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6762d" w14:paraId="c76762d" w:rsidRDefault="00360115" w:rsidP="00360115" w:rsidR="00360115" w:rsidRPr="0018350F">
      <w:pPr>
        <w:jc w:val="center"/>
        <w15:collapsed w:val="false"/>
        <w:rPr>
          <w:rFonts w:cs="Arial" w:hAnsi="Arial" w:ascii="Arial"/>
          <w:b/>
          <w:sz w:val="24"/>
          <w:szCs w:val="24"/>
        </w:rPr>
      </w:pPr>
      <w:bookmarkStart w:name="_GoBack" w:id="0"/>
      <w:bookmarkEnd w:id="0"/>
      <w:r w:rsidRPr="0018350F">
        <w:rPr>
          <w:rFonts w:cs="Arial" w:hAnsi="Arial" w:ascii="Arial"/>
          <w:b/>
          <w:sz w:val="24"/>
          <w:szCs w:val="24"/>
        </w:rPr>
        <w:t>Obrazac 20.</w:t>
      </w:r>
    </w:p>
    <w:p w:rsidRDefault="00360115" w:rsidP="00360115" w:rsidR="00360115" w:rsidRPr="0018350F">
      <w:pPr>
        <w:jc w:val="center"/>
        <w:rPr>
          <w:rFonts w:cs="Arial" w:hAnsi="Arial" w:ascii="Arial"/>
          <w:b/>
          <w:sz w:val="24"/>
          <w:szCs w:val="24"/>
        </w:rPr>
      </w:pPr>
      <w:r w:rsidRPr="0018350F">
        <w:rPr>
          <w:rFonts w:cs="Arial" w:hAnsi="Arial" w:ascii="Arial"/>
          <w:b/>
          <w:sz w:val="24"/>
          <w:szCs w:val="24"/>
        </w:rPr>
        <w:t>IZVJEŠĆE STEČAJNOGA UPRAVITELJA O TIJEKU STEČAJNOGA POSTUPKA I STANJU STEČAJNE MASE</w:t>
      </w:r>
    </w:p>
    <w:p w:rsidRDefault="00360115" w:rsidP="00360115" w:rsidR="00360115" w:rsidRPr="0018350F">
      <w:pPr>
        <w:jc w:val="both"/>
        <w:rPr>
          <w:rFonts w:cs="Arial" w:hAnsi="Arial" w:ascii="Arial"/>
          <w:sz w:val="24"/>
          <w:szCs w:val="24"/>
        </w:rPr>
      </w:pPr>
      <w:r w:rsidRPr="0018350F">
        <w:rPr>
          <w:rFonts w:cs="Arial" w:hAnsi="Arial" w:ascii="Arial"/>
          <w:sz w:val="24"/>
          <w:szCs w:val="24"/>
          <w:lang w:val="pl-PL"/>
        </w:rPr>
        <w:t>Nadle</w:t>
      </w:r>
      <w:r w:rsidRPr="0018350F">
        <w:rPr>
          <w:rFonts w:cs="Arial" w:hAnsi="Arial" w:ascii="Arial"/>
          <w:sz w:val="24"/>
          <w:szCs w:val="24"/>
        </w:rPr>
        <w:t>ž</w:t>
      </w:r>
      <w:r w:rsidRPr="0018350F">
        <w:rPr>
          <w:rFonts w:cs="Arial" w:hAnsi="Arial" w:ascii="Arial"/>
          <w:sz w:val="24"/>
          <w:szCs w:val="24"/>
          <w:lang w:val="pl-PL"/>
        </w:rPr>
        <w:t>ni</w:t>
      </w:r>
      <w:r w:rsidRPr="0018350F">
        <w:rPr>
          <w:rFonts w:cs="Arial" w:hAnsi="Arial" w:ascii="Arial"/>
          <w:sz w:val="24"/>
          <w:szCs w:val="24"/>
        </w:rPr>
        <w:t xml:space="preserve"> </w:t>
      </w:r>
      <w:r w:rsidRPr="0018350F">
        <w:rPr>
          <w:rFonts w:cs="Arial" w:hAnsi="Arial" w:ascii="Arial"/>
          <w:sz w:val="24"/>
          <w:szCs w:val="24"/>
          <w:lang w:val="pl-PL"/>
        </w:rPr>
        <w:t>trgova</w:t>
      </w:r>
      <w:r w:rsidRPr="0018350F">
        <w:rPr>
          <w:rFonts w:cs="Arial" w:hAnsi="Arial" w:ascii="Arial"/>
          <w:sz w:val="24"/>
          <w:szCs w:val="24"/>
        </w:rPr>
        <w:t>č</w:t>
      </w:r>
      <w:r w:rsidRPr="0018350F">
        <w:rPr>
          <w:rFonts w:cs="Arial" w:hAnsi="Arial" w:ascii="Arial"/>
          <w:sz w:val="24"/>
          <w:szCs w:val="24"/>
          <w:lang w:val="pl-PL"/>
        </w:rPr>
        <w:t>ki</w:t>
      </w:r>
      <w:r w:rsidRPr="0018350F">
        <w:rPr>
          <w:rFonts w:cs="Arial" w:hAnsi="Arial" w:ascii="Arial"/>
          <w:sz w:val="24"/>
          <w:szCs w:val="24"/>
        </w:rPr>
        <w:t xml:space="preserve"> </w:t>
      </w:r>
      <w:r w:rsidRPr="0018350F">
        <w:rPr>
          <w:rFonts w:cs="Arial" w:hAnsi="Arial" w:ascii="Arial"/>
          <w:sz w:val="24"/>
          <w:szCs w:val="24"/>
          <w:lang w:val="pl-PL"/>
        </w:rPr>
        <w:t>sud</w:t>
      </w:r>
      <w:r w:rsidRPr="0018350F">
        <w:rPr>
          <w:rFonts w:cs="Arial" w:hAnsi="Arial" w:ascii="Arial"/>
          <w:sz w:val="24"/>
          <w:szCs w:val="24"/>
        </w:rPr>
        <w:t xml:space="preserve"> </w:t>
      </w:r>
      <w:r w:rsidRPr="0018350F">
        <w:rPr>
          <w:rFonts w:cs="Arial" w:hAnsi="Arial" w:ascii="Arial"/>
          <w:sz w:val="24"/>
          <w:szCs w:val="24"/>
          <w:u w:val="single"/>
        </w:rPr>
        <w:t>TRGOVAČKI SUD U ZAGREBU</w:t>
      </w:r>
      <w:r w:rsidRPr="0018350F">
        <w:rPr>
          <w:rFonts w:cs="Arial" w:hAnsi="Arial" w:ascii="Arial"/>
          <w:sz w:val="24"/>
          <w:szCs w:val="24"/>
        </w:rPr>
        <w:t>________________</w:t>
      </w:r>
    </w:p>
    <w:p w:rsidRDefault="00360115" w:rsidP="00360115" w:rsidR="00360115" w:rsidRPr="0018350F">
      <w:pPr>
        <w:jc w:val="both"/>
        <w:rPr>
          <w:rFonts w:cs="Arial" w:hAnsi="Arial" w:ascii="Arial"/>
          <w:sz w:val="24"/>
          <w:szCs w:val="24"/>
          <w:lang w:val="pl-PL"/>
        </w:rPr>
      </w:pPr>
      <w:r w:rsidRPr="0018350F">
        <w:rPr>
          <w:rFonts w:cs="Arial" w:hAnsi="Arial" w:ascii="Arial"/>
          <w:sz w:val="24"/>
          <w:szCs w:val="24"/>
          <w:lang w:val="pl-PL"/>
        </w:rPr>
        <w:t xml:space="preserve">Poslovni broj spisa        </w:t>
      </w:r>
      <w:r w:rsidRPr="0018350F">
        <w:rPr>
          <w:rFonts w:cs="Arial" w:hAnsi="Arial" w:ascii="Arial"/>
          <w:sz w:val="24"/>
          <w:szCs w:val="24"/>
          <w:u w:val="single"/>
          <w:lang w:val="pl-PL"/>
        </w:rPr>
        <w:t>12 St-62/2012_____________________________</w:t>
      </w:r>
      <w:r w:rsidRPr="0018350F">
        <w:rPr>
          <w:rFonts w:cs="Arial" w:hAnsi="Arial" w:ascii="Arial"/>
          <w:sz w:val="24"/>
          <w:szCs w:val="24"/>
          <w:lang w:val="pl-PL"/>
        </w:rPr>
        <w:t>______</w:t>
      </w:r>
    </w:p>
    <w:p w:rsidRDefault="00360115" w:rsidP="00360115" w:rsidR="00360115" w:rsidRPr="0018350F">
      <w:pPr>
        <w:rPr>
          <w:rFonts w:cs="Arial" w:hAnsi="Arial" w:ascii="Arial"/>
          <w:sz w:val="24"/>
          <w:szCs w:val="24"/>
          <w:lang w:val="pl-PL"/>
        </w:rPr>
      </w:pPr>
      <w:r w:rsidRPr="0018350F">
        <w:rPr>
          <w:rFonts w:cs="Arial" w:hAnsi="Arial" w:ascii="Arial"/>
          <w:sz w:val="24"/>
          <w:szCs w:val="24"/>
          <w:lang w:val="pl-PL"/>
        </w:rPr>
        <w:t>Dužnik (ime i prezime / tvrtka ili naziv, OIB, adresa / sjedište) __</w:t>
      </w:r>
      <w:r w:rsidRPr="0018350F">
        <w:rPr>
          <w:rFonts w:cs="Arial" w:hAnsi="Arial" w:ascii="Arial"/>
          <w:sz w:val="24"/>
          <w:szCs w:val="24"/>
          <w:u w:val="single"/>
          <w:lang w:val="pl-PL"/>
        </w:rPr>
        <w:t>BURA 1</w:t>
      </w:r>
      <w:r w:rsidRPr="0018350F">
        <w:rPr>
          <w:rFonts w:cs="Arial" w:hAnsi="Arial" w:ascii="Arial"/>
          <w:sz w:val="24"/>
          <w:szCs w:val="24"/>
          <w:lang w:val="pl-PL"/>
        </w:rPr>
        <w:t xml:space="preserve"> </w:t>
      </w:r>
      <w:r w:rsidRPr="0018350F">
        <w:rPr>
          <w:rFonts w:cs="Arial" w:hAnsi="Arial" w:ascii="Arial"/>
          <w:sz w:val="24"/>
          <w:szCs w:val="24"/>
          <w:u w:val="single"/>
          <w:lang w:val="pl-PL"/>
        </w:rPr>
        <w:t>d.o.o. u</w:t>
      </w:r>
      <w:r>
        <w:rPr>
          <w:rFonts w:cs="Arial" w:hAnsi="Arial" w:ascii="Arial"/>
          <w:sz w:val="24"/>
          <w:szCs w:val="24"/>
          <w:u w:val="single"/>
          <w:lang w:val="pl-PL"/>
        </w:rPr>
        <w:t xml:space="preserve"> stečaju, Koturaška 51, Zagreb, </w:t>
      </w:r>
      <w:r w:rsidRPr="0018350F">
        <w:rPr>
          <w:rFonts w:cs="Arial" w:hAnsi="Arial" w:ascii="Arial"/>
          <w:sz w:val="24"/>
          <w:szCs w:val="24"/>
          <w:u w:val="single"/>
          <w:lang w:val="pl-PL"/>
        </w:rPr>
        <w:t>OIB:79000721319</w:t>
      </w:r>
      <w:r w:rsidRPr="0018350F">
        <w:rPr>
          <w:rFonts w:cs="Arial" w:hAnsi="Arial" w:ascii="Arial"/>
          <w:sz w:val="24"/>
          <w:szCs w:val="24"/>
          <w:lang w:val="pl-PL"/>
        </w:rPr>
        <w:t>_________________________</w:t>
      </w:r>
    </w:p>
    <w:p w:rsidRDefault="00360115" w:rsidP="00360115" w:rsidR="00360115" w:rsidRPr="0018350F">
      <w:pPr>
        <w:jc w:val="center"/>
        <w:rPr>
          <w:rFonts w:cs="Arial" w:hAnsi="Arial" w:ascii="Arial"/>
          <w:sz w:val="24"/>
          <w:szCs w:val="24"/>
          <w:lang w:val="pl-PL"/>
        </w:rPr>
      </w:pPr>
    </w:p>
    <w:p w:rsidRDefault="00360115" w:rsidP="00360115" w:rsidR="00360115" w:rsidRPr="0018350F">
      <w:pPr>
        <w:rPr>
          <w:rFonts w:cs="Arial" w:hAnsi="Arial" w:ascii="Arial"/>
          <w:sz w:val="24"/>
          <w:szCs w:val="24"/>
          <w:lang w:val="pl-PL"/>
        </w:rPr>
      </w:pPr>
      <w:r w:rsidRPr="0018350F">
        <w:rPr>
          <w:rFonts w:cs="Arial" w:hAnsi="Arial" w:ascii="Arial"/>
          <w:sz w:val="24"/>
          <w:szCs w:val="24"/>
          <w:lang w:val="pl-PL"/>
        </w:rPr>
        <w:t>I.  TIJEK STEČAJNOGA POSTUPKA U RAZDOBLJU OD_</w:t>
      </w:r>
      <w:r w:rsidR="007D100A">
        <w:rPr>
          <w:rFonts w:cs="Arial" w:hAnsi="Arial" w:ascii="Arial"/>
          <w:sz w:val="24"/>
          <w:szCs w:val="24"/>
          <w:u w:val="single"/>
          <w:lang w:val="pl-PL"/>
        </w:rPr>
        <w:t>4. prosinca 2018.god.  DO 4. ožujka</w:t>
      </w:r>
      <w:r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Pr="0018350F">
        <w:rPr>
          <w:rFonts w:cs="Arial" w:hAnsi="Arial" w:ascii="Arial"/>
          <w:sz w:val="24"/>
          <w:szCs w:val="24"/>
          <w:u w:val="single"/>
          <w:lang w:val="pl-PL"/>
        </w:rPr>
        <w:t>201</w:t>
      </w:r>
      <w:r w:rsidR="007D100A">
        <w:rPr>
          <w:rFonts w:cs="Arial" w:hAnsi="Arial" w:ascii="Arial"/>
          <w:sz w:val="24"/>
          <w:szCs w:val="24"/>
          <w:u w:val="single"/>
          <w:lang w:val="pl-PL"/>
        </w:rPr>
        <w:t>9</w:t>
      </w:r>
      <w:r w:rsidRPr="0018350F">
        <w:rPr>
          <w:rFonts w:cs="Arial" w:hAnsi="Arial" w:ascii="Arial"/>
          <w:sz w:val="24"/>
          <w:szCs w:val="24"/>
          <w:u w:val="single"/>
          <w:lang w:val="pl-PL"/>
        </w:rPr>
        <w:t>.god.</w:t>
      </w:r>
    </w:p>
    <w:p w:rsidRDefault="00360115" w:rsidP="00360115" w:rsidR="00360115" w:rsidRPr="0018350F">
      <w:pPr>
        <w:rPr>
          <w:rFonts w:cs="Arial" w:hAnsi="Arial" w:ascii="Arial"/>
          <w:sz w:val="24"/>
          <w:szCs w:val="24"/>
          <w:lang w:val="pl-PL"/>
        </w:rPr>
      </w:pPr>
      <w:r w:rsidRPr="0018350F">
        <w:rPr>
          <w:rFonts w:cs="Arial" w:hAnsi="Arial" w:ascii="Arial"/>
          <w:sz w:val="24"/>
          <w:szCs w:val="24"/>
          <w:lang w:val="pl-PL"/>
        </w:rPr>
        <w:t>U proteklom razdoblju poduzete su sljedeće radnje:</w:t>
      </w:r>
    </w:p>
    <w:p w:rsidRDefault="00360115" w:rsidP="00360115" w:rsidR="00360115">
      <w:pPr>
        <w:rPr>
          <w:rFonts w:cs="Arial" w:hAnsi="Arial" w:ascii="Arial"/>
          <w:sz w:val="24"/>
          <w:szCs w:val="24"/>
          <w:lang w:val="pl-PL"/>
        </w:rPr>
      </w:pPr>
      <w:r w:rsidRPr="0018350F">
        <w:rPr>
          <w:rFonts w:cs="Arial" w:hAnsi="Arial" w:ascii="Arial"/>
          <w:sz w:val="24"/>
          <w:szCs w:val="24"/>
          <w:lang w:val="pl-PL"/>
        </w:rPr>
        <w:t xml:space="preserve">- </w:t>
      </w:r>
      <w:r>
        <w:rPr>
          <w:rFonts w:cs="Arial" w:hAnsi="Arial" w:ascii="Arial"/>
          <w:sz w:val="24"/>
          <w:szCs w:val="24"/>
          <w:lang w:val="pl-PL"/>
        </w:rPr>
        <w:t>na očevidniku</w:t>
      </w:r>
      <w:r w:rsidRPr="0018350F">
        <w:rPr>
          <w:rFonts w:cs="Arial" w:hAnsi="Arial" w:ascii="Arial"/>
          <w:sz w:val="24"/>
          <w:szCs w:val="24"/>
          <w:lang w:val="pl-PL"/>
        </w:rPr>
        <w:t xml:space="preserve"> FINA-e </w:t>
      </w:r>
      <w:r>
        <w:rPr>
          <w:rFonts w:cs="Arial" w:hAnsi="Arial" w:ascii="Arial"/>
          <w:sz w:val="24"/>
          <w:szCs w:val="24"/>
          <w:lang w:val="pl-PL"/>
        </w:rPr>
        <w:t>pratio</w:t>
      </w:r>
      <w:r w:rsidRPr="0018350F">
        <w:rPr>
          <w:rFonts w:cs="Arial" w:hAnsi="Arial" w:ascii="Arial"/>
          <w:sz w:val="24"/>
          <w:szCs w:val="24"/>
          <w:lang w:val="pl-PL"/>
        </w:rPr>
        <w:t xml:space="preserve"> prodaj</w:t>
      </w:r>
      <w:r>
        <w:rPr>
          <w:rFonts w:cs="Arial" w:hAnsi="Arial" w:ascii="Arial"/>
          <w:sz w:val="24"/>
          <w:szCs w:val="24"/>
          <w:lang w:val="pl-PL"/>
        </w:rPr>
        <w:t>u nekretnine</w:t>
      </w:r>
      <w:r w:rsidRPr="0018350F">
        <w:rPr>
          <w:rFonts w:cs="Arial" w:hAnsi="Arial" w:ascii="Arial"/>
          <w:sz w:val="24"/>
          <w:szCs w:val="24"/>
          <w:lang w:val="pl-PL"/>
        </w:rPr>
        <w:t xml:space="preserve"> elektroničkom javnom dražbom,</w:t>
      </w:r>
      <w:r w:rsidRPr="0018350F">
        <w:rPr>
          <w:rFonts w:cs="Arial" w:hAnsi="Arial" w:ascii="Arial"/>
          <w:sz w:val="24"/>
          <w:szCs w:val="24"/>
          <w:lang w:val="pl-PL"/>
        </w:rPr>
        <w:br/>
      </w:r>
    </w:p>
    <w:p w:rsidRDefault="00360115" w:rsidP="00360115" w:rsidR="00360115" w:rsidRPr="0018350F">
      <w:pPr>
        <w:rPr>
          <w:rFonts w:cs="Arial" w:hAnsi="Arial" w:ascii="Arial"/>
          <w:sz w:val="24"/>
          <w:szCs w:val="24"/>
          <w:lang w:val="pl-PL"/>
        </w:rPr>
      </w:pPr>
      <w:r w:rsidRPr="0018350F">
        <w:rPr>
          <w:rFonts w:cs="Arial" w:hAnsi="Arial" w:ascii="Arial"/>
          <w:sz w:val="24"/>
          <w:szCs w:val="24"/>
          <w:lang w:val="pl-PL"/>
        </w:rPr>
        <w:t>II. STANJE STEČAJNE MASE</w:t>
      </w:r>
    </w:p>
    <w:p w:rsidRDefault="00360115" w:rsidP="00360115" w:rsidR="00360115" w:rsidRPr="0018350F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18350F">
        <w:rPr>
          <w:rFonts w:cs="Arial" w:eastAsia="Times New Roman" w:hAnsi="Arial" w:ascii="Arial"/>
          <w:sz w:val="24"/>
          <w:szCs w:val="24"/>
          <w:lang w:eastAsia="hr-HR"/>
        </w:rPr>
        <w:t>Preostalu stečajnu masu čini nekretnina upisana u Općinskom sudu u Splitu, Zemljišnoknjižni odjel Omiš, z.k.ul. br. 574 k.o. Čišla, k.č.br. 1783/1 Oranica, u naravi na zemljištu su izgrađeni peradarnici (tri zgrade), pakirnica i uredski prostori.</w:t>
      </w:r>
    </w:p>
    <w:p w:rsidRDefault="00360115" w:rsidP="00360115" w:rsidR="00360115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U tijeku je prodaja nekretnine e-javnom dražbom koju provodi FINA.</w:t>
      </w:r>
    </w:p>
    <w:p w:rsidRDefault="00360115" w:rsidP="00360115" w:rsidR="00360115">
      <w:p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Sada je u najavi </w:t>
      </w:r>
      <w:r w:rsidR="007D100A">
        <w:rPr>
          <w:rFonts w:cs="Arial" w:hAnsi="Arial" w:ascii="Arial"/>
          <w:sz w:val="24"/>
          <w:szCs w:val="24"/>
          <w:lang w:val="pl-PL"/>
        </w:rPr>
        <w:t>četvrta</w:t>
      </w:r>
      <w:r>
        <w:rPr>
          <w:rFonts w:cs="Arial" w:hAnsi="Arial" w:ascii="Arial"/>
          <w:sz w:val="24"/>
          <w:szCs w:val="24"/>
          <w:lang w:val="pl-PL"/>
        </w:rPr>
        <w:t xml:space="preserve"> elektronička javna dražba u kojoj je zakazano nadmetanje od </w:t>
      </w:r>
      <w:r w:rsidR="007D100A">
        <w:rPr>
          <w:rFonts w:cs="Arial" w:hAnsi="Arial" w:ascii="Arial"/>
          <w:sz w:val="24"/>
          <w:szCs w:val="24"/>
          <w:lang w:val="pl-PL"/>
        </w:rPr>
        <w:t>27.ožujka</w:t>
      </w:r>
      <w:r>
        <w:rPr>
          <w:rFonts w:cs="Arial" w:hAnsi="Arial" w:ascii="Arial"/>
          <w:sz w:val="24"/>
          <w:szCs w:val="24"/>
          <w:lang w:val="pl-PL"/>
        </w:rPr>
        <w:t xml:space="preserve"> do </w:t>
      </w:r>
      <w:r w:rsidR="007D100A">
        <w:rPr>
          <w:rFonts w:cs="Arial" w:hAnsi="Arial" w:ascii="Arial"/>
          <w:sz w:val="24"/>
          <w:szCs w:val="24"/>
          <w:lang w:val="pl-PL"/>
        </w:rPr>
        <w:t>9</w:t>
      </w:r>
      <w:r>
        <w:rPr>
          <w:rFonts w:cs="Arial" w:hAnsi="Arial" w:ascii="Arial"/>
          <w:sz w:val="24"/>
          <w:szCs w:val="24"/>
          <w:lang w:val="pl-PL"/>
        </w:rPr>
        <w:t>.</w:t>
      </w:r>
      <w:r w:rsidR="007D100A">
        <w:rPr>
          <w:rFonts w:cs="Arial" w:hAnsi="Arial" w:ascii="Arial"/>
          <w:sz w:val="24"/>
          <w:szCs w:val="24"/>
          <w:lang w:val="pl-PL"/>
        </w:rPr>
        <w:t>travnja</w:t>
      </w:r>
      <w:r>
        <w:rPr>
          <w:rFonts w:cs="Arial" w:hAnsi="Arial" w:ascii="Arial"/>
          <w:sz w:val="24"/>
          <w:szCs w:val="24"/>
          <w:lang w:val="pl-PL"/>
        </w:rPr>
        <w:t xml:space="preserve"> 2019.godine, u kojoj se nekretnina ne može prodati ispod cijene od </w:t>
      </w:r>
      <w:r w:rsidR="007D100A">
        <w:rPr>
          <w:rFonts w:cs="Arial" w:hAnsi="Arial" w:ascii="Arial"/>
          <w:sz w:val="24"/>
          <w:szCs w:val="24"/>
          <w:lang w:val="pl-PL"/>
        </w:rPr>
        <w:t>1</w:t>
      </w:r>
      <w:r>
        <w:rPr>
          <w:rFonts w:cs="Arial" w:hAnsi="Arial" w:ascii="Arial"/>
          <w:sz w:val="24"/>
          <w:szCs w:val="24"/>
          <w:lang w:val="pl-PL"/>
        </w:rPr>
        <w:t>,00 kn.</w:t>
      </w:r>
    </w:p>
    <w:p w:rsidRDefault="00360115" w:rsidP="00360115" w:rsidR="00360115">
      <w:pPr>
        <w:jc w:val="both"/>
        <w:rPr>
          <w:rFonts w:cs="Arial" w:hAnsi="Arial" w:ascii="Arial"/>
          <w:sz w:val="24"/>
          <w:szCs w:val="24"/>
          <w:lang w:val="pl-PL"/>
        </w:rPr>
      </w:pPr>
      <w:r w:rsidRPr="0018350F">
        <w:rPr>
          <w:rFonts w:cs="Arial" w:hAnsi="Arial" w:ascii="Arial"/>
          <w:sz w:val="24"/>
          <w:szCs w:val="24"/>
          <w:lang w:val="pl-PL"/>
        </w:rPr>
        <w:t>Unovčenje stečajne mase i troškovi stečaja detaljno su obrazloženi u 2</w:t>
      </w:r>
      <w:r w:rsidR="007D100A">
        <w:rPr>
          <w:rFonts w:cs="Arial" w:hAnsi="Arial" w:ascii="Arial"/>
          <w:sz w:val="24"/>
          <w:szCs w:val="24"/>
          <w:lang w:val="pl-PL"/>
        </w:rPr>
        <w:t>5</w:t>
      </w:r>
      <w:r w:rsidRPr="0018350F">
        <w:rPr>
          <w:rFonts w:cs="Arial" w:hAnsi="Arial" w:ascii="Arial"/>
          <w:sz w:val="24"/>
          <w:szCs w:val="24"/>
          <w:lang w:val="pl-PL"/>
        </w:rPr>
        <w:t>.Financijskom izvješću, koje se prilaže.</w:t>
      </w:r>
    </w:p>
    <w:p w:rsidRDefault="00360115" w:rsidP="00360115" w:rsidR="00360115" w:rsidRPr="0018350F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360115" w:rsidP="00360115" w:rsidR="00360115" w:rsidRPr="0018350F">
      <w:pPr>
        <w:rPr>
          <w:rFonts w:cs="Arial" w:hAnsi="Arial" w:ascii="Arial"/>
          <w:sz w:val="24"/>
          <w:szCs w:val="24"/>
          <w:lang w:val="pl-PL"/>
        </w:rPr>
      </w:pPr>
      <w:r w:rsidRPr="0018350F">
        <w:rPr>
          <w:rFonts w:cs="Arial" w:hAnsi="Arial" w:ascii="Arial"/>
          <w:sz w:val="24"/>
          <w:szCs w:val="24"/>
          <w:lang w:val="pl-PL"/>
        </w:rPr>
        <w:t>III. RADNJE KOJE ĆE SE PODUZETI U NAREDNOM RAZDOBLJU</w:t>
      </w:r>
    </w:p>
    <w:p w:rsidRDefault="00360115" w:rsidP="00360115" w:rsidR="00360115" w:rsidRPr="0018350F">
      <w:pPr>
        <w:jc w:val="both"/>
        <w:rPr>
          <w:rFonts w:cs="Arial" w:hAnsi="Arial" w:ascii="Arial"/>
          <w:sz w:val="24"/>
          <w:szCs w:val="24"/>
          <w:lang w:val="pl-PL"/>
        </w:rPr>
      </w:pPr>
      <w:r w:rsidRPr="0018350F">
        <w:rPr>
          <w:rFonts w:cs="Arial" w:hAnsi="Arial" w:ascii="Arial"/>
          <w:sz w:val="24"/>
          <w:szCs w:val="24"/>
          <w:lang w:val="pl-PL"/>
        </w:rPr>
        <w:t xml:space="preserve">Naznačiti radnje koje će se poduzeti u narednom razdoblju od </w:t>
      </w:r>
      <w:r w:rsidR="007D100A">
        <w:rPr>
          <w:rFonts w:cs="Arial" w:hAnsi="Arial" w:ascii="Arial"/>
          <w:sz w:val="24"/>
          <w:szCs w:val="24"/>
          <w:u w:val="single"/>
          <w:lang w:val="pl-PL"/>
        </w:rPr>
        <w:t>4. ožujka DO 4. lipnja</w:t>
      </w:r>
      <w:r w:rsidRPr="0018350F">
        <w:rPr>
          <w:rFonts w:cs="Arial" w:hAnsi="Arial" w:ascii="Arial"/>
          <w:sz w:val="24"/>
          <w:szCs w:val="24"/>
          <w:u w:val="single"/>
          <w:lang w:val="pl-PL"/>
        </w:rPr>
        <w:t xml:space="preserve"> 201</w:t>
      </w:r>
      <w:r w:rsidR="007D100A">
        <w:rPr>
          <w:rFonts w:cs="Arial" w:hAnsi="Arial" w:ascii="Arial"/>
          <w:sz w:val="24"/>
          <w:szCs w:val="24"/>
          <w:u w:val="single"/>
          <w:lang w:val="pl-PL"/>
        </w:rPr>
        <w:t>9</w:t>
      </w:r>
      <w:r w:rsidRPr="0018350F">
        <w:rPr>
          <w:rFonts w:cs="Arial" w:hAnsi="Arial" w:ascii="Arial"/>
          <w:sz w:val="24"/>
          <w:szCs w:val="24"/>
          <w:u w:val="single"/>
          <w:lang w:val="pl-PL"/>
        </w:rPr>
        <w:t>.godine</w:t>
      </w:r>
      <w:r w:rsidRPr="0018350F">
        <w:rPr>
          <w:rFonts w:cs="Arial" w:hAnsi="Arial" w:ascii="Arial"/>
          <w:sz w:val="24"/>
          <w:szCs w:val="24"/>
          <w:lang w:val="pl-PL"/>
        </w:rPr>
        <w:t>.</w:t>
      </w:r>
    </w:p>
    <w:p w:rsidRDefault="00360115" w:rsidP="00360115" w:rsidR="00360115" w:rsidRPr="0018350F">
      <w:pPr>
        <w:pStyle w:val="Odlomakpopisa"/>
        <w:numPr>
          <w:ilvl w:val="0"/>
          <w:numId w:val="1"/>
        </w:numPr>
        <w:jc w:val="both"/>
        <w:rPr>
          <w:rFonts w:cs="Arial" w:hAnsi="Arial" w:ascii="Arial"/>
          <w:sz w:val="24"/>
          <w:szCs w:val="24"/>
          <w:lang w:val="pl-PL"/>
        </w:rPr>
      </w:pPr>
      <w:r w:rsidRPr="0018350F">
        <w:rPr>
          <w:rFonts w:cs="Arial" w:hAnsi="Arial" w:ascii="Arial"/>
          <w:sz w:val="24"/>
          <w:szCs w:val="24"/>
          <w:lang w:val="pl-PL"/>
        </w:rPr>
        <w:t>Pratiti aktivnosti FINA-e u vezi unovčenja nekretnine.</w:t>
      </w:r>
    </w:p>
    <w:p w:rsidRDefault="00360115" w:rsidP="00360115" w:rsidR="00360115" w:rsidRPr="0018350F">
      <w:pPr>
        <w:ind w:left="360"/>
        <w:rPr>
          <w:rFonts w:cs="Arial" w:hAnsi="Arial" w:ascii="Arial"/>
          <w:sz w:val="24"/>
          <w:szCs w:val="24"/>
          <w:lang w:val="pl-PL"/>
        </w:rPr>
      </w:pPr>
    </w:p>
    <w:p w:rsidRDefault="00360115" w:rsidP="00360115" w:rsidR="00360115" w:rsidRPr="0018350F">
      <w:pPr>
        <w:rPr>
          <w:rFonts w:cs="Arial" w:hAnsi="Arial" w:ascii="Arial"/>
          <w:sz w:val="24"/>
          <w:szCs w:val="24"/>
          <w:lang w:val="pl-PL"/>
        </w:rPr>
      </w:pPr>
      <w:r w:rsidRPr="0018350F">
        <w:rPr>
          <w:rFonts w:cs="Arial" w:hAnsi="Arial" w:ascii="Arial"/>
          <w:sz w:val="24"/>
          <w:szCs w:val="24"/>
          <w:lang w:val="pl-PL"/>
        </w:rPr>
        <w:t xml:space="preserve">Mjesto i datum </w:t>
      </w:r>
      <w:r w:rsidRPr="0018350F">
        <w:rPr>
          <w:rFonts w:cs="Arial" w:hAnsi="Arial" w:ascii="Arial"/>
          <w:sz w:val="24"/>
          <w:szCs w:val="24"/>
          <w:lang w:val="pl-PL"/>
        </w:rPr>
        <w:tab/>
      </w:r>
      <w:r w:rsidRPr="0018350F">
        <w:rPr>
          <w:rFonts w:cs="Arial" w:hAnsi="Arial" w:ascii="Arial"/>
          <w:sz w:val="24"/>
          <w:szCs w:val="24"/>
          <w:lang w:val="pl-PL"/>
        </w:rPr>
        <w:tab/>
      </w:r>
      <w:r w:rsidRPr="0018350F">
        <w:rPr>
          <w:rFonts w:cs="Arial" w:hAnsi="Arial" w:ascii="Arial"/>
          <w:sz w:val="24"/>
          <w:szCs w:val="24"/>
          <w:lang w:val="pl-PL"/>
        </w:rPr>
        <w:tab/>
      </w:r>
      <w:r w:rsidRPr="0018350F">
        <w:rPr>
          <w:rFonts w:cs="Arial" w:hAnsi="Arial" w:ascii="Arial"/>
          <w:sz w:val="24"/>
          <w:szCs w:val="24"/>
          <w:lang w:val="pl-PL"/>
        </w:rPr>
        <w:tab/>
      </w:r>
      <w:r w:rsidRPr="0018350F">
        <w:rPr>
          <w:rFonts w:cs="Arial" w:hAnsi="Arial" w:ascii="Arial"/>
          <w:sz w:val="24"/>
          <w:szCs w:val="24"/>
          <w:lang w:val="pl-PL"/>
        </w:rPr>
        <w:tab/>
      </w:r>
      <w:r w:rsidRPr="0018350F">
        <w:rPr>
          <w:rFonts w:cs="Arial" w:hAnsi="Arial" w:ascii="Arial"/>
          <w:sz w:val="24"/>
          <w:szCs w:val="24"/>
          <w:lang w:val="pl-PL"/>
        </w:rPr>
        <w:tab/>
        <w:t>Stečajni upravitelj</w:t>
      </w:r>
    </w:p>
    <w:p w:rsidRDefault="00360115" w:rsidP="00360115" w:rsidR="00360115" w:rsidRPr="0018350F">
      <w:pPr>
        <w:rPr>
          <w:rFonts w:cs="Arial" w:hAnsi="Arial" w:ascii="Arial"/>
          <w:sz w:val="24"/>
          <w:szCs w:val="24"/>
          <w:lang w:val="pl-PL"/>
        </w:rPr>
      </w:pPr>
      <w:r w:rsidRPr="0018350F">
        <w:rPr>
          <w:rFonts w:cs="Arial" w:hAnsi="Arial" w:ascii="Arial"/>
          <w:sz w:val="24"/>
          <w:szCs w:val="24"/>
          <w:lang w:val="pl-PL"/>
        </w:rPr>
        <w:t>___</w:t>
      </w:r>
      <w:r w:rsidR="007D100A">
        <w:rPr>
          <w:rFonts w:cs="Arial" w:hAnsi="Arial" w:ascii="Arial"/>
          <w:sz w:val="24"/>
          <w:szCs w:val="24"/>
          <w:u w:val="single"/>
          <w:lang w:val="pl-PL"/>
        </w:rPr>
        <w:t>Zagreb, 4. ožujak</w:t>
      </w:r>
      <w:r w:rsidRPr="0018350F">
        <w:rPr>
          <w:rFonts w:cs="Arial" w:hAnsi="Arial" w:ascii="Arial"/>
          <w:sz w:val="24"/>
          <w:szCs w:val="24"/>
          <w:u w:val="single"/>
          <w:lang w:val="pl-PL"/>
        </w:rPr>
        <w:t xml:space="preserve"> 201</w:t>
      </w:r>
      <w:r w:rsidR="007D100A">
        <w:rPr>
          <w:rFonts w:cs="Arial" w:hAnsi="Arial" w:ascii="Arial"/>
          <w:sz w:val="24"/>
          <w:szCs w:val="24"/>
          <w:u w:val="single"/>
          <w:lang w:val="pl-PL"/>
        </w:rPr>
        <w:t>9</w:t>
      </w:r>
      <w:r w:rsidRPr="0018350F">
        <w:rPr>
          <w:rFonts w:cs="Arial" w:hAnsi="Arial" w:ascii="Arial"/>
          <w:sz w:val="24"/>
          <w:szCs w:val="24"/>
          <w:u w:val="single"/>
          <w:lang w:val="pl-PL"/>
        </w:rPr>
        <w:t>.god.</w:t>
      </w:r>
      <w:r w:rsidRPr="0018350F">
        <w:rPr>
          <w:rFonts w:cs="Arial" w:hAnsi="Arial" w:ascii="Arial"/>
          <w:sz w:val="24"/>
          <w:szCs w:val="24"/>
          <w:lang w:val="pl-PL"/>
        </w:rPr>
        <w:t xml:space="preserve">_                           </w:t>
      </w:r>
      <w:r w:rsidRPr="0018350F">
        <w:rPr>
          <w:rFonts w:cs="Arial" w:hAnsi="Arial" w:ascii="Arial"/>
          <w:sz w:val="24"/>
          <w:szCs w:val="24"/>
          <w:lang w:val="pl-PL"/>
        </w:rPr>
        <w:tab/>
        <w:t>_</w:t>
      </w:r>
      <w:r w:rsidRPr="0018350F">
        <w:rPr>
          <w:rFonts w:cs="Arial" w:hAnsi="Arial" w:ascii="Arial"/>
          <w:sz w:val="24"/>
          <w:szCs w:val="24"/>
          <w:u w:val="single"/>
          <w:lang w:val="pl-PL"/>
        </w:rPr>
        <w:t>Josip Lončarić</w:t>
      </w:r>
      <w:r w:rsidRPr="0018350F">
        <w:rPr>
          <w:rFonts w:cs="Arial" w:hAnsi="Arial" w:ascii="Arial"/>
          <w:sz w:val="24"/>
          <w:szCs w:val="24"/>
          <w:lang w:val="pl-PL"/>
        </w:rPr>
        <w:t>__</w:t>
      </w:r>
    </w:p>
    <w:p w:rsidRDefault="00360115" w:rsidP="00360115" w:rsidR="00360115"/>
    <w:p w:rsidRDefault="00510AAA" w:rsidR="00510AAA"/>
    <w:sectPr w:rsidR="00510A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565E22"/>
    <w:multiLevelType w:val="hybridMultilevel"/>
    <w:tmpl w:val="D9D67E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0115"/>
    <w:rsid w:val="000B0A4B"/>
    <w:rsid w:val="00360115"/>
    <w:rsid w:val="00510AAA"/>
    <w:rsid w:val="007D100A"/>
    <w:rsid w:val="00CF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60115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601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0A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A4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A4B"/>
    <w:rPr>
      <w:rFonts w:cs="Arial" w:hAnsi="Arial" w:ascii="Arial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A4B"/>
    <w:rPr>
      <w:rFonts w:cs="Arial" w:hAnsi="Arial" w:ascii="Arial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A4B"/>
    <w:rPr>
      <w:rFonts w:cs="Arial" w:hAnsi="Arial" w:ascii="Arial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60115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601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0A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A4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A4B"/>
    <w:rPr>
      <w:rFonts w:ascii="Arial" w:cs="Arial" w:hAnsi="Arial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A4B"/>
    <w:rPr>
      <w:rFonts w:ascii="Arial" w:cs="Arial" w:hAnsi="Arial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A4B"/>
    <w:rPr>
      <w:rFonts w:ascii="Arial" w:cs="Arial" w:hAnsi="Arial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214</properties:Words>
  <properties:Characters>1317</properties:Characters>
  <properties:Lines>32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2019-03-22T13:25:00Z</dcterms:created>
  <dc:creator>Josip</dc:creator>
  <cp:lastModifiedBy>Renata Klokočki</cp:lastModifiedBy>
  <cp:lastPrinted>2019-03-06T14:24:00Z</cp:lastPrinted>
  <dcterms:modified xmlns:xsi="http://www.w3.org/2001/XMLSchema-instance" xsi:type="dcterms:W3CDTF">2019-03-22T13:29:00Z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St-62/2012-178 / Podnesak - Izvješće stečajnog upravitelja (BURA-REDOVNO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