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592054f" w14:paraId="592054f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727D72">
        <w:rPr>
          <w:lang w:val="pt-BR"/>
        </w:rPr>
        <w:t xml:space="preserve">                              72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B43726">
        <w:rPr>
          <w:lang w:val="pt-BR"/>
        </w:rPr>
        <w:t>175/2014</w:t>
      </w:r>
      <w:r w:rsidR="00B24FFD">
        <w:rPr>
          <w:lang w:val="pt-BR"/>
        </w:rPr>
        <w:t>-283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B43726" w:rsidR="00B43726" w:rsidRPr="000528A8">
      <w:pPr>
        <w:jc w:val="both"/>
      </w:pPr>
      <w:r>
        <w:rPr>
          <w:lang w:val="pt-BR"/>
        </w:rPr>
        <w:tab/>
      </w:r>
      <w:r w:rsidR="00B43726" w:rsidRPr="000528A8">
        <w:rPr>
          <w:lang w:val="pt-BR"/>
        </w:rPr>
        <w:t>Trgovački sud u Zagrebu, po sucu Nikoli Ribariću, kao stečajnom sucu, u stečajnom predmetu nad stečajnim dužnikom ŠIMECKI-TRGOVINA d.o.o. - u stečaju, Zagreb, Vlaška 126, MBS: 080101294, OIB: 07897444082</w:t>
      </w:r>
      <w:r w:rsidR="00B43726" w:rsidRPr="000528A8">
        <w:t>,</w:t>
      </w:r>
      <w:r w:rsidR="00B43726" w:rsidRPr="000528A8">
        <w:rPr>
          <w:lang w:val="pt-BR"/>
        </w:rPr>
        <w:t xml:space="preserve"> dana </w:t>
      </w:r>
      <w:r w:rsidR="00B43726">
        <w:rPr>
          <w:lang w:val="pt-BR"/>
        </w:rPr>
        <w:t>20</w:t>
      </w:r>
      <w:r w:rsidR="00B43726" w:rsidRPr="000528A8">
        <w:rPr>
          <w:lang w:val="pt-BR"/>
        </w:rPr>
        <w:t>.</w:t>
      </w:r>
      <w:r w:rsidR="00B43726">
        <w:rPr>
          <w:lang w:val="pt-BR"/>
        </w:rPr>
        <w:t xml:space="preserve"> veljače</w:t>
      </w:r>
      <w:r w:rsidR="00B43726" w:rsidRPr="000528A8">
        <w:rPr>
          <w:lang w:val="pt-BR"/>
        </w:rPr>
        <w:t xml:space="preserve"> 201</w:t>
      </w:r>
      <w:r w:rsidR="00B43726">
        <w:rPr>
          <w:lang w:val="pt-BR"/>
        </w:rPr>
        <w:t>8</w:t>
      </w:r>
      <w:r w:rsidR="00B43726" w:rsidRPr="000528A8">
        <w:rPr>
          <w:lang w:val="pt-BR"/>
        </w:rPr>
        <w:t>.,</w:t>
      </w:r>
      <w:r w:rsidR="00B43726" w:rsidRPr="000528A8">
        <w:t xml:space="preserve">  </w:t>
      </w:r>
    </w:p>
    <w:p w:rsidRDefault="006874A7" w:rsidP="006874A7" w:rsidR="006874A7">
      <w:pPr>
        <w:jc w:val="both"/>
        <w:rPr>
          <w:lang w:val="pt-BR"/>
        </w:rPr>
      </w:pP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B43726" w:rsidR="00B43726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6874A7">
        <w:t xml:space="preserve">nekretnina u vlasništvu stečajnog dužnika, upisana u zemljišnim knjigama </w:t>
      </w:r>
      <w:r w:rsidR="00B43726">
        <w:t>Zemljišnoknjižnog odjela Križevci, Općinskog suda u Bjelovaru i to:</w:t>
      </w:r>
    </w:p>
    <w:p w:rsidRDefault="00B43726" w:rsidP="00B43726" w:rsidR="00B43726">
      <w:pPr>
        <w:jc w:val="both"/>
      </w:pPr>
    </w:p>
    <w:p w:rsidRDefault="00B43726" w:rsidP="00B43726" w:rsidR="00B43726">
      <w:pPr>
        <w:jc w:val="both"/>
      </w:pPr>
      <w:r>
        <w:t>-k.č.br: 1075/1, ZGRADA NEMČIĆEV TRG, površine 402 m2, sve upisano u zk.ul. broj: 7707 k.o. Križevci i to</w:t>
      </w:r>
    </w:p>
    <w:p w:rsidRDefault="00B43726" w:rsidP="00B43726" w:rsidR="00B43726">
      <w:pPr>
        <w:jc w:val="both"/>
      </w:pPr>
    </w:p>
    <w:p w:rsidRDefault="00B43726" w:rsidP="00B43726" w:rsidR="00B43726">
      <w:pPr>
        <w:jc w:val="both"/>
      </w:pPr>
      <w:r>
        <w:t xml:space="preserve">zemljišno knjižno tijelo upisano na listu A (Posjedovnica) pod III </w:t>
      </w:r>
    </w:p>
    <w:p w:rsidRDefault="00B43726" w:rsidP="00B43726" w:rsidR="00B43726">
      <w:pPr>
        <w:jc w:val="both"/>
      </w:pPr>
    </w:p>
    <w:p w:rsidRDefault="00B43726" w:rsidP="00B43726" w:rsidR="00B43726">
      <w:pPr>
        <w:jc w:val="both"/>
      </w:pPr>
      <w:r>
        <w:t>POSLOVNI PROSTOR 2. ( OZNAKA B NA NACRTU )  U ULIČNOM ZAPADNOM DIJELU GRAĐEVINE SA ULAZOM SA NEMČIĆEVOG TRGA, KOJI SE SASTOJI OD  DVIJE PROSTORIJE OZNAČENE BROJEVIMA 5 I 6 SA UKUPNO 19,62 M2 ODNOSNO 2,17 % POVRŠINE GRAĐEVINE</w:t>
      </w:r>
    </w:p>
    <w:p w:rsidRDefault="00727D72" w:rsidP="006874A7" w:rsidR="00727D72" w:rsidRPr="001134FD">
      <w:pPr>
        <w:jc w:val="both"/>
        <w:rPr>
          <w:color w:val="FF0000"/>
        </w:rPr>
      </w:pPr>
      <w:r w:rsidRPr="001134FD">
        <w:rPr>
          <w:color w:val="FF0000"/>
        </w:rPr>
        <w:t xml:space="preserve"> 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727D72">
        <w:t>Na nekretni</w:t>
      </w:r>
      <w:r w:rsidR="001A06C3">
        <w:t xml:space="preserve"> iz točke I. upisano je razlučno pravo za korist vjerovnika:</w:t>
      </w:r>
    </w:p>
    <w:p w:rsidRDefault="000D0D2D" w:rsidP="000D0D2D" w:rsidR="000D0D2D" w:rsidRPr="000D0D2D">
      <w:pPr>
        <w:pStyle w:val="Odlomakpopisa"/>
        <w:numPr>
          <w:ilvl w:val="0"/>
          <w:numId w:val="15"/>
        </w:numPr>
      </w:pPr>
      <w:r>
        <w:rPr>
          <w:bCs/>
        </w:rPr>
        <w:t xml:space="preserve">    </w:t>
      </w:r>
      <w:r w:rsidRPr="002E36EB">
        <w:rPr>
          <w:bCs/>
        </w:rPr>
        <w:t xml:space="preserve">CROATIA BANKA D.D. ZAGREB, OIB: 32247795989, ZAGREB, </w:t>
      </w:r>
      <w:r>
        <w:rPr>
          <w:bCs/>
        </w:rPr>
        <w:t xml:space="preserve">   </w:t>
      </w:r>
    </w:p>
    <w:p w:rsidRDefault="000D0D2D" w:rsidP="000D0D2D" w:rsidR="006874A7" w:rsidRPr="006874A7">
      <w:pPr>
        <w:pStyle w:val="Odlomakpopisa"/>
        <w:ind w:left="1068"/>
      </w:pPr>
      <w:r>
        <w:rPr>
          <w:bCs/>
        </w:rPr>
        <w:t xml:space="preserve">    </w:t>
      </w:r>
      <w:r w:rsidRPr="002E36EB">
        <w:rPr>
          <w:bCs/>
        </w:rPr>
        <w:t>KVATERNIKOV TRG 9</w:t>
      </w:r>
    </w:p>
    <w:p w:rsidRDefault="00727D72" w:rsidP="006874A7" w:rsidR="00727D72">
      <w:pPr>
        <w:pStyle w:val="Odlomakpopisa"/>
        <w:overflowPunct w:val="false"/>
        <w:autoSpaceDE w:val="false"/>
        <w:autoSpaceDN w:val="false"/>
        <w:adjustRightInd w:val="false"/>
        <w:ind w:left="1640"/>
        <w:jc w:val="both"/>
        <w:textAlignment w:val="baseline"/>
      </w:pP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C2786C">
      <w:pPr>
        <w:ind w:firstLine="708"/>
        <w:jc w:val="both"/>
      </w:pPr>
      <w:r w:rsidRPr="00C2786C">
        <w:t>1.</w:t>
      </w:r>
      <w:r w:rsidR="004C4841" w:rsidRPr="00C2786C">
        <w:t xml:space="preserve"> </w:t>
      </w:r>
      <w:r w:rsidR="008C538E" w:rsidRPr="00C2786C">
        <w:t xml:space="preserve">utvrđenja vrijednost nekretnine </w:t>
      </w:r>
      <w:r w:rsidRPr="00C2786C">
        <w:t xml:space="preserve"> </w:t>
      </w:r>
      <w:r w:rsidRPr="00C25C7A">
        <w:t xml:space="preserve">iznosi </w:t>
      </w:r>
      <w:r w:rsidR="000D0D2D" w:rsidRPr="00C25C7A">
        <w:t xml:space="preserve">147.000,00 kuna </w:t>
      </w:r>
      <w:r w:rsidR="00924661" w:rsidRPr="00C25C7A">
        <w:t>kuna</w:t>
      </w:r>
      <w:r w:rsidR="000D0D2D">
        <w:t>. Na nekretninu se plaća porez na promet nekretnina u visini od 4 %</w:t>
      </w:r>
      <w:r w:rsidR="003D58B3" w:rsidRPr="00C2786C">
        <w:t xml:space="preserve">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D403D8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>azlik</w:t>
      </w:r>
      <w:r w:rsidR="00AF5EFF">
        <w:t>u između jamčevine i postignute</w:t>
      </w:r>
      <w:r w:rsidR="00A07F9E" w:rsidRPr="00645508">
        <w:t xml:space="preserve"> cijene</w:t>
      </w:r>
      <w:r w:rsidR="00AF5EFF">
        <w:t>:</w:t>
      </w:r>
      <w:r w:rsidR="00A07F9E" w:rsidRPr="00645508">
        <w:t xml:space="preserve">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8C538E" w:rsidP="001C55B1" w:rsidR="008C538E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C046C1" w:rsidR="00C046C1" w:rsidRPr="00D6335A">
      <w:pPr>
        <w:ind w:firstLine="705"/>
        <w:jc w:val="both"/>
      </w:pPr>
      <w:r>
        <w:tab/>
      </w:r>
      <w:r w:rsidR="00C046C1">
        <w:t>1</w:t>
      </w:r>
      <w:r w:rsidR="00C046C1" w:rsidRPr="00D6335A">
        <w:t>.</w:t>
      </w:r>
      <w:r w:rsidR="00C046C1">
        <w:t xml:space="preserve"> </w:t>
      </w:r>
      <w:r w:rsidR="00C046C1" w:rsidRPr="00D6335A">
        <w:t>kupac plaća sve poreze i pristojbe u vezi sa prodajom</w:t>
      </w:r>
      <w:r w:rsidR="00C046C1">
        <w:t xml:space="preserve"> nekretnine u skladu sa zakonom,</w:t>
      </w:r>
    </w:p>
    <w:p w:rsidRDefault="00C046C1" w:rsidP="00C046C1" w:rsidR="00C046C1" w:rsidRPr="000A3023">
      <w:pPr>
        <w:ind w:firstLine="705"/>
        <w:jc w:val="both"/>
        <w:rPr>
          <w:sz w:val="22"/>
          <w:szCs w:val="22"/>
        </w:rPr>
      </w:pPr>
      <w:r>
        <w:t>2</w:t>
      </w:r>
      <w:r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  <w:r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D403D8">
        <w:t>18</w:t>
      </w:r>
      <w:r>
        <w:t>.</w:t>
      </w:r>
      <w:r w:rsidR="00C26D28">
        <w:t xml:space="preserve"> listopada</w:t>
      </w:r>
      <w:r w:rsidR="007E461A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4B0F73" w:rsidR="00C66AF2">
      <w:pPr>
        <w:jc w:val="both"/>
      </w:pPr>
      <w:r>
        <w:lastRenderedPageBreak/>
        <w:t>Vrijednost nekretnine utvrđena je</w:t>
      </w:r>
      <w:r w:rsidR="00C66AF2">
        <w:t xml:space="preserve"> </w:t>
      </w:r>
      <w:r w:rsidR="003B38C5">
        <w:t xml:space="preserve">temeljem nalaza i mišljenja ovlaštenog sudskog vještaka </w:t>
      </w:r>
      <w:r w:rsidR="004B0F73" w:rsidRPr="00FE01C1">
        <w:t>mr. Mario Čutura</w:t>
      </w:r>
      <w:r w:rsidR="004B0F73">
        <w:t xml:space="preserve"> od 7</w:t>
      </w:r>
      <w:r w:rsidR="004B0F73" w:rsidRPr="00FE01C1">
        <w:t>.</w:t>
      </w:r>
      <w:r w:rsidR="004B0F73">
        <w:t xml:space="preserve"> listopada</w:t>
      </w:r>
      <w:r w:rsidR="004B0F73" w:rsidRPr="00FE01C1">
        <w:t xml:space="preserve"> 201</w:t>
      </w:r>
      <w:r w:rsidR="004B0F73">
        <w:t>6</w:t>
      </w:r>
      <w:r w:rsidR="004B0F73" w:rsidRPr="00FE01C1">
        <w:t xml:space="preserve">. </w:t>
      </w:r>
      <w:r w:rsidR="004B0F73">
        <w:t>godine</w:t>
      </w:r>
      <w:r w:rsidR="00C2786C">
        <w:t>.</w:t>
      </w:r>
      <w:r w:rsidR="003B38C5">
        <w:t xml:space="preserve">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401105">
        <w:t>I</w:t>
      </w:r>
      <w:r w:rsidR="004242BE">
        <w:t>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</w:t>
      </w:r>
      <w:r w:rsidR="00401105">
        <w:t>I</w:t>
      </w:r>
      <w:r>
        <w:t>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4B0F73">
        <w:t>20</w:t>
      </w:r>
      <w:r>
        <w:t>.</w:t>
      </w:r>
      <w:r w:rsidR="00622380">
        <w:t xml:space="preserve"> veljače</w:t>
      </w:r>
      <w:r>
        <w:t xml:space="preserve"> </w:t>
      </w:r>
      <w:r w:rsidR="00DC7D12">
        <w:t>201</w:t>
      </w:r>
      <w:r w:rsidR="00622380">
        <w:t>8</w:t>
      </w:r>
      <w:r w:rsidR="001A1120">
        <w:t>.</w:t>
      </w:r>
    </w:p>
    <w:p w:rsidRDefault="00A84C1A" w:rsidP="00B24FFD" w:rsidR="00B24FF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="00B24FFD">
        <w:tab/>
      </w:r>
      <w:r w:rsidR="00B24FFD">
        <w:tab/>
      </w:r>
      <w:r w:rsidR="00B24FFD">
        <w:tab/>
      </w:r>
      <w:r w:rsidR="00B24FFD">
        <w:tab/>
      </w:r>
      <w:r w:rsidR="001F2EEE" w:rsidRPr="00FE5E74">
        <w:rPr>
          <w:rFonts w:hAnsi="Times New Roman" w:ascii="Times New Roman"/>
        </w:rPr>
        <w:t xml:space="preserve">  </w:t>
      </w:r>
      <w:r w:rsidR="00B24F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4FFD" w:rsidP="00E91121" w:rsidR="00B24F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4FFD" w:rsidP="00E91121" w:rsidR="00B24F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4FFD" w:rsidP="00E91121" w:rsidR="00B24F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24FFD" w:rsidP="00E91121" w:rsidR="00B24F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24FFD" w:rsidP="00B24FFD" w:rsidR="00B24FF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F2EEE" w:rsidP="00B24FFD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p w:rsidRDefault="00B24FFD" w:rsidR="00B24FFD"/>
    <w:sectPr w:rsidSect="00167C21" w:rsidR="00B24FFD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4F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7</w:t>
    </w:r>
    <w:r w:rsidR="00056838">
      <w:rPr>
        <w:lang w:val="pt-BR"/>
      </w:rPr>
      <w:t>2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B43726">
      <w:rPr>
        <w:lang w:val="pt-BR"/>
      </w:rPr>
      <w:t>175/2014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A600E9"/>
    <w:multiLevelType w:val="hybridMultilevel"/>
    <w:tmpl w:val="8BD4E93A"/>
    <w:lvl w:tplc="7EF036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D0D2D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554F1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E6"/>
    <w:rsid w:val="0045250C"/>
    <w:rsid w:val="004560D9"/>
    <w:rsid w:val="004955A9"/>
    <w:rsid w:val="004B0809"/>
    <w:rsid w:val="004B0F73"/>
    <w:rsid w:val="004C4841"/>
    <w:rsid w:val="004C5C6C"/>
    <w:rsid w:val="004D73BC"/>
    <w:rsid w:val="004D7CF5"/>
    <w:rsid w:val="004F434E"/>
    <w:rsid w:val="00513852"/>
    <w:rsid w:val="00514E94"/>
    <w:rsid w:val="00515969"/>
    <w:rsid w:val="00516092"/>
    <w:rsid w:val="00526D62"/>
    <w:rsid w:val="005318A9"/>
    <w:rsid w:val="00573FDC"/>
    <w:rsid w:val="00592CB5"/>
    <w:rsid w:val="005C2EB1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E263A"/>
    <w:rsid w:val="00AE28C7"/>
    <w:rsid w:val="00AE3DBF"/>
    <w:rsid w:val="00AF5EFF"/>
    <w:rsid w:val="00B01320"/>
    <w:rsid w:val="00B24FFD"/>
    <w:rsid w:val="00B34EC8"/>
    <w:rsid w:val="00B3642F"/>
    <w:rsid w:val="00B408B7"/>
    <w:rsid w:val="00B4366F"/>
    <w:rsid w:val="00B43726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5C7A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03D8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</izvorni_sadrzaj>
    <derivirana_varijabla naziv="DomainObject.Predmet.SudioniciListNazivOIB_1">
      <item>, OIB 85821130368</item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9899D-4B51-42EC-9E79-D18EF0C20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803</properties:Words>
  <properties:Characters>4394</properties:Characters>
  <properties:Lines>154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2018-02-26T12:09:00Z</dcterms:created>
  <dc:creator>BISERKA CALIC</dc:creator>
  <cp:lastModifiedBy>Jadranka Zelić</cp:lastModifiedBy>
  <cp:lastPrinted>2018-02-26T12:09:00Z</cp:lastPrinted>
  <dcterms:modified xmlns:xsi="http://www.w3.org/2001/XMLSchema-instance" xsi:type="dcterms:W3CDTF">2018-02-26T12:12:00Z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o prodaji - NOVO- šimecki trgovina križevci zk tijelo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