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13f4" w14:paraId="1bd13f4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</w:r>
      <w:r w:rsidR="009F4D4B">
        <w:rPr>
          <w:rFonts w:hAnsi="Times New Roman" w:ascii="Times New Roman"/>
        </w:rPr>
        <w:tab/>
        <w:t>3 St-</w:t>
      </w:r>
      <w:r w:rsidR="00D05713">
        <w:rPr>
          <w:rFonts w:hAnsi="Times New Roman" w:ascii="Times New Roman"/>
        </w:rPr>
        <w:t>868/2019-</w:t>
      </w:r>
      <w:r w:rsidR="001E53E5">
        <w:rPr>
          <w:rFonts w:hAnsi="Times New Roman" w:ascii="Times New Roman"/>
        </w:rPr>
        <w:t>9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>
      <w:pPr>
        <w:rPr>
          <w:rFonts w:hAnsi="Times New Roman" w:ascii="Times New Roman"/>
        </w:rPr>
      </w:pPr>
    </w:p>
    <w:p w:rsidRDefault="00BF6A71" w:rsidP="00B46CF5" w:rsidR="00BF6A71" w:rsidRPr="001C1019">
      <w:pPr>
        <w:rPr>
          <w:rFonts w:hAnsi="Times New Roman" w:ascii="Times New Roman"/>
        </w:rPr>
      </w:pPr>
    </w:p>
    <w:p w:rsidRDefault="002B4CE1" w:rsidP="002B4CE1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U  I M E  R E P U B L I K E  H R V A T S K E</w:t>
      </w:r>
    </w:p>
    <w:p w:rsidRDefault="00D05713" w:rsidP="00D05713" w:rsidR="00D05713" w:rsidRPr="00D05713">
      <w:pPr>
        <w:jc w:val="center"/>
        <w:rPr>
          <w:rFonts w:eastAsia="Times New Roman" w:hAnsi="Times New Roman" w:ascii="Times New Roman"/>
        </w:rPr>
      </w:pPr>
      <w:r w:rsidRPr="00D05713">
        <w:rPr>
          <w:rFonts w:eastAsia="Times New Roman" w:hAnsi="Times New Roman" w:ascii="Times New Roman"/>
        </w:rPr>
        <w:t>R J E Š E N J E</w:t>
      </w:r>
    </w:p>
    <w:p w:rsidRDefault="00D05713" w:rsidP="00D05713" w:rsidR="00D05713" w:rsidRPr="00D05713">
      <w:pPr>
        <w:rPr>
          <w:rFonts w:eastAsia="Times New Roman" w:hAnsi="Times New Roman" w:ascii="Times New Roman"/>
        </w:rPr>
      </w:pPr>
    </w:p>
    <w:p w:rsidRDefault="00D05713" w:rsidP="00D05713" w:rsidR="00D05713">
      <w:pPr>
        <w:ind w:firstLine="708"/>
        <w:jc w:val="both"/>
        <w:rPr>
          <w:rFonts w:eastAsia="Times New Roman" w:hAnsi="Times New Roman" w:ascii="Times New Roman"/>
        </w:rPr>
      </w:pPr>
      <w:r w:rsidRPr="00D05713">
        <w:rPr>
          <w:rFonts w:eastAsia="Times New Roman" w:hAnsi="Times New Roman" w:ascii="Times New Roman"/>
        </w:rPr>
        <w:t>Trgovački sud u Zagrebu, Stalna služba u Karlovcu, po sucu Vesni Fundurulić Perišin postupajući po prijedlogu CIO d.o.o., Zagreb, Ilica 17, OIB: 87826378742, u stečajnom postupku</w:t>
      </w:r>
      <w:r w:rsidR="001E53E5">
        <w:rPr>
          <w:rFonts w:eastAsia="Times New Roman" w:hAnsi="Times New Roman" w:ascii="Times New Roman"/>
        </w:rPr>
        <w:t xml:space="preserve"> nad dužnikom EKO MEDIA d.o.o., Zagreb, Vrhovčev vijenac 44, </w:t>
      </w:r>
      <w:r w:rsidRPr="00D05713">
        <w:rPr>
          <w:rFonts w:eastAsia="Times New Roman" w:hAnsi="Times New Roman" w:ascii="Times New Roman"/>
        </w:rPr>
        <w:t>OIB:</w:t>
      </w:r>
      <w:r w:rsidR="001E53E5">
        <w:rPr>
          <w:rFonts w:eastAsia="Times New Roman" w:hAnsi="Times New Roman" w:ascii="Times New Roman"/>
        </w:rPr>
        <w:t xml:space="preserve"> 54040058240, </w:t>
      </w:r>
      <w:r w:rsidR="002B4CE1">
        <w:rPr>
          <w:rFonts w:eastAsia="Times New Roman" w:hAnsi="Times New Roman" w:ascii="Times New Roman"/>
        </w:rPr>
        <w:t xml:space="preserve">11. lipnja </w:t>
      </w:r>
      <w:r w:rsidRPr="00D05713">
        <w:rPr>
          <w:rFonts w:eastAsia="Times New Roman" w:hAnsi="Times New Roman" w:ascii="Times New Roman"/>
        </w:rPr>
        <w:t xml:space="preserve"> 2019.,</w:t>
      </w:r>
    </w:p>
    <w:p w:rsidRDefault="00D05713" w:rsidP="00D05713" w:rsidR="00D05713" w:rsidRPr="00D05713">
      <w:pPr>
        <w:ind w:firstLine="708"/>
        <w:jc w:val="both"/>
        <w:rPr>
          <w:rFonts w:eastAsia="Times New Roman" w:hAnsi="Times New Roman" w:ascii="Times New Roman"/>
        </w:rPr>
      </w:pPr>
    </w:p>
    <w:p w:rsidRDefault="002B4CE1" w:rsidP="002B4CE1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r i j e š i o    j e</w:t>
      </w:r>
    </w:p>
    <w:p w:rsidRDefault="002B4CE1" w:rsidP="002B4CE1" w:rsidR="002B4CE1" w:rsidRPr="002B4CE1">
      <w:pPr>
        <w:rPr>
          <w:rFonts w:eastAsia="Times New Roman" w:hAnsi="Times New Roman" w:ascii="Times New Roman"/>
          <w:lang w:eastAsia="hr-HR"/>
        </w:rPr>
      </w:pPr>
    </w:p>
    <w:p w:rsidRDefault="002B4CE1" w:rsidP="002B4CE1" w:rsidR="002B4CE1" w:rsidRPr="002B4CE1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 xml:space="preserve">Odbacuje se kao nedopušten prijedlog za otvaranje stečajnog postupka nad dužnikom </w:t>
      </w:r>
      <w:r w:rsidRPr="00D05713">
        <w:rPr>
          <w:rFonts w:eastAsia="Times New Roman" w:hAnsi="Times New Roman" w:ascii="Times New Roman"/>
        </w:rPr>
        <w:t>EKO MEDIA d.o.o., Zagreb, Vrhovčev vijenac 44, OIB: 54040058240</w:t>
      </w:r>
      <w:r w:rsidRPr="002B4CE1">
        <w:rPr>
          <w:rFonts w:eastAsia="Times New Roman" w:hAnsi="Times New Roman" w:ascii="Times New Roman"/>
          <w:lang w:eastAsia="hr-HR"/>
        </w:rPr>
        <w:t>.</w:t>
      </w:r>
    </w:p>
    <w:p w:rsidRDefault="002B4CE1" w:rsidP="002B4CE1" w:rsidR="002B4CE1" w:rsidRPr="002B4CE1">
      <w:pPr>
        <w:rPr>
          <w:rFonts w:eastAsia="Times New Roman" w:hAnsi="Times New Roman" w:ascii="Times New Roman"/>
          <w:lang w:eastAsia="hr-HR"/>
        </w:rPr>
      </w:pPr>
    </w:p>
    <w:p w:rsidRDefault="002B4CE1" w:rsidP="002B4CE1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Obrazloženje</w:t>
      </w:r>
    </w:p>
    <w:p w:rsidRDefault="002B4CE1" w:rsidP="002B4CE1" w:rsidR="002B4CE1" w:rsidRPr="002B4CE1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rFonts w:eastAsia="Times New Roman" w:hAnsi="Times New Roman" w:ascii="Times New Roman"/>
          <w:lang w:eastAsia="hr-HR"/>
        </w:rPr>
      </w:pPr>
    </w:p>
    <w:p w:rsidRDefault="002B4CE1" w:rsidP="00AD6686" w:rsidR="002B4CE1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Predlagatelj je kao vjerovnik podnio sudu prijedlog za otvaranje stečajnog postupka sukladno odredbama čl. 16. i čl. 109. Stečajnog zakona (“Narodne nov</w:t>
      </w:r>
      <w:r w:rsidR="001E53E5">
        <w:rPr>
          <w:rFonts w:eastAsia="Times New Roman" w:hAnsi="Times New Roman" w:ascii="Times New Roman"/>
          <w:lang w:eastAsia="hr-HR"/>
        </w:rPr>
        <w:t>ine” broj 71/15, 104/17 dalje-</w:t>
      </w:r>
      <w:r w:rsidRPr="002B4CE1">
        <w:rPr>
          <w:rFonts w:eastAsia="Times New Roman" w:hAnsi="Times New Roman" w:ascii="Times New Roman"/>
          <w:lang w:eastAsia="hr-HR"/>
        </w:rPr>
        <w:t>SZ) nad dužnikom EKO MEDIA d.o.o., Zagreb, Vrhovčev vijenac 44, OIB: 54</w:t>
      </w:r>
      <w:r w:rsidR="00AD6686">
        <w:rPr>
          <w:rFonts w:eastAsia="Times New Roman" w:hAnsi="Times New Roman" w:ascii="Times New Roman"/>
          <w:lang w:eastAsia="hr-HR"/>
        </w:rPr>
        <w:t xml:space="preserve">040058240. U prijedlogu </w:t>
      </w:r>
      <w:r w:rsidRPr="002B4CE1">
        <w:rPr>
          <w:rFonts w:eastAsia="Times New Roman" w:hAnsi="Times New Roman" w:ascii="Times New Roman"/>
          <w:lang w:eastAsia="hr-HR"/>
        </w:rPr>
        <w:t>navodi da prem</w:t>
      </w:r>
      <w:r w:rsidR="00AD6686">
        <w:rPr>
          <w:rFonts w:eastAsia="Times New Roman" w:hAnsi="Times New Roman" w:ascii="Times New Roman"/>
          <w:lang w:eastAsia="hr-HR"/>
        </w:rPr>
        <w:t xml:space="preserve">a dužniku ima novčanu tražbinu u iznosu od 933.269,55 kn temeljem pravomoćnog i ovršnog rješenja Trgovačkog suda u Zagrebu poslovni broj Stpn-244/2015 od 3. ožujka 2016. a kojim je odobreno sklapanje predstečajne nagodbe s dospijećem sukladno zaključenoj nagodbi koju dužnik nije ispoštovao te </w:t>
      </w:r>
      <w:r w:rsidRPr="002B4CE1">
        <w:rPr>
          <w:rFonts w:eastAsia="Times New Roman" w:hAnsi="Times New Roman" w:ascii="Times New Roman"/>
          <w:lang w:eastAsia="hr-HR"/>
        </w:rPr>
        <w:t>da je u odnosu na dužnika ostvaren stečajni razlog nesposobnost</w:t>
      </w:r>
      <w:r w:rsidR="00AD6686">
        <w:rPr>
          <w:rFonts w:eastAsia="Times New Roman" w:hAnsi="Times New Roman" w:ascii="Times New Roman"/>
          <w:lang w:eastAsia="hr-HR"/>
        </w:rPr>
        <w:t>i</w:t>
      </w:r>
      <w:r w:rsidRPr="002B4CE1">
        <w:rPr>
          <w:rFonts w:eastAsia="Times New Roman" w:hAnsi="Times New Roman" w:ascii="Times New Roman"/>
          <w:lang w:eastAsia="hr-HR"/>
        </w:rPr>
        <w:t xml:space="preserve"> za plaćanje.</w:t>
      </w:r>
      <w:r>
        <w:rPr>
          <w:rFonts w:eastAsia="Times New Roman" w:hAnsi="Times New Roman" w:ascii="Times New Roman"/>
          <w:lang w:eastAsia="hr-HR"/>
        </w:rPr>
        <w:t xml:space="preserve"> </w:t>
      </w:r>
      <w:r w:rsidR="00AD6686">
        <w:rPr>
          <w:rFonts w:eastAsia="Times New Roman" w:hAnsi="Times New Roman" w:ascii="Times New Roman"/>
          <w:lang w:eastAsia="hr-HR"/>
        </w:rPr>
        <w:t xml:space="preserve">U privitku dostavlja pravomoćno i ovršno rješenje </w:t>
      </w:r>
      <w:r w:rsidR="00AD6686" w:rsidRPr="00AD6686">
        <w:rPr>
          <w:rFonts w:eastAsia="Times New Roman" w:hAnsi="Times New Roman" w:ascii="Times New Roman"/>
          <w:lang w:eastAsia="hr-HR"/>
        </w:rPr>
        <w:t>Trgovačkog suda u Zagrebu poslovni broj Stpn-244/2015 od 3. ožujka 2016.</w:t>
      </w:r>
      <w:r w:rsidR="00AD6686">
        <w:rPr>
          <w:rFonts w:eastAsia="Times New Roman" w:hAnsi="Times New Roman" w:ascii="Times New Roman"/>
          <w:lang w:eastAsia="hr-HR"/>
        </w:rPr>
        <w:t>, specifikaciju izvršenja osnove za plaćanje i potvrdu FINA-e.</w:t>
      </w:r>
    </w:p>
    <w:p w:rsidRDefault="002B4CE1" w:rsidP="00AD6686" w:rsidR="002B4CE1" w:rsidRPr="002B4CE1">
      <w:pPr>
        <w:jc w:val="both"/>
        <w:rPr>
          <w:rFonts w:eastAsia="Times New Roman" w:hAnsi="Times New Roman" w:ascii="Times New Roman"/>
          <w:lang w:eastAsia="hr-HR"/>
        </w:rPr>
      </w:pPr>
    </w:p>
    <w:p w:rsidRDefault="002B4CE1" w:rsidP="002B4CE1" w:rsidR="00AD668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Rješenjem</w:t>
      </w:r>
      <w:r w:rsidR="00AD6686">
        <w:rPr>
          <w:rFonts w:eastAsia="Times New Roman" w:hAnsi="Times New Roman" w:ascii="Times New Roman"/>
          <w:lang w:eastAsia="hr-HR"/>
        </w:rPr>
        <w:t xml:space="preserve"> poslovni broj gornji</w:t>
      </w:r>
      <w:r w:rsidRPr="002B4CE1">
        <w:rPr>
          <w:rFonts w:eastAsia="Times New Roman" w:hAnsi="Times New Roman" w:ascii="Times New Roman"/>
          <w:lang w:eastAsia="hr-HR"/>
        </w:rPr>
        <w:t xml:space="preserve"> od </w:t>
      </w:r>
      <w:r>
        <w:rPr>
          <w:rFonts w:eastAsia="Times New Roman" w:hAnsi="Times New Roman" w:ascii="Times New Roman"/>
          <w:lang w:eastAsia="hr-HR"/>
        </w:rPr>
        <w:t>6. svibnja</w:t>
      </w:r>
      <w:r w:rsidRPr="002B4CE1">
        <w:rPr>
          <w:rFonts w:eastAsia="Times New Roman" w:hAnsi="Times New Roman" w:ascii="Times New Roman"/>
          <w:lang w:eastAsia="hr-HR"/>
        </w:rPr>
        <w:t xml:space="preserve"> 2019. predlagatelj je pozvan na uplatu predujma u roku od 8 dana od dana dostave rješen</w:t>
      </w:r>
      <w:r w:rsidR="00AD6686">
        <w:rPr>
          <w:rFonts w:eastAsia="Times New Roman" w:hAnsi="Times New Roman" w:ascii="Times New Roman"/>
          <w:lang w:eastAsia="hr-HR"/>
        </w:rPr>
        <w:t>ja</w:t>
      </w:r>
      <w:r w:rsidR="001E53E5">
        <w:rPr>
          <w:rFonts w:eastAsia="Times New Roman" w:hAnsi="Times New Roman" w:ascii="Times New Roman"/>
          <w:lang w:eastAsia="hr-HR"/>
        </w:rPr>
        <w:t xml:space="preserve"> i to</w:t>
      </w:r>
      <w:r w:rsidRPr="002B4CE1">
        <w:rPr>
          <w:rFonts w:eastAsia="Times New Roman" w:hAnsi="Times New Roman" w:ascii="Times New Roman"/>
          <w:lang w:eastAsia="hr-HR"/>
        </w:rPr>
        <w:t xml:space="preserve"> iznosa od 1.000,00 kuna u korist Fonda za namirenje troškova stečajnog postupka</w:t>
      </w:r>
      <w:r>
        <w:rPr>
          <w:rFonts w:eastAsia="Times New Roman" w:hAnsi="Times New Roman" w:ascii="Times New Roman"/>
          <w:lang w:eastAsia="hr-HR"/>
        </w:rPr>
        <w:t xml:space="preserve"> te dodatni iznos predujma od 10</w:t>
      </w:r>
      <w:r w:rsidRPr="002B4CE1">
        <w:rPr>
          <w:rFonts w:eastAsia="Times New Roman" w:hAnsi="Times New Roman" w:ascii="Times New Roman"/>
          <w:lang w:eastAsia="hr-HR"/>
        </w:rPr>
        <w:t xml:space="preserve">.000,00 kn. </w:t>
      </w:r>
    </w:p>
    <w:p w:rsidRDefault="00AD6686" w:rsidP="002B4CE1" w:rsidR="00AD6686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AD6686" w:rsidP="002B4CE1" w:rsidR="00AD6686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Navedeno rješenje a koje je putem pošte dost</w:t>
      </w:r>
      <w:r w:rsidR="004A28E4">
        <w:rPr>
          <w:rFonts w:eastAsia="Times New Roman" w:hAnsi="Times New Roman" w:ascii="Times New Roman"/>
          <w:lang w:eastAsia="hr-HR"/>
        </w:rPr>
        <w:t>avljeno predlagatelju vraćeno je</w:t>
      </w:r>
      <w:r>
        <w:rPr>
          <w:rFonts w:eastAsia="Times New Roman" w:hAnsi="Times New Roman" w:ascii="Times New Roman"/>
          <w:lang w:eastAsia="hr-HR"/>
        </w:rPr>
        <w:t xml:space="preserve"> sa naznakom "ne postoji više"</w:t>
      </w:r>
      <w:r w:rsidR="004A28E4">
        <w:rPr>
          <w:rFonts w:eastAsia="Times New Roman" w:hAnsi="Times New Roman" w:ascii="Times New Roman"/>
          <w:lang w:eastAsia="hr-HR"/>
        </w:rPr>
        <w:t>,</w:t>
      </w:r>
      <w:r>
        <w:rPr>
          <w:rFonts w:eastAsia="Times New Roman" w:hAnsi="Times New Roman" w:ascii="Times New Roman"/>
          <w:lang w:eastAsia="hr-HR"/>
        </w:rPr>
        <w:t xml:space="preserve"> te je isto sukladno odredbi čl.</w:t>
      </w:r>
      <w:r w:rsidR="004A28E4">
        <w:rPr>
          <w:rFonts w:eastAsia="Times New Roman" w:hAnsi="Times New Roman" w:ascii="Times New Roman"/>
          <w:lang w:eastAsia="hr-HR"/>
        </w:rPr>
        <w:t xml:space="preserve"> 12. st. 2. SZ-a dostavljeno objavom na mrežnoj stranici e-Oglasna ploča sudova, dana 14. svibnja 2019., te se smatra dokazom da je dostava obavljena svim sudionicima i onima za koje ovaj zakon propisuje posebnu dostavu.</w:t>
      </w:r>
    </w:p>
    <w:p w:rsidRDefault="00AD6686" w:rsidP="002B4CE1" w:rsidR="00AD6686">
      <w:pPr>
        <w:ind w:firstLine="708"/>
        <w:jc w:val="both"/>
        <w:rPr>
          <w:rFonts w:eastAsia="Times New Roman" w:hAnsi="Times New Roman" w:ascii="Times New Roman"/>
          <w:lang w:eastAsia="hr-HR"/>
        </w:rPr>
      </w:pP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/>
        </w:rPr>
      </w:pP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/>
        </w:rPr>
      </w:pPr>
    </w:p>
    <w:p w:rsidRDefault="004A28E4" w:rsidP="002B4CE1" w:rsidR="004A28E4">
      <w:pPr>
        <w:ind w:firstLine="708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lastRenderedPageBreak/>
        <w:t xml:space="preserve">Budući </w:t>
      </w:r>
      <w:r w:rsidR="002B4CE1" w:rsidRPr="002B4CE1">
        <w:rPr>
          <w:rFonts w:eastAsia="Times New Roman" w:hAnsi="Times New Roman" w:ascii="Times New Roman"/>
          <w:lang w:eastAsia="hr-HR"/>
        </w:rPr>
        <w:t xml:space="preserve">predlagatelj nije uplatio predujam na koji je pozvan rješenjem od </w:t>
      </w:r>
      <w:r w:rsidR="002B4CE1">
        <w:rPr>
          <w:rFonts w:eastAsia="Times New Roman" w:hAnsi="Times New Roman" w:ascii="Times New Roman"/>
          <w:lang w:eastAsia="hr-HR"/>
        </w:rPr>
        <w:t>6. svibnja</w:t>
      </w:r>
      <w:r w:rsidR="002B4CE1" w:rsidRPr="002B4CE1">
        <w:rPr>
          <w:rFonts w:eastAsia="Times New Roman" w:hAnsi="Times New Roman" w:ascii="Times New Roman"/>
          <w:lang w:eastAsia="hr-HR"/>
        </w:rPr>
        <w:t xml:space="preserve"> 2019. </w:t>
      </w:r>
      <w:r>
        <w:rPr>
          <w:rFonts w:eastAsia="Times New Roman" w:hAnsi="Times New Roman" w:ascii="Times New Roman"/>
          <w:lang w:eastAsia="hr-HR"/>
        </w:rPr>
        <w:t>u propisanom roku odnosno isti nije uplatio do dana pisanja ovog rješenja a što je utvrđeno provjerom kroz eSpis kartica troškovi to je sukladno odredbi čl. 114. st. 5. SZ-a  odlučeno kao u izreci ovog rješenja.</w:t>
      </w:r>
    </w:p>
    <w:p w:rsidRDefault="002B4CE1" w:rsidP="002B4CE1" w:rsidR="002B4CE1" w:rsidRPr="002B4CE1">
      <w:pPr>
        <w:tabs>
          <w:tab w:pos="720" w:val="left"/>
        </w:tabs>
        <w:jc w:val="both"/>
        <w:rPr>
          <w:rFonts w:eastAsia="Times New Roman" w:hAnsi="Times New Roman" w:ascii="Times New Roman"/>
          <w:lang w:eastAsia="hr-HR"/>
        </w:rPr>
      </w:pPr>
    </w:p>
    <w:p w:rsidRDefault="004A28E4" w:rsidP="002B4CE1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U Karlovcu</w:t>
      </w:r>
      <w:r w:rsidR="002B4CE1" w:rsidRPr="002B4CE1">
        <w:rPr>
          <w:rFonts w:eastAsia="Times New Roman" w:hAnsi="Times New Roman" w:ascii="Times New Roman"/>
          <w:lang w:eastAsia="hr-HR"/>
        </w:rPr>
        <w:t xml:space="preserve">, </w:t>
      </w:r>
      <w:r w:rsidR="002B4CE1">
        <w:rPr>
          <w:rFonts w:eastAsia="Times New Roman" w:hAnsi="Times New Roman" w:ascii="Times New Roman"/>
          <w:lang w:eastAsia="hr-HR" w:val="pt-BR"/>
        </w:rPr>
        <w:t>11. lipnja</w:t>
      </w:r>
      <w:r w:rsidR="002B4CE1" w:rsidRPr="002B4CE1">
        <w:rPr>
          <w:rFonts w:eastAsia="Times New Roman" w:hAnsi="Times New Roman" w:ascii="Times New Roman"/>
          <w:lang w:eastAsia="hr-HR" w:val="pt-BR"/>
        </w:rPr>
        <w:t xml:space="preserve"> 2019.</w:t>
      </w:r>
    </w:p>
    <w:p w:rsidRDefault="002B4CE1" w:rsidP="002B4CE1" w:rsidR="002B4CE1" w:rsidRPr="002B4CE1">
      <w:pPr>
        <w:jc w:val="center"/>
        <w:rPr>
          <w:rFonts w:eastAsia="Times New Roman" w:hAnsi="Times New Roman" w:ascii="Times New Roman"/>
          <w:lang w:eastAsia="hr-HR"/>
        </w:rPr>
      </w:pPr>
    </w:p>
    <w:p w:rsidRDefault="002B4CE1" w:rsidP="002B4CE1" w:rsidR="002B4CE1" w:rsidRPr="002B4CE1">
      <w:pPr>
        <w:ind w:firstLine="708" w:left="4956"/>
        <w:jc w:val="both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>Sudac</w:t>
      </w:r>
    </w:p>
    <w:p w:rsidRDefault="002B4CE1" w:rsidP="002B4CE1" w:rsidR="002B4CE1">
      <w:pPr>
        <w:jc w:val="both"/>
        <w:rPr>
          <w:rFonts w:eastAsia="Times New Roman" w:hAnsi="Times New Roman" w:ascii="Times New Roman"/>
          <w:lang w:eastAsia="hr-HR"/>
        </w:rPr>
      </w:pPr>
      <w:r w:rsidRPr="002B4CE1">
        <w:rPr>
          <w:rFonts w:eastAsia="Times New Roman" w:hAnsi="Times New Roman" w:ascii="Times New Roman"/>
          <w:lang w:eastAsia="hr-HR"/>
        </w:rPr>
        <w:t xml:space="preserve"> </w:t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 w:rsidRPr="002B4CE1"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>Vesna Fundurulić Perišin</w:t>
      </w:r>
      <w:r w:rsidR="005677E1">
        <w:rPr>
          <w:rFonts w:eastAsia="Times New Roman" w:hAnsi="Times New Roman" w:ascii="Times New Roman"/>
          <w:lang w:eastAsia="hr-HR"/>
        </w:rPr>
        <w:t>, v.r.</w:t>
      </w:r>
    </w:p>
    <w:p w:rsidRDefault="005677E1" w:rsidP="002B4CE1" w:rsidR="005677E1">
      <w:pPr>
        <w:jc w:val="both"/>
        <w:rPr>
          <w:rFonts w:eastAsia="Times New Roman" w:hAnsi="Times New Roman" w:ascii="Times New Roman"/>
          <w:lang w:eastAsia="hr-HR"/>
        </w:rPr>
      </w:pPr>
    </w:p>
    <w:p w:rsidRDefault="005677E1" w:rsidP="00C339BE" w:rsidR="005677E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5677E1" w:rsidP="005677E1" w:rsidR="005677E1" w:rsidRPr="002B4CE1">
      <w:pPr>
        <w:ind w:firstLine="708" w:left="4956"/>
        <w:jc w:val="both"/>
        <w:rPr>
          <w:rFonts w:eastAsia="Times New Roman" w:hAnsi="Times New Roman" w:ascii="Times New Roman"/>
          <w:lang w:eastAsia="hr-HR"/>
        </w:rPr>
      </w:pPr>
      <w:r w:rsidRPr="00C339BE">
        <w:rPr>
          <w:rFonts w:hAnsi="Times New Roman" w:ascii="Times New Roman"/>
        </w:rPr>
        <w:t>Gordana Cvitković</w:t>
      </w: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/>
        </w:rPr>
      </w:pP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 w:val="da-DK"/>
        </w:rPr>
      </w:pPr>
      <w:r w:rsidRPr="002B4CE1">
        <w:rPr>
          <w:rFonts w:eastAsia="Times New Roman" w:hAnsi="Times New Roman" w:ascii="Times New Roman"/>
          <w:lang w:eastAsia="hr-HR" w:val="da-DK"/>
        </w:rPr>
        <w:t>Uputa o pravnom lijeku:</w:t>
      </w: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 w:val="pl-PL"/>
        </w:rPr>
      </w:pPr>
      <w:r w:rsidRPr="002B4CE1">
        <w:rPr>
          <w:rFonts w:eastAsia="Times New Roman" w:hAnsi="Times New Roman" w:ascii="Times New Roman"/>
          <w:lang w:eastAsia="hr-HR"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2B4CE1" w:rsidP="002B4CE1" w:rsidR="002B4CE1" w:rsidRPr="002B4CE1">
      <w:pPr>
        <w:jc w:val="both"/>
        <w:rPr>
          <w:rFonts w:eastAsia="Times New Roman" w:hAnsi="Times New Roman" w:ascii="Times New Roman"/>
          <w:lang w:eastAsia="hr-HR"/>
        </w:rPr>
      </w:pPr>
    </w:p>
    <w:p w:rsidRDefault="009C3172" w:rsidP="00D05713" w:rsidR="009C3172" w:rsidRPr="001C1019">
      <w:pPr>
        <w:jc w:val="center"/>
        <w:rPr>
          <w:rFonts w:hAnsi="Times New Roman" w:ascii="Times New Roman"/>
        </w:rPr>
      </w:pPr>
    </w:p>
    <w:sectPr w:rsidSect="000F3CF9" w:rsidR="009C3172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7E1">
          <w:rPr>
            <w:noProof/>
          </w:rPr>
          <w:t>2</w:t>
        </w:r>
        <w:r>
          <w:fldChar w:fldCharType="end"/>
        </w:r>
      </w:p>
    </w:sdtContent>
  </w:sdt>
  <w:p w:rsidRDefault="002B4CE1" w:rsidP="002B4CE1" w:rsidR="00A83AC6" w:rsidRPr="00A83AC6">
    <w:pPr>
      <w:pStyle w:val="Zaglavlje"/>
      <w:jc w:val="right"/>
      <w:rPr>
        <w:rFonts w:hAnsi="Times New Roman" w:ascii="Times New Roman"/>
      </w:rPr>
    </w:pPr>
    <w:r w:rsidRPr="002B4CE1">
      <w:rPr>
        <w:rFonts w:hAnsi="Times New Roman" w:ascii="Times New Roman"/>
      </w:rPr>
      <w:t>3 St-868/2019-</w:t>
    </w:r>
    <w:r w:rsidR="001E53E5">
      <w:rPr>
        <w:rFonts w:hAnsi="Times New Roman" w:ascii="Times New Roman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1E4D27"/>
    <w:multiLevelType w:val="hybridMultilevel"/>
    <w:tmpl w:val="C6B0F5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8569D0"/>
    <w:multiLevelType w:val="hybridMultilevel"/>
    <w:tmpl w:val="2522F0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E53E5"/>
    <w:rsid w:val="001F371D"/>
    <w:rsid w:val="00213338"/>
    <w:rsid w:val="00215208"/>
    <w:rsid w:val="002176FA"/>
    <w:rsid w:val="0022587B"/>
    <w:rsid w:val="00235E4F"/>
    <w:rsid w:val="002539F0"/>
    <w:rsid w:val="00257384"/>
    <w:rsid w:val="00280B48"/>
    <w:rsid w:val="002834BA"/>
    <w:rsid w:val="0029034E"/>
    <w:rsid w:val="002B4CE1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27A51"/>
    <w:rsid w:val="00446A94"/>
    <w:rsid w:val="004475AF"/>
    <w:rsid w:val="00455FF6"/>
    <w:rsid w:val="00462914"/>
    <w:rsid w:val="00496B21"/>
    <w:rsid w:val="004A28E4"/>
    <w:rsid w:val="004A2C1D"/>
    <w:rsid w:val="004B617A"/>
    <w:rsid w:val="004B7743"/>
    <w:rsid w:val="004D1BAA"/>
    <w:rsid w:val="004D5D59"/>
    <w:rsid w:val="005151B2"/>
    <w:rsid w:val="0051626C"/>
    <w:rsid w:val="005246A4"/>
    <w:rsid w:val="00526988"/>
    <w:rsid w:val="00541C55"/>
    <w:rsid w:val="00550735"/>
    <w:rsid w:val="005551D0"/>
    <w:rsid w:val="0055573F"/>
    <w:rsid w:val="005677E1"/>
    <w:rsid w:val="00584B9C"/>
    <w:rsid w:val="00585EC0"/>
    <w:rsid w:val="00587C4B"/>
    <w:rsid w:val="005904C8"/>
    <w:rsid w:val="005A54D2"/>
    <w:rsid w:val="005B0991"/>
    <w:rsid w:val="005B6231"/>
    <w:rsid w:val="005C11DA"/>
    <w:rsid w:val="005C45F3"/>
    <w:rsid w:val="005D5C11"/>
    <w:rsid w:val="005D70AD"/>
    <w:rsid w:val="005E2950"/>
    <w:rsid w:val="00624A9F"/>
    <w:rsid w:val="006414C0"/>
    <w:rsid w:val="00653D53"/>
    <w:rsid w:val="00665D5F"/>
    <w:rsid w:val="00673EC5"/>
    <w:rsid w:val="00674E31"/>
    <w:rsid w:val="006902B0"/>
    <w:rsid w:val="006A72EE"/>
    <w:rsid w:val="006C19E9"/>
    <w:rsid w:val="006C7382"/>
    <w:rsid w:val="006E6D2B"/>
    <w:rsid w:val="006F2EF0"/>
    <w:rsid w:val="007136E1"/>
    <w:rsid w:val="007325B9"/>
    <w:rsid w:val="00743E42"/>
    <w:rsid w:val="00756DC1"/>
    <w:rsid w:val="00794BE1"/>
    <w:rsid w:val="007F346C"/>
    <w:rsid w:val="008103CB"/>
    <w:rsid w:val="008133AB"/>
    <w:rsid w:val="00821C17"/>
    <w:rsid w:val="0082550B"/>
    <w:rsid w:val="0083476B"/>
    <w:rsid w:val="00834CF8"/>
    <w:rsid w:val="00836753"/>
    <w:rsid w:val="0083751A"/>
    <w:rsid w:val="008A4376"/>
    <w:rsid w:val="008B3C08"/>
    <w:rsid w:val="008C0FD2"/>
    <w:rsid w:val="008D18B2"/>
    <w:rsid w:val="008F3A72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01D6"/>
    <w:rsid w:val="009C3172"/>
    <w:rsid w:val="009D7739"/>
    <w:rsid w:val="009E2A4D"/>
    <w:rsid w:val="009F4D4B"/>
    <w:rsid w:val="00A2587E"/>
    <w:rsid w:val="00A269DD"/>
    <w:rsid w:val="00A303F7"/>
    <w:rsid w:val="00A54006"/>
    <w:rsid w:val="00A76179"/>
    <w:rsid w:val="00A81532"/>
    <w:rsid w:val="00A83AC6"/>
    <w:rsid w:val="00A8714D"/>
    <w:rsid w:val="00AA6B57"/>
    <w:rsid w:val="00AB11C7"/>
    <w:rsid w:val="00AD183D"/>
    <w:rsid w:val="00AD245A"/>
    <w:rsid w:val="00AD6686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A71"/>
    <w:rsid w:val="00BF6FEF"/>
    <w:rsid w:val="00C00C4F"/>
    <w:rsid w:val="00C16C2A"/>
    <w:rsid w:val="00C231D9"/>
    <w:rsid w:val="00C3624C"/>
    <w:rsid w:val="00C52A39"/>
    <w:rsid w:val="00C6761A"/>
    <w:rsid w:val="00C77C71"/>
    <w:rsid w:val="00C869D5"/>
    <w:rsid w:val="00CA4F2A"/>
    <w:rsid w:val="00CF2A39"/>
    <w:rsid w:val="00D05713"/>
    <w:rsid w:val="00D41C44"/>
    <w:rsid w:val="00D46BFE"/>
    <w:rsid w:val="00D53EB3"/>
    <w:rsid w:val="00D877D1"/>
    <w:rsid w:val="00D90CE5"/>
    <w:rsid w:val="00D9555C"/>
    <w:rsid w:val="00DA4BE4"/>
    <w:rsid w:val="00DB5F6C"/>
    <w:rsid w:val="00DE3DC9"/>
    <w:rsid w:val="00DE5A25"/>
    <w:rsid w:val="00DF5A92"/>
    <w:rsid w:val="00DF78F0"/>
    <w:rsid w:val="00E00E55"/>
    <w:rsid w:val="00E3325B"/>
    <w:rsid w:val="00E374B1"/>
    <w:rsid w:val="00E37F24"/>
    <w:rsid w:val="00E67943"/>
    <w:rsid w:val="00E717C8"/>
    <w:rsid w:val="00E7539D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A6596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7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7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7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7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7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77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7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7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7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7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97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8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29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415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2019.</izvorni_sadrzaj>
    <derivirana_varijabla naziv="DomainObject.DatumDonosenjaOdluke_1">11.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</izvorni_sadrzaj>
    <derivirana_varijabla naziv="DomainObject.Predmet.Broj_1">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St-868/2019</izvorni_sadrzaj>
    <derivirana_varijabla naziv="DomainObject.Predmet.OznakaBroj_1">St-868/2019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MEDIA d.o.o.</izvorni_sadrzaj>
    <derivirana_varijabla naziv="DomainObject.Predmet.ProtustrankaFormated_1">  EKO MEDIA d.o.o.</derivirana_varijabla>
  </DomainObject.Predmet.ProtustrankaFormated>
  <DomainObject.Predmet.ProtustrankaFormatedOIB>
    <izvorni_sadrzaj>  EKO MEDIA d.o.o., OIB 54040058240</izvorni_sadrzaj>
    <derivirana_varijabla naziv="DomainObject.Predmet.ProtustrankaFormatedOIB_1">  EKO MEDIA d.o.o., OIB 54040058240</derivirana_varijabla>
  </DomainObject.Predmet.ProtustrankaFormatedOIB>
  <DomainObject.Predmet.ProtustrankaFormatedWithAdress>
    <izvorni_sadrzaj> EKO MEDIA d.o.o., Vrhovčev vijenac 44, 10000 Zagreb</izvorni_sadrzaj>
    <derivirana_varijabla naziv="DomainObject.Predmet.ProtustrankaFormatedWithAdress_1"> EKO MEDIA d.o.o., Vrhovčev vijenac 44, 10000 Zagreb</derivirana_varijabla>
  </DomainObject.Predmet.ProtustrankaFormatedWithAdress>
  <DomainObject.Predmet.ProtustrankaFormatedWithAdressOIB>
    <izvorni_sadrzaj> EKO MEDIA d.o.o., OIB 54040058240, Vrhovčev vijenac 44, 10000 Zagreb</izvorni_sadrzaj>
    <derivirana_varijabla naziv="DomainObject.Predmet.ProtustrankaFormatedWithAdressOIB_1"> EKO MEDIA d.o.o., OIB 54040058240, Vrhovčev vijenac 44, 10000 Zagreb</derivirana_varijabla>
  </DomainObject.Predmet.ProtustrankaFormatedWithAdressOIB>
  <DomainObject.Predmet.ProtustrankaWithAdress>
    <izvorni_sadrzaj>EKO MEDIA d.o.o. Vrhovčev vijenac 44, 10000 Zagreb</izvorni_sadrzaj>
    <derivirana_varijabla naziv="DomainObject.Predmet.ProtustrankaWithAdress_1">EKO MEDIA d.o.o. Vrhovčev vijenac 44, 10000 Zagreb</derivirana_varijabla>
  </DomainObject.Predmet.ProtustrankaWithAdress>
  <DomainObject.Predmet.ProtustrankaWithAdressOIB>
    <izvorni_sadrzaj>EKO MEDIA d.o.o., OIB 54040058240, Vrhovčev vijenac 44, 10000 Zagreb</izvorni_sadrzaj>
    <derivirana_varijabla naziv="DomainObject.Predmet.ProtustrankaWithAdressOIB_1">EKO MEDIA d.o.o., OIB 54040058240, Vrhovčev vijenac 44, 10000 Zagreb</derivirana_varijabla>
  </DomainObject.Predmet.ProtustrankaWithAdressOIB>
  <DomainObject.Predmet.ProtustrankaNazivFormated>
    <izvorni_sadrzaj>EKO MEDIA d.o.o.</izvorni_sadrzaj>
    <derivirana_varijabla naziv="DomainObject.Predmet.ProtustrankaNazivFormated_1">EKO MEDIA d.o.o.</derivirana_varijabla>
  </DomainObject.Predmet.ProtustrankaNazivFormated>
  <DomainObject.Predmet.ProtustrankaNazivFormatedOIB>
    <izvorni_sadrzaj>EKO MEDIA d.o.o., OIB 54040058240</izvorni_sadrzaj>
    <derivirana_varijabla naziv="DomainObject.Predmet.ProtustrankaNazivFormatedOIB_1">EKO MEDIA d.o.o., OIB 54040058240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za industrijsko oblikovanje d.o.o.</izvorni_sadrzaj>
    <derivirana_varijabla naziv="DomainObject.Predmet.StrankaFormated_1">  Centar za industrijsko oblikovanje d.o.o.</derivirana_varijabla>
  </DomainObject.Predmet.StrankaFormated>
  <DomainObject.Predmet.StrankaFormatedOIB>
    <izvorni_sadrzaj>  Centar za industrijsko oblikovanje d.o.o., OIB 87826378742</izvorni_sadrzaj>
    <derivirana_varijabla naziv="DomainObject.Predmet.StrankaFormatedOIB_1">  Centar za industrijsko oblikovanje d.o.o., OIB 87826378742</derivirana_varijabla>
  </DomainObject.Predmet.StrankaFormatedOIB>
  <DomainObject.Predmet.StrankaFormatedWithAdress>
    <izvorni_sadrzaj> Centar za industrijsko oblikovanje d.o.o., Ilica 17, 10000 Zagreb</izvorni_sadrzaj>
    <derivirana_varijabla naziv="DomainObject.Predmet.StrankaFormatedWithAdress_1"> Centar za industrijsko oblikovanje d.o.o., Ilica 17, 10000 Zagreb</derivirana_varijabla>
  </DomainObject.Predmet.StrankaFormatedWithAdress>
  <DomainObject.Predmet.StrankaFormatedWithAdressOIB>
    <izvorni_sadrzaj> Centar za industrijsko oblikovanje d.o.o., OIB 87826378742, Ilica 17, 10000 Zagreb</izvorni_sadrzaj>
    <derivirana_varijabla naziv="DomainObject.Predmet.StrankaFormatedWithAdressOIB_1"> Centar za industrijsko oblikovanje d.o.o., OIB 87826378742, Ilica 17, 10000 Zagreb</derivirana_varijabla>
  </DomainObject.Predmet.StrankaFormatedWithAdressOIB>
  <DomainObject.Predmet.StrankaWithAdress>
    <izvorni_sadrzaj>Centar za industrijsko oblikovanje d.o.o. Ilica 17,10000 Zagreb</izvorni_sadrzaj>
    <derivirana_varijabla naziv="DomainObject.Predmet.StrankaWithAdress_1">Centar za industrijsko oblikovanje d.o.o. Ilica 17,10000 Zagreb</derivirana_varijabla>
  </DomainObject.Predmet.StrankaWithAdress>
  <DomainObject.Predmet.StrankaWithAdressOIB>
    <izvorni_sadrzaj>Centar za industrijsko oblikovanje d.o.o., OIB 87826378742, Ilica 17,10000 Zagreb</izvorni_sadrzaj>
    <derivirana_varijabla naziv="DomainObject.Predmet.StrankaWithAdressOIB_1">Centar za industrijsko oblikovanje d.o.o., OIB 87826378742, Ilica 17,10000 Zagreb</derivirana_varijabla>
  </DomainObject.Predmet.StrankaWithAdressOIB>
  <DomainObject.Predmet.StrankaNazivFormated>
    <izvorni_sadrzaj>Centar za industrijsko oblikovanje d.o.o.</izvorni_sadrzaj>
    <derivirana_varijabla naziv="DomainObject.Predmet.StrankaNazivFormated_1">Centar za industrijsko oblikovanje d.o.o.</derivirana_varijabla>
  </DomainObject.Predmet.StrankaNazivFormated>
  <DomainObject.Predmet.StrankaNazivFormatedOIB>
    <izvorni_sadrzaj>Centar za industrijsko oblikovanje d.o.o., OIB 87826378742</izvorni_sadrzaj>
    <derivirana_varijabla naziv="DomainObject.Predmet.StrankaNazivFormatedOIB_1">Centar za industrijsko oblikovanje d.o.o., OIB 87826378742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Centar za industrijsko oblikovanje d.o.o.</item>
    </izvorni_sadrzaj>
    <derivirana_varijabla naziv="DomainObject.Predmet.StrankaListFormated_1">
      <item>Centar za industrijsko oblikovanje d.o.o.</item>
    </derivirana_varijabla>
  </DomainObject.Predmet.StrankaListFormated>
  <DomainObject.Predmet.StrankaListFormatedOIB>
    <izvorni_sadrzaj>
      <item>Centar za industrijsko oblikovanje d.o.o., OIB 87826378742</item>
    </izvorni_sadrzaj>
    <derivirana_varijabla naziv="DomainObject.Predmet.StrankaListFormatedOIB_1">
      <item>Centar za industrijsko oblikovanje d.o.o., OIB 87826378742</item>
    </derivirana_varijabla>
  </DomainObject.Predmet.StrankaListFormatedOIB>
  <DomainObject.Predmet.StrankaListFormatedWithAdress>
    <izvorni_sadrzaj>
      <item>Centar za industrijsko oblikovanje d.o.o., Ilica 17, 10000 Zagreb</item>
    </izvorni_sadrzaj>
    <derivirana_varijabla naziv="DomainObject.Predmet.StrankaListFormatedWithAdress_1">
      <item>Centar za industrijsko oblikovanje d.o.o., Ilica 17, 10000 Zagreb</item>
    </derivirana_varijabla>
  </DomainObject.Predmet.StrankaListFormatedWithAdress>
  <DomainObject.Predmet.StrankaListFormatedWithAdressOIB>
    <izvorni_sadrzaj>
      <item>Centar za industrijsko oblikovanje d.o.o., OIB 87826378742, Ilica 17, 10000 Zagreb</item>
    </izvorni_sadrzaj>
    <derivirana_varijabla naziv="DomainObject.Predmet.StrankaListFormatedWithAdressOIB_1">
      <item>Centar za industrijsko oblikovanje d.o.o., OIB 87826378742, Ilica 17, 10000 Zagreb</item>
    </derivirana_varijabla>
  </DomainObject.Predmet.StrankaListFormatedWithAdressOIB>
  <DomainObject.Predmet.StrankaListNazivFormated>
    <izvorni_sadrzaj>
      <item>Centar za industrijsko oblikovanje d.o.o.</item>
    </izvorni_sadrzaj>
    <derivirana_varijabla naziv="DomainObject.Predmet.StrankaListNazivFormated_1">
      <item>Centar za industrijsko oblikovanje d.o.o.</item>
    </derivirana_varijabla>
  </DomainObject.Predmet.StrankaListNazivFormated>
  <DomainObject.Predmet.StrankaListNazivFormatedOIB>
    <izvorni_sadrzaj>
      <item>Centar za industrijsko oblikovanje d.o.o., OIB 87826378742</item>
    </izvorni_sadrzaj>
    <derivirana_varijabla naziv="DomainObject.Predmet.StrankaListNazivFormatedOIB_1">
      <item>Centar za industrijsko oblikovanje d.o.o., OIB 87826378742</item>
    </derivirana_varijabla>
  </DomainObject.Predmet.StrankaListNazivFormatedOIB>
  <DomainObject.Predmet.ProtuStrankaListFormated>
    <izvorni_sadrzaj>
      <item>EKO MEDIA d.o.o.</item>
    </izvorni_sadrzaj>
    <derivirana_varijabla naziv="DomainObject.Predmet.ProtuStrankaListFormated_1">
      <item>EKO MEDIA d.o.o.</item>
    </derivirana_varijabla>
  </DomainObject.Predmet.ProtuStrankaListFormated>
  <DomainObject.Predmet.ProtuStrankaListFormatedOIB>
    <izvorni_sadrzaj>
      <item>EKO MEDIA d.o.o., OIB 54040058240</item>
    </izvorni_sadrzaj>
    <derivirana_varijabla naziv="DomainObject.Predmet.ProtuStrankaListFormatedOIB_1">
      <item>EKO MEDIA d.o.o., OIB 54040058240</item>
    </derivirana_varijabla>
  </DomainObject.Predmet.ProtuStrankaListFormatedOIB>
  <DomainObject.Predmet.ProtuStrankaListFormatedWithAdress>
    <izvorni_sadrzaj>
      <item>EKO MEDIA d.o.o., Vrhovčev vijenac 44, 10000 Zagreb</item>
    </izvorni_sadrzaj>
    <derivirana_varijabla naziv="DomainObject.Predmet.ProtuStrankaListFormatedWithAdress_1">
      <item>EKO MEDIA d.o.o., Vrhovčev vijenac 44, 10000 Zagreb</item>
    </derivirana_varijabla>
  </DomainObject.Predmet.ProtuStrankaListFormatedWithAdress>
  <DomainObject.Predmet.ProtuStrankaListFormatedWithAdressOIB>
    <izvorni_sadrzaj>
      <item>EKO MEDIA d.o.o., OIB 54040058240, Vrhovčev vijenac 44, 10000 Zagreb</item>
    </izvorni_sadrzaj>
    <derivirana_varijabla naziv="DomainObject.Predmet.ProtuStrankaListFormatedWithAdressOIB_1">
      <item>EKO MEDIA d.o.o., OIB 54040058240, Vrhovčev vijenac 44, 10000 Zagreb</item>
    </derivirana_varijabla>
  </DomainObject.Predmet.ProtuStrankaListFormatedWithAdressOIB>
  <DomainObject.Predmet.ProtuStrankaListNazivFormated>
    <izvorni_sadrzaj>
      <item>EKO MEDIA d.o.o.</item>
    </izvorni_sadrzaj>
    <derivirana_varijabla naziv="DomainObject.Predmet.ProtuStrankaListNazivFormated_1">
      <item>EKO MEDIA d.o.o.</item>
    </derivirana_varijabla>
  </DomainObject.Predmet.ProtuStrankaListNazivFormated>
  <DomainObject.Predmet.ProtuStrankaListNazivFormatedOIB>
    <izvorni_sadrzaj>
      <item>EKO MEDIA d.o.o., OIB 54040058240</item>
    </izvorni_sadrzaj>
    <derivirana_varijabla naziv="DomainObject.Predmet.ProtuStrankaListNazivFormatedOIB_1">
      <item>EKO MEDIA d.o.o., OIB 54040058240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2019.</izvorni_sadrzaj>
    <derivirana_varijabla naziv="DomainObject.Datum_1">11.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za industrijsko oblikovanje d.o.o.</izvorni_sadrzaj>
    <derivirana_varijabla naziv="DomainObject.Predmet.StrankaIDrugi_1">Centar za industrijsko oblikovanje d.o.o.</derivirana_varijabla>
  </DomainObject.Predmet.StrankaIDrugi>
  <DomainObject.Predmet.ProtustrankaIDrugi>
    <izvorni_sadrzaj>EKO MEDIA d.o.o.</izvorni_sadrzaj>
    <derivirana_varijabla naziv="DomainObject.Predmet.ProtustrankaIDrugi_1">EKO MEDIA d.o.o.</derivirana_varijabla>
  </DomainObject.Predmet.ProtustrankaIDrugi>
  <DomainObject.Predmet.StrankaIDrugiAdressOIB>
    <izvorni_sadrzaj>Centar za industrijsko oblikovanje d.o.o., OIB 87826378742, Ilica 17, 10000 Zagreb</izvorni_sadrzaj>
    <derivirana_varijabla naziv="DomainObject.Predmet.StrankaIDrugiAdressOIB_1">Centar za industrijsko oblikovanje d.o.o., OIB 87826378742, Ilica 17, 10000 Zagreb</derivirana_varijabla>
  </DomainObject.Predmet.StrankaIDrugiAdressOIB>
  <DomainObject.Predmet.ProtustrankaIDrugiAdressOIB>
    <izvorni_sadrzaj>EKO MEDIA d.o.o., OIB 54040058240, Vrhovčev vijenac 44, 10000 Zagreb</izvorni_sadrzaj>
    <derivirana_varijabla naziv="DomainObject.Predmet.ProtustrankaIDrugiAdressOIB_1">EKO MEDIA d.o.o., OIB 54040058240, Vrhovčev vijenac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MEDIA d.o.o.</item>
      <item>Centar za industrijsko oblikovanje d.o.o.</item>
    </izvorni_sadrzaj>
    <derivirana_varijabla naziv="DomainObject.Predmet.SudioniciListNaziv_1">
      <item>EKO MEDIA d.o.o.</item>
      <item>Centar za industrijsko oblikovanje d.o.o.</item>
    </derivirana_varijabla>
  </DomainObject.Predmet.SudioniciListNaziv>
  <DomainObject.Predmet.SudioniciListAdressOIB>
    <izvorni_sadrzaj>
      <item>EKO MEDIA d.o.o., OIB 54040058240, Vrhovčev vijenac 44,10000 Zagreb</item>
      <item>Centar za industrijsko oblikovanje d.o.o., OIB 87826378742, Ilica 17,10000 Zagreb</item>
    </izvorni_sadrzaj>
    <derivirana_varijabla naziv="DomainObject.Predmet.SudioniciListAdressOIB_1">
      <item>EKO MEDIA d.o.o., OIB 54040058240, Vrhovčev vijenac 44,10000 Zagreb</item>
      <item>Centar za industrijsko oblikovanje d.o.o., OIB 87826378742, Ilica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54040058240</item>
      <item>, OIB 87826378742</item>
    </izvorni_sadrzaj>
    <derivirana_varijabla naziv="DomainObject.Predmet.SudioniciListNazivOIB_1">
      <item>, OIB 54040058240</item>
      <item>, OIB 87826378742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travnja 2019.</izvorni_sadrzaj>
    <derivirana_varijabla naziv="DomainObject.PredzadnjaOdlukaIzPredmeta.DatumDonosenjaOdluke_1">5. travnja 2019.</derivirana_varijabla>
  </DomainObject.PredzadnjaOdlukaIzPredmeta.DatumDonosenjaOdluke>
  <DomainObject.PredzadnjaOdlukaIzPredmeta.Oznaka>
    <izvorni_sadrzaj>St-868/2019-3</izvorni_sadrzaj>
    <derivirana_varijabla naziv="DomainObject.PredzadnjaOdlukaIzPredmeta.Oznaka_1">St-868/2019-3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E0D5F0-D1F3-41F4-A9D6-7CC2208CBC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2449</properties:Characters>
  <properties:Lines>65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2019-06-10T11:59:00Z</dcterms:created>
  <dc:creator>Vesna Fundurulić Perišin</dc:creator>
  <cp:lastModifiedBy>Gordana Cvitković</cp:lastModifiedBy>
  <cp:lastPrinted>2019-06-11T07:43:00Z</cp:lastPrinted>
  <dcterms:modified xmlns:xsi="http://www.w3.org/2001/XMLSchema-instance" xsi:type="dcterms:W3CDTF">2019-06-11T07:43:00Z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(St-868-2019-odbačaj prijedlog nedopušten.docx)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