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659e" w14:paraId="3b7659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F0B05">
        <w:rPr>
          <w:rFonts w:cs="Times New Roman" w:hAnsi="Times New Roman" w:ascii="Times New Roman"/>
          <w:b/>
          <w:sz w:val="24"/>
          <w:szCs w:val="24"/>
        </w:rPr>
        <w:t>61</w:t>
      </w:r>
      <w:r w:rsidR="00BD4783">
        <w:rPr>
          <w:rFonts w:cs="Times New Roman" w:hAnsi="Times New Roman" w:ascii="Times New Roman"/>
          <w:b/>
          <w:sz w:val="24"/>
          <w:szCs w:val="24"/>
        </w:rPr>
        <w:t>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D4783">
        <w:rPr>
          <w:rFonts w:cs="Times New Roman" w:hAnsi="Times New Roman" w:ascii="Times New Roman"/>
          <w:sz w:val="24"/>
          <w:szCs w:val="24"/>
        </w:rPr>
        <w:t>LATRIA, d.o.o.</w:t>
      </w:r>
      <w:r w:rsidR="00E9154D">
        <w:rPr>
          <w:rFonts w:cs="Times New Roman" w:hAnsi="Times New Roman" w:ascii="Times New Roman"/>
          <w:sz w:val="24"/>
          <w:szCs w:val="24"/>
        </w:rPr>
        <w:t xml:space="preserve"> u likvidaciji</w:t>
      </w:r>
      <w:r w:rsidR="00BD4783">
        <w:rPr>
          <w:rFonts w:cs="Times New Roman" w:hAnsi="Times New Roman" w:ascii="Times New Roman"/>
          <w:sz w:val="24"/>
          <w:szCs w:val="24"/>
        </w:rPr>
        <w:t>, Šibenik, Petra Grubišića 14, MBS: 060123211, OIB: 20094631844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00D7F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D4783">
        <w:rPr>
          <w:rFonts w:cs="Times New Roman" w:hAnsi="Times New Roman" w:ascii="Times New Roman"/>
          <w:sz w:val="24"/>
          <w:szCs w:val="24"/>
        </w:rPr>
        <w:t>LATRIA, d.o.o.</w:t>
      </w:r>
      <w:r w:rsidR="00CB4573">
        <w:rPr>
          <w:rFonts w:cs="Times New Roman" w:hAnsi="Times New Roman" w:ascii="Times New Roman"/>
          <w:sz w:val="24"/>
          <w:szCs w:val="24"/>
        </w:rPr>
        <w:t xml:space="preserve"> u likvidaciji</w:t>
      </w:r>
      <w:r w:rsidR="00BD4783">
        <w:rPr>
          <w:rFonts w:cs="Times New Roman" w:hAnsi="Times New Roman" w:ascii="Times New Roman"/>
          <w:sz w:val="24"/>
          <w:szCs w:val="24"/>
        </w:rPr>
        <w:t>, Šibenik, Petra Grubišića 14, MBS: 060123211, OIB: 20094631844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D4783">
        <w:rPr>
          <w:rFonts w:cs="Times New Roman" w:hAnsi="Times New Roman" w:ascii="Times New Roman"/>
          <w:sz w:val="24"/>
          <w:szCs w:val="24"/>
        </w:rPr>
        <w:t>5.020,97</w:t>
      </w:r>
      <w:r w:rsidR="001A3CC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BD4783">
        <w:rPr>
          <w:rFonts w:cs="Times New Roman" w:hAnsi="Times New Roman" w:ascii="Times New Roman"/>
          <w:sz w:val="24"/>
          <w:szCs w:val="24"/>
        </w:rPr>
        <w:t>likvidator dužnika Lada Jakovčev iz Šibenika, Bana Josipa Jelačića 13/F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BD4783">
        <w:rPr>
          <w:rFonts w:cs="Times New Roman" w:hAnsi="Times New Roman" w:ascii="Times New Roman"/>
          <w:sz w:val="24"/>
          <w:szCs w:val="24"/>
        </w:rPr>
        <w:t>likvidator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A3CC5">
        <w:rPr>
          <w:rFonts w:cs="Times New Roman" w:hAnsi="Times New Roman" w:ascii="Times New Roman"/>
          <w:sz w:val="24"/>
          <w:szCs w:val="24"/>
        </w:rPr>
        <w:t>model 05, poziv na broj 221-61</w:t>
      </w:r>
      <w:r w:rsidR="00BD4783">
        <w:rPr>
          <w:rFonts w:cs="Times New Roman" w:hAnsi="Times New Roman" w:ascii="Times New Roman"/>
          <w:sz w:val="24"/>
          <w:szCs w:val="24"/>
        </w:rPr>
        <w:t>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800D7F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BD4783">
        <w:rPr>
          <w:rFonts w:cs="Times New Roman" w:hAnsi="Times New Roman" w:ascii="Times New Roman"/>
          <w:sz w:val="24"/>
          <w:szCs w:val="24"/>
        </w:rPr>
        <w:t>likvidator dužnika Lada Jakovčev iz Šibenika, Bana Josipa Jelačića 13/F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49EE" w:rsidP="00357C73" w:rsidR="00CF49EE">
      <w:pPr>
        <w:spacing w:lineRule="auto" w:line="240" w:after="0"/>
      </w:pPr>
      <w:r>
        <w:separator/>
      </w:r>
    </w:p>
  </w:endnote>
  <w:endnote w:id="0" w:type="continuationSeparator">
    <w:p w:rsidRDefault="00CF49EE" w:rsidP="00357C73" w:rsidR="00CF4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49EE" w:rsidP="00357C73" w:rsidR="00CF49EE">
      <w:pPr>
        <w:spacing w:lineRule="auto" w:line="240" w:after="0"/>
      </w:pPr>
      <w:r>
        <w:separator/>
      </w:r>
    </w:p>
  </w:footnote>
  <w:footnote w:id="0" w:type="continuationSeparator">
    <w:p w:rsidRDefault="00CF49EE" w:rsidP="00357C73" w:rsidR="00CF4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02A0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51FF3">
          <w:rPr>
            <w:rFonts w:cs="Times New Roman" w:hAnsi="Times New Roman" w:ascii="Times New Roman"/>
            <w:sz w:val="24"/>
            <w:szCs w:val="24"/>
          </w:rPr>
          <w:t>t-61</w:t>
        </w:r>
        <w:r w:rsidR="00BD4783">
          <w:rPr>
            <w:rFonts w:cs="Times New Roman" w:hAnsi="Times New Roman" w:ascii="Times New Roman"/>
            <w:sz w:val="24"/>
            <w:szCs w:val="24"/>
          </w:rPr>
          <w:t>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D631B"/>
    <w:rsid w:val="000E3D47"/>
    <w:rsid w:val="001009CD"/>
    <w:rsid w:val="00103E16"/>
    <w:rsid w:val="001131FA"/>
    <w:rsid w:val="00134230"/>
    <w:rsid w:val="00151FF3"/>
    <w:rsid w:val="001571A8"/>
    <w:rsid w:val="00162D94"/>
    <w:rsid w:val="00165207"/>
    <w:rsid w:val="00173B05"/>
    <w:rsid w:val="00194D69"/>
    <w:rsid w:val="001A3CC5"/>
    <w:rsid w:val="001B1CEA"/>
    <w:rsid w:val="001C07D1"/>
    <w:rsid w:val="001C3141"/>
    <w:rsid w:val="001D2FAC"/>
    <w:rsid w:val="001E62AD"/>
    <w:rsid w:val="001F1DE6"/>
    <w:rsid w:val="00237AD7"/>
    <w:rsid w:val="00260DC0"/>
    <w:rsid w:val="002A6BAD"/>
    <w:rsid w:val="002D4228"/>
    <w:rsid w:val="002E0689"/>
    <w:rsid w:val="002F3D63"/>
    <w:rsid w:val="00302207"/>
    <w:rsid w:val="0031687B"/>
    <w:rsid w:val="00330F7C"/>
    <w:rsid w:val="00346E3E"/>
    <w:rsid w:val="00350A2A"/>
    <w:rsid w:val="00357C73"/>
    <w:rsid w:val="0036416C"/>
    <w:rsid w:val="003677F6"/>
    <w:rsid w:val="003763E7"/>
    <w:rsid w:val="004255D5"/>
    <w:rsid w:val="00445701"/>
    <w:rsid w:val="0046333F"/>
    <w:rsid w:val="00487DA3"/>
    <w:rsid w:val="004904FB"/>
    <w:rsid w:val="004B76B4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78138D"/>
    <w:rsid w:val="00800D7F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C52A5"/>
    <w:rsid w:val="009F5C94"/>
    <w:rsid w:val="00A02A0C"/>
    <w:rsid w:val="00A1166B"/>
    <w:rsid w:val="00A34362"/>
    <w:rsid w:val="00A94060"/>
    <w:rsid w:val="00AA5B6D"/>
    <w:rsid w:val="00AE4720"/>
    <w:rsid w:val="00AF06D2"/>
    <w:rsid w:val="00AF0B05"/>
    <w:rsid w:val="00B26EFA"/>
    <w:rsid w:val="00B3434E"/>
    <w:rsid w:val="00B85FEC"/>
    <w:rsid w:val="00BD4783"/>
    <w:rsid w:val="00BD71F3"/>
    <w:rsid w:val="00BE6EAF"/>
    <w:rsid w:val="00C13E5B"/>
    <w:rsid w:val="00C407F8"/>
    <w:rsid w:val="00C479EC"/>
    <w:rsid w:val="00C80395"/>
    <w:rsid w:val="00C80774"/>
    <w:rsid w:val="00CA789A"/>
    <w:rsid w:val="00CB4573"/>
    <w:rsid w:val="00CC7C92"/>
    <w:rsid w:val="00CD73DE"/>
    <w:rsid w:val="00CF49EE"/>
    <w:rsid w:val="00D544F9"/>
    <w:rsid w:val="00D633B4"/>
    <w:rsid w:val="00D933F6"/>
    <w:rsid w:val="00DA23AC"/>
    <w:rsid w:val="00DE376D"/>
    <w:rsid w:val="00DE70C0"/>
    <w:rsid w:val="00DF645D"/>
    <w:rsid w:val="00E41091"/>
    <w:rsid w:val="00E6626A"/>
    <w:rsid w:val="00E70CBB"/>
    <w:rsid w:val="00E9154D"/>
    <w:rsid w:val="00EB6F65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00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D7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D7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D7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D7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00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D7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D7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D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D7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St-616/2015</izvorni_sadrzaj>
    <derivirana_varijabla naziv="DomainObject.Predmet.OznakaBroj_1">St-616/2015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LATRIA, d.o.o. za vanjsku i unutarnju trgovinu u likvidaciji</izvorni_sadrzaj>
    <derivirana_varijabla naziv="DomainObject.Predmet.ProtustrankaFormated_1">  LATRIA, d.o.o. za vanjsku i unutarnju trgovinu u likvidaciji</derivirana_varijabla>
  </DomainObject.Predmet.ProtustrankaFormated>
  <DomainObject.Predmet.ProtustrankaFormatedOIB>
    <izvorni_sadrzaj>  LATRIA, d.o.o. za vanjsku i unutarnju trgovinu u likvidaciji, OIB 20094631844</izvorni_sadrzaj>
    <derivirana_varijabla naziv="DomainObject.Predmet.ProtustrankaFormatedOIB_1">  LATRIA, d.o.o. za vanjsku i unutarnju trgovinu u likvidaciji, OIB 20094631844</derivirana_varijabla>
  </DomainObject.Predmet.ProtustrankaFormatedOIB>
  <DomainObject.Predmet.ProtustrankaFormatedWithAdress>
    <izvorni_sadrzaj> LATRIA, d.o.o. za vanjsku i unutarnju trgovinu u likvidaciji, Petra Grubišića 14, 22000 Šibenik</izvorni_sadrzaj>
    <derivirana_varijabla naziv="DomainObject.Predmet.ProtustrankaFormatedWithAdress_1"> LATRIA, d.o.o. za vanjsku i unutarnju trgovinu u likvidaciji, Petra Grubišića 14, 22000 Šibenik</derivirana_varijabla>
  </DomainObject.Predmet.ProtustrankaFormatedWithAdress>
  <DomainObject.Predmet.ProtustrankaFormatedWithAdressOIB>
    <izvorni_sadrzaj> LATRIA, d.o.o. za vanjsku i unutarnju trgovinu u likvidaciji, OIB 20094631844, Petra Grubišića 14, 22000 Šibenik</izvorni_sadrzaj>
    <derivirana_varijabla naziv="DomainObject.Predmet.ProtustrankaFormatedWithAdressOIB_1"> LATRIA, d.o.o. za vanjsku i unutarnju trgovinu u likvidaciji, OIB 20094631844, Petra Grubišića 14, 22000 Šibenik</derivirana_varijabla>
  </DomainObject.Predmet.ProtustrankaFormatedWithAdressOIB>
  <DomainObject.Predmet.ProtustrankaWithAdress>
    <izvorni_sadrzaj>LATRIA, d.o.o. za vanjsku i unutarnju trgovinu u likvidaciji Petra Grubišića 14, 22000 Šibenik</izvorni_sadrzaj>
    <derivirana_varijabla naziv="DomainObject.Predmet.ProtustrankaWithAdress_1">LATRIA, d.o.o. za vanjsku i unutarnju trgovinu u likvidaciji Petra Grubišića 14, 22000 Šibenik</derivirana_varijabla>
  </DomainObject.Predmet.ProtustrankaWithAdress>
  <DomainObject.Predmet.ProtustrankaWithAdressOIB>
    <izvorni_sadrzaj>LATRIA, d.o.o. za vanjsku i unutarnju trgovinu u likvidaciji, OIB 20094631844, Petra Grubišića 14, 22000 Šibenik</izvorni_sadrzaj>
    <derivirana_varijabla naziv="DomainObject.Predmet.ProtustrankaWithAdressOIB_1">LATRIA, d.o.o. za vanjsku i unutarnju trgovinu u likvidaciji, OIB 20094631844, Petra Grubišića 14, 22000 Šibenik</derivirana_varijabla>
  </DomainObject.Predmet.ProtustrankaWithAdressOIB>
  <DomainObject.Predmet.ProtustrankaNazivFormated>
    <izvorni_sadrzaj>LATRIA, d.o.o. za vanjsku i unutarnju trgovinu u likvidaciji</izvorni_sadrzaj>
    <derivirana_varijabla naziv="DomainObject.Predmet.ProtustrankaNazivFormated_1">LATRIA, d.o.o. za vanjsku i unutarnju trgovinu u likvidaciji</derivirana_varijabla>
  </DomainObject.Predmet.ProtustrankaNazivFormated>
  <DomainObject.Predmet.ProtustrankaNazivFormatedOIB>
    <izvorni_sadrzaj>LATRIA, d.o.o. za vanjsku i unutarnju trgovinu u likvidaciji, OIB 20094631844</izvorni_sadrzaj>
    <derivirana_varijabla naziv="DomainObject.Predmet.ProtustrankaNazivFormatedOIB_1">LATRIA, d.o.o. za vanjsku i unutarnju trgovinu u likvidaciji, OIB 20094631844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LATRIA, d.o.o. za vanjsku i unutarnju trgovinu u likvidaciji</item>
    </izvorni_sadrzaj>
    <derivirana_varijabla naziv="DomainObject.Predmet.ProtuStrankaListFormated_1">
      <item>LATRIA, d.o.o. za vanjsku i unutarnju trgovinu u likvidaciji</item>
    </derivirana_varijabla>
  </DomainObject.Predmet.ProtuStrankaListFormated>
  <DomainObject.Predmet.ProtuStrankaListFormatedOIB>
    <izvorni_sadrzaj>
      <item>LATRIA, d.o.o. za vanjsku i unutarnju trgovinu u likvidaciji, OIB 20094631844</item>
    </izvorni_sadrzaj>
    <derivirana_varijabla naziv="DomainObject.Predmet.ProtuStrankaListFormatedOIB_1">
      <item>LATRIA, d.o.o. za vanjsku i unutarnju trgovinu u likvidaciji, OIB 20094631844</item>
    </derivirana_varijabla>
  </DomainObject.Predmet.ProtuStrankaListFormatedOIB>
  <DomainObject.Predmet.ProtuStrankaListFormatedWithAdress>
    <izvorni_sadrzaj>
      <item>LATRIA, d.o.o. za vanjsku i unutarnju trgovinu u likvidaciji, Petra Grubišića 14, 22000 Šibenik</item>
    </izvorni_sadrzaj>
    <derivirana_varijabla naziv="DomainObject.Predmet.ProtuStrankaListFormatedWithAdress_1">
      <item>LATRIA, d.o.o. za vanjsku i unutarnju trgovinu u likvidaciji, Petra Grubišića 14, 22000 Šibenik</item>
    </derivirana_varijabla>
  </DomainObject.Predmet.ProtuStrankaListFormatedWithAdress>
  <DomainObject.Predmet.ProtuStrankaListFormatedWithAdressOIB>
    <izvorni_sadrzaj>
      <item>LATRIA, d.o.o. za vanjsku i unutarnju trgovinu u likvidaciji, OIB 20094631844, Petra Grubišića 14, 22000 Šibenik</item>
    </izvorni_sadrzaj>
    <derivirana_varijabla naziv="DomainObject.Predmet.ProtuStrankaListFormatedWithAdressOIB_1">
      <item>LATRIA, d.o.o. za vanjsku i unutarnju trgovinu u likvidaciji, OIB 20094631844, Petra Grubišića 14, 22000 Šibenik</item>
    </derivirana_varijabla>
  </DomainObject.Predmet.ProtuStrankaListFormatedWithAdressOIB>
  <DomainObject.Predmet.ProtuStrankaListNazivFormated>
    <izvorni_sadrzaj>
      <item>LATRIA, d.o.o. za vanjsku i unutarnju trgovinu u likvidaciji</item>
    </izvorni_sadrzaj>
    <derivirana_varijabla naziv="DomainObject.Predmet.ProtuStrankaListNazivFormated_1">
      <item>LATRIA, d.o.o. za vanjsku i unutarnju trgovinu u likvidaciji</item>
    </derivirana_varijabla>
  </DomainObject.Predmet.ProtuStrankaListNazivFormated>
  <DomainObject.Predmet.ProtuStrankaListNazivFormatedOIB>
    <izvorni_sadrzaj>
      <item>LATRIA, d.o.o. za vanjsku i unutarnju trgovinu u likvidaciji, OIB 20094631844</item>
    </izvorni_sadrzaj>
    <derivirana_varijabla naziv="DomainObject.Predmet.ProtuStrankaListNazivFormatedOIB_1">
      <item>LATRIA, d.o.o. za vanjsku i unutarnju trgovinu u likvidaciji, OIB 20094631844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LATRIA, d.o.o. za vanjsku i unutarnju trgovinu u likvidaciji</izvorni_sadrzaj>
    <derivirana_varijabla naziv="DomainObject.Predmet.ProtustrankaIDrugi_1">LATRIA, d.o.o. za vanjsku i unutarnju trgovinu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LATRIA, d.o.o. za vanjsku i unutarnju trgovinu u likvidaciji, OIB 20094631844, Petra Grubišića 14, 22000 Šibenik</izvorni_sadrzaj>
    <derivirana_varijabla naziv="DomainObject.Predmet.ProtustrankaIDrugiAdressOIB_1">LATRIA, d.o.o. za vanjsku i unutarnju trgovinu u likvidaciji, OIB 20094631844, Petra Grubišića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LATRIA, d.o.o. za vanjsku i unutarnju trgovinu u likvidaciji</item>
    </izvorni_sadrzaj>
    <derivirana_varijabla naziv="DomainObject.Predmet.SudioniciListNaziv_1">
      <item>FINA - Podružnica Šibenik</item>
      <item>LATRIA, d.o.o. za vanjsku i unutarnju trgovinu u likvidaciji</item>
    </derivirana_varijabla>
  </DomainObject.Predmet.SudioniciListNaziv>
  <DomainObject.Predmet.SudioniciListAdressOIB>
    <izvorni_sadrzaj>
      <item>FINA - Podružnica Šibenik, OIB 85821130368, Perivoj L. Marune 1,22000 Šibenik</item>
      <item>LATRIA, d.o.o. za vanjsku i unutarnju trgovinu u likvidaciji, OIB 20094631844, Petra Grubišića 14,22000 Šibenik</item>
    </izvorni_sadrzaj>
    <derivirana_varijabla naziv="DomainObject.Predmet.SudioniciListAdressOIB_1">
      <item>FINA - Podružnica Šibenik, OIB 85821130368, Perivoj L. Marune 1,22000 Šibenik</item>
      <item>LATRIA, d.o.o. za vanjsku i unutarnju trgovinu u likvidaciji, OIB 20094631844, Petra Grubišića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20094631844</item>
    </izvorni_sadrzaj>
    <derivirana_varijabla naziv="DomainObject.Predmet.SudioniciListNazivOIB_1">
      <item>, OIB 85821130368</item>
      <item>, OIB 20094631844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2277</properties:Characters>
  <properties:Lines>71</properties:Lines>
  <properties:Paragraphs>19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2015-11-18T12:07:00Z</cp:lastPrinted>
  <dcterms:modified xmlns:xsi="http://www.w3.org/2001/XMLSchema-instance" xsi:type="dcterms:W3CDTF">2015-11-18T12:07:00Z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