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011b" w14:paraId="002011b" w:rsidRDefault="00E5413F" w:rsidP="00642E6E" w:rsidR="00E5413F" w:rsidRPr="004B7F5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REPUBLIKA HRVATSKA</w:t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TRGOVAČKI SUD U</w:t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SLAVONSKOM BRODU</w:t>
      </w:r>
    </w:p>
    <w:p w:rsidRDefault="00E5413F" w:rsidP="00E5413F" w:rsidR="00E5413F" w:rsidRPr="004B7F5D">
      <w:pPr>
        <w:spacing w:after="0"/>
        <w:rPr>
          <w:rFonts w:cs="Times New Roman" w:eastAsia="Times New Roman"/>
          <w:lang w:eastAsia="hr-HR"/>
        </w:rPr>
      </w:pPr>
      <w:r w:rsidRPr="004B7F5D">
        <w:rPr>
          <w:rFonts w:cs="Times New Roman" w:eastAsia="Times New Roman"/>
          <w:lang w:eastAsia="hr-HR"/>
        </w:rPr>
        <w:t>Trg pobjede 13</w:t>
      </w:r>
    </w:p>
    <w:p w:rsidRDefault="00E5413F" w:rsidP="00E5413F" w:rsidR="00E5413F">
      <w:r w:rsidRPr="004B7F5D">
        <w:rPr>
          <w:rFonts w:cs="Times New Roman" w:eastAsia="Times New Roman"/>
          <w:lang w:eastAsia="hr-HR"/>
        </w:rPr>
        <w:t xml:space="preserve">35000 SLAVONSKI BROD                                             </w:t>
      </w:r>
    </w:p>
    <w:p w:rsidRDefault="00E5413F" w:rsidP="00642E6E" w:rsidR="00E5413F">
      <w:pPr>
        <w:ind w:firstLine="708" w:left="5664"/>
      </w:pPr>
      <w:r>
        <w:t xml:space="preserve">BROJ: St-393/2015-20 </w:t>
      </w:r>
    </w:p>
    <w:p w:rsidRDefault="00E5413F" w:rsidP="00E5413F" w:rsidR="00E5413F">
      <w:r>
        <w:t xml:space="preserve">                                            R E P U B L I K A  H R V A T S K A</w:t>
      </w:r>
    </w:p>
    <w:p w:rsidRDefault="00E5413F" w:rsidP="00E5413F" w:rsidR="00E5413F">
      <w:r>
        <w:t xml:space="preserve">                                                             R  J  E  Š  E  N  J  E</w:t>
      </w:r>
    </w:p>
    <w:p w:rsidRDefault="00E5413F" w:rsidP="00E5413F" w:rsidR="00E5413F">
      <w:pPr>
        <w:ind w:firstLine="708"/>
      </w:pPr>
      <w:r>
        <w:t>TRGOVAČKI SUD U OSIJEKU, STALNA SLUŽBA U SLAVONSKOM BRODU, po stečajnom sucu Davorinu Pavičić u prethodnom postupku radi utvrđivanja pretpostavki za otvaranje stečajnog postupka nad dužnikom METAL PROJEKT d.o.o. za projektiranje, proizvodnju i montažu industrijskih postrojenja, Julija Hoffmana 12, SLAVONSKI BROD, OIB. 83372672263, dana 06. srpnja 2017.</w:t>
      </w:r>
    </w:p>
    <w:p w:rsidRDefault="00E5413F" w:rsidP="00642E6E" w:rsidR="00E5413F">
      <w:pPr>
        <w:ind w:firstLine="708"/>
        <w:jc w:val="center"/>
      </w:pPr>
      <w:r>
        <w:t>R i j e š i o   j e</w:t>
      </w:r>
    </w:p>
    <w:p w:rsidRDefault="00E5413F" w:rsidP="00E5413F" w:rsidR="00E5413F" w:rsidRPr="00067638">
      <w:pPr>
        <w:pStyle w:val="Odlomakpopisa"/>
        <w:numPr>
          <w:ilvl w:val="0"/>
          <w:numId w:val="1"/>
        </w:numPr>
      </w:pPr>
      <w:r>
        <w:t>Određuje se nagrada privremenom stečajnom upravitelju Milan Stanić iz Slavonskog Broda, Matije Gupca 28, OIB: 01567883373 u neto iznosu od 3.000,00 kn</w:t>
      </w:r>
    </w:p>
    <w:p w:rsidRDefault="00E5413F" w:rsidP="00E5413F" w:rsidR="00E5413F">
      <w:pPr>
        <w:pStyle w:val="Odlomakpopisa"/>
        <w:numPr>
          <w:ilvl w:val="0"/>
          <w:numId w:val="1"/>
        </w:numPr>
      </w:pPr>
      <w:r>
        <w:t xml:space="preserve">Nalaže se računovodstvu ovog suda da nagradu isplati iz položenog predujma. </w:t>
      </w:r>
    </w:p>
    <w:p w:rsidRDefault="00E5413F" w:rsidP="00642E6E" w:rsidR="00E5413F">
      <w:pPr>
        <w:ind w:firstLine="708"/>
        <w:jc w:val="center"/>
      </w:pPr>
      <w:r>
        <w:t>O b r a z l o ž e n j e</w:t>
      </w:r>
    </w:p>
    <w:p w:rsidRDefault="00E5413F" w:rsidP="00E5413F" w:rsidR="00E5413F">
      <w:pPr>
        <w:ind w:firstLine="708"/>
        <w:jc w:val="both"/>
      </w:pPr>
      <w:r>
        <w:t>Svojim rješenjem St-393/2015-8 od 31.svibnja 2016. sud je imenovao za privremenog stečajnog upravitelja Milana Stanića radi utvrđivanja dužnikove imovine obima i strukture te da li je ista dostatna za pokriće troškova stečajnog postupka. Stečajni upravitelj je sastavio izvješće koje je sud zaprimio 06. srpnja 2016., a kako se sukladno članku 119. Stečajnog zakona na istoga primjenjuju odredbe za stečajnog upravitelja te je istom određena nagrada sukladno uredbi o kriterijima i načinu obračuna i plaćanja nagrade stečajnim upraviteljima čl. 4.,</w:t>
      </w:r>
      <w:r w:rsidR="002F28E0">
        <w:t xml:space="preserve"> </w:t>
      </w:r>
      <w:r>
        <w:t xml:space="preserve">a s obzirom na složenost poslova koje je obavio.  </w:t>
      </w:r>
    </w:p>
    <w:p w:rsidRDefault="00642E6E" w:rsidP="00642E6E" w:rsidR="00642E6E">
      <w:pPr>
        <w:jc w:val="center"/>
      </w:pPr>
      <w:r>
        <w:t>U Slavonskom Brodu, 06. srpnja 2017.</w:t>
      </w:r>
    </w:p>
    <w:p w:rsidRDefault="00642E6E" w:rsidP="00642E6E" w:rsidR="00642E6E">
      <w:pPr>
        <w:pStyle w:val="Bezproreda"/>
      </w:pPr>
      <w:r>
        <w:t>NAPUTAK O PRAVNOM LIJEKU:</w:t>
      </w:r>
      <w:r>
        <w:tab/>
      </w:r>
      <w:r>
        <w:tab/>
      </w:r>
      <w:r>
        <w:tab/>
      </w:r>
      <w:r>
        <w:tab/>
        <w:t>Sudac:</w:t>
      </w:r>
    </w:p>
    <w:p w:rsidRDefault="00642E6E" w:rsidP="00642E6E" w:rsidR="00642E6E">
      <w:pPr>
        <w:pStyle w:val="Bezproreda"/>
      </w:pPr>
      <w:r>
        <w:t>Protiv ovoga rješenja može se izjaviti</w:t>
      </w:r>
      <w:r>
        <w:tab/>
      </w:r>
      <w:r>
        <w:tab/>
      </w:r>
      <w:r>
        <w:tab/>
        <w:t xml:space="preserve">   Davorin Pavičić</w:t>
      </w:r>
    </w:p>
    <w:p w:rsidRDefault="00642E6E" w:rsidP="00642E6E" w:rsidR="00642E6E">
      <w:pPr>
        <w:pStyle w:val="Bezproreda"/>
      </w:pPr>
      <w:r>
        <w:t>žalba u roku od 8 dana od dostave</w:t>
      </w:r>
    </w:p>
    <w:p w:rsidRDefault="00642E6E" w:rsidP="00642E6E" w:rsidR="00642E6E">
      <w:pPr>
        <w:pStyle w:val="Bezproreda"/>
      </w:pPr>
      <w:r>
        <w:t>rješenja, a dostava se smatra obavljenom</w:t>
      </w:r>
    </w:p>
    <w:p w:rsidRDefault="00642E6E" w:rsidP="00642E6E" w:rsidR="00642E6E">
      <w:pPr>
        <w:pStyle w:val="Bezproreda"/>
      </w:pPr>
      <w:r>
        <w:t>istekom 8 dana od dana objave pismena</w:t>
      </w:r>
    </w:p>
    <w:p w:rsidRDefault="00642E6E" w:rsidP="00642E6E" w:rsidR="00642E6E">
      <w:pPr>
        <w:pStyle w:val="Bezproreda"/>
      </w:pPr>
      <w:r>
        <w:t>na mrežnoj stranici e-Oglasna ploča sudova.</w:t>
      </w:r>
    </w:p>
    <w:p w:rsidRDefault="00642E6E" w:rsidP="00642E6E" w:rsidR="00642E6E">
      <w:pPr>
        <w:pStyle w:val="Bezproreda"/>
      </w:pPr>
      <w:r>
        <w:t>Žalba se podnosi ovom sudu  u 3 primjerka a</w:t>
      </w:r>
    </w:p>
    <w:p w:rsidRDefault="00642E6E" w:rsidP="00642E6E" w:rsidR="00325C20">
      <w:pPr>
        <w:pStyle w:val="Bezproreda"/>
      </w:pPr>
      <w:r>
        <w:t>o žalbi odlučuje VTS RH Zagreb.</w:t>
      </w:r>
    </w:p>
    <w:p w:rsidRDefault="00325C20" w:rsidP="00642E6E" w:rsidR="00325C20">
      <w:pPr>
        <w:pStyle w:val="Bezproreda"/>
      </w:pPr>
      <w:r>
        <w:t>Pravo na žalbu ima stečajni upravitelj i svaki stečajni vjerovnik.</w:t>
      </w:r>
    </w:p>
    <w:p w:rsidRDefault="00262411" w:rsidP="00642E6E" w:rsidR="00262411">
      <w:pPr>
        <w:pStyle w:val="Bezproreda"/>
      </w:pPr>
      <w:r>
        <w:lastRenderedPageBreak/>
        <w:t>Dostaviti: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Stečajnom upravitelju putem e-Oglasne ploče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Računovodstvu suda poštom</w:t>
      </w:r>
    </w:p>
    <w:sectPr w:rsidSect="002F28E0" w:rsidR="00262411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85DDC"/>
    <w:multiLevelType w:val="hybridMultilevel"/>
    <w:tmpl w:val="0EA64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5F3D62A7"/>
    <w:multiLevelType w:val="hybridMultilevel"/>
    <w:tmpl w:val="81D07274"/>
    <w:lvl w:tplc="7F46FD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13F"/>
    <w:rsid w:val="00262411"/>
    <w:rsid w:val="0028090D"/>
    <w:rsid w:val="002F28E0"/>
    <w:rsid w:val="00325C20"/>
    <w:rsid w:val="0046079B"/>
    <w:rsid w:val="00642E6E"/>
    <w:rsid w:val="00E5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13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325C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13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325C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PROJEKT d.o.o. za projektiranje, proizvodnju i montažu industrijskih postrojenja</izvorni_sadrzaj>
    <derivirana_varijabla naziv="DomainObject.Predmet.ProtustrankaFormated_1">  METAL PROJEKT d.o.o. za projektiranje, proizvodnju i montažu industrijskih postrojenja</derivirana_varijabla>
  </DomainObject.Predmet.ProtustrankaFormated>
  <DomainObject.Predmet.ProtustrankaFormatedOIB>
    <izvorni_sadrzaj>  METAL PROJEKT d.o.o. za projektiranje, proizvodnju i montažu industrijskih postrojenja, OIB 83372672263</izvorni_sadrzaj>
    <derivirana_varijabla naziv="DomainObject.Predmet.ProtustrankaFormatedOIB_1">  METAL PROJEKT d.o.o. za projektiranje, proizvodnju i montažu industrijskih postrojenja, OIB 83372672263</derivirana_varijabla>
  </DomainObject.Predmet.ProtustrankaFormatedOIB>
  <DomainObject.Predmet.ProtustrankaFormatedWithAdress>
    <izvorni_sadrzaj> METAL PROJEKT d.o.o. za projektiranje, proizvodnju i montažu industrijskih postrojenja, Julija Hoffmana 12, 35000 Slavonski Brod</izvorni_sadrzaj>
    <derivirana_varijabla naziv="DomainObject.Predmet.ProtustrankaFormatedWithAdress_1"> METAL PROJEKT d.o.o. za projektiranje, proizvodnju i montažu industrijskih postrojenja, Julija Hoffmana 12, 35000 Slavonski Brod</derivirana_varijabla>
  </DomainObject.Predmet.ProtustrankaFormatedWithAdress>
  <DomainObject.Predmet.ProtustrankaFormatedWithAdressOIB>
    <izvorni_sadrzaj> METAL PROJEKT d.o.o. za projektiranje, proizvodnju i montažu industrijskih postrojenja, OIB 83372672263, Julija Hoffmana 12, 35000 Slavonski Brod</izvorni_sadrzaj>
    <derivirana_varijabla naziv="DomainObject.Predmet.ProtustrankaFormatedWithAdressOIB_1"> METAL PROJEKT d.o.o. za projektiranje, proizvodnju i montažu industrijskih postrojenja, OIB 83372672263, Julija Hoffmana 12, 35000 Slavonski Brod</derivirana_varijabla>
  </DomainObject.Predmet.ProtustrankaFormatedWithAdressOIB>
  <DomainObject.Predmet.ProtustrankaWithAdress>
    <izvorni_sadrzaj>METAL PROJEKT d.o.o. za projektiranje, proizvodnju i montažu industrijskih postrojenja Julija Hoffmana 12, 35000 Slavonski Brod</izvorni_sadrzaj>
    <derivirana_varijabla naziv="DomainObject.Predmet.ProtustrankaWithAdress_1">METAL PROJEKT d.o.o. za projektiranje, proizvodnju i montažu industrijskih postrojenja Julija Hoffmana 12, 35000 Slavonski Brod</derivirana_varijabla>
  </DomainObject.Predmet.ProtustrankaWithAdress>
  <DomainObject.Predmet.ProtustrankaWithAdressOIB>
    <izvorni_sadrzaj>METAL PROJEKT d.o.o. za projektiranje, proizvodnju i montažu industrijskih postrojenja, OIB 83372672263, Julija Hoffmana 12, 35000 Slavonski Brod</izvorni_sadrzaj>
    <derivirana_varijabla naziv="DomainObject.Predmet.ProtustrankaWithAdressOIB_1">METAL PROJEKT d.o.o. za projektiranje, proizvodnju i montažu industrijskih postrojenja, OIB 83372672263, Julija Hoffmana 12, 35000 Slavonski Brod</derivirana_varijabla>
  </DomainObject.Predmet.ProtustrankaWithAdressOIB>
  <DomainObject.Predmet.ProtustrankaNazivFormated>
    <izvorni_sadrzaj>METAL PROJEKT d.o.o. za projektiranje, proizvodnju i montažu industrijskih postrojenja</izvorni_sadrzaj>
    <derivirana_varijabla naziv="DomainObject.Predmet.ProtustrankaNazivFormated_1">METAL PROJEKT d.o.o. za projektiranje, proizvodnju i montažu industrijskih postrojenja</derivirana_varijabla>
  </DomainObject.Predmet.ProtustrankaNazivFormated>
  <DomainObject.Predmet.ProtustrankaNazivFormatedOIB>
    <izvorni_sadrzaj>METAL PROJEKT d.o.o. za projektiranje, proizvodnju i montažu industrijskih postrojenja, OIB 83372672263</izvorni_sadrzaj>
    <derivirana_varijabla naziv="DomainObject.Predmet.ProtustrankaNazivFormatedOIB_1">METAL PROJEKT d.o.o. za projektiranje, proizvodnju i montažu industrijskih postrojenja, OIB 83372672263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METAL PROJEKT d.o.o. za projektiranje, proizvodnju i montažu industrijskih postrojenja</item>
    </izvorni_sadrzaj>
    <derivirana_varijabla naziv="DomainObject.Predmet.ProtuStrankaListFormated_1">
      <item>METAL PROJEKT d.o.o. za projektiranje, proizvodnju i montažu industrijskih postrojenja</item>
    </derivirana_varijabla>
  </DomainObject.Predmet.ProtuStrankaListFormated>
  <DomainObject.Predmet.ProtuStrankaListFormatedOIB>
    <izvorni_sadrzaj>
      <item>METAL PROJEKT d.o.o. za projektiranje, proizvodnju i montažu industrijskih postrojenja, OIB 83372672263</item>
    </izvorni_sadrzaj>
    <derivirana_varijabla naziv="DomainObject.Predmet.ProtuStrankaListFormatedOIB_1">
      <item>METAL PROJEKT d.o.o. za projektiranje, proizvodnju i montažu industrijskih postrojenja, OIB 83372672263</item>
    </derivirana_varijabla>
  </DomainObject.Predmet.ProtuStrankaListFormatedOIB>
  <DomainObject.Predmet.ProtuStrankaListFormatedWithAdress>
    <izvorni_sadrzaj>
      <item>METAL PROJEKT d.o.o. za projektiranje, proizvodnju i montažu industrijskih postrojenja, Julija Hoffmana 12, 35000 Slavonski Brod</item>
    </izvorni_sadrzaj>
    <derivirana_varijabla naziv="DomainObject.Predmet.ProtuStrankaListFormatedWithAdress_1">
      <item>METAL PROJEKT d.o.o. za projektiranje, proizvodnju i montažu industrijskih postrojenja, Julija Hoffmana 12, 35000 Slavonski Brod</item>
    </derivirana_varijabla>
  </DomainObject.Predmet.ProtuStrankaListFormatedWithAdress>
  <DomainObject.Predmet.ProtuStrankaListFormatedWithAdressOIB>
    <izvorni_sadrzaj>
      <item>METAL PROJEKT d.o.o. za projektiranje, proizvodnju i montažu industrijskih postrojenja, OIB 83372672263, Julija Hoffmana 12, 35000 Slavonski Brod</item>
    </izvorni_sadrzaj>
    <derivirana_varijabla naziv="DomainObject.Predmet.ProtuStrankaListFormatedWithAdressOIB_1">
      <item>METAL PROJEKT d.o.o. za projektiranje, proizvodnju i montažu industrijskih postrojenja, OIB 83372672263, Julija Hoffmana 12, 35000 Slavonski Brod</item>
    </derivirana_varijabla>
  </DomainObject.Predmet.ProtuStrankaListFormatedWithAdressOIB>
  <DomainObject.Predmet.ProtuStrankaListNazivFormated>
    <izvorni_sadrzaj>
      <item>METAL PROJEKT d.o.o. za projektiranje, proizvodnju i montažu industrijskih postrojenja</item>
    </izvorni_sadrzaj>
    <derivirana_varijabla naziv="DomainObject.Predmet.ProtuStrankaListNazivFormated_1">
      <item>METAL PROJEKT d.o.o. za projektiranje, proizvodnju i montažu industrijskih postrojenja</item>
    </derivirana_varijabla>
  </DomainObject.Predmet.ProtuStrankaListNazivFormated>
  <DomainObject.Predmet.ProtuStrankaListNazivFormatedOIB>
    <izvorni_sadrzaj>
      <item>METAL PROJEKT d.o.o. za projektiranje, proizvodnju i montažu industrijskih postrojenja, OIB 83372672263</item>
    </izvorni_sadrzaj>
    <derivirana_varijabla naziv="DomainObject.Predmet.ProtuStrankaListNazivFormatedOIB_1">
      <item>METAL PROJEKT d.o.o. za projektiranje, proizvodnju i montažu industrijskih postrojenja, OIB 83372672263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METAL PROJEKT d.o.o. za projektiranje, proizvodnju i montažu industrijskih postrojenja</izvorni_sadrzaj>
    <derivirana_varijabla naziv="DomainObject.Predmet.ProtustrankaIDrugi_1">METAL PROJEKT d.o.o. za projektiranje, proizvodnju i montažu industrijskih postrojenja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METAL PROJEKT d.o.o. za projektiranje, proizvodnju i montažu industrijskih postrojenja, OIB 83372672263, Julija Hoffmana 12, 35000 Slavonski Brod</izvorni_sadrzaj>
    <derivirana_varijabla naziv="DomainObject.Predmet.ProtustrankaIDrugiAdressOIB_1">METAL PROJEKT d.o.o. za projektiranje, proizvodnju i montažu industrijskih postrojenja, OIB 83372672263, Julija Hoffmana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2016.</izvorni_sadrzaj>
    <derivirana_varijabla naziv="DomainObject.Predmet.OdlukaRjesenje.DatumDonosenjaOdluke_1">7. rujna 2016.</derivirana_varijabla>
  </DomainObject.Predmet.OdlukaRjesenje.DatumDonosenjaOdluke>
  <DomainObject.Predmet.OdlukaRjesenje.DatumPravomocnosti>
    <izvorni_sadrzaj>13. rujna 2016.</izvorni_sadrzaj>
    <derivirana_varijabla naziv="DomainObject.Predmet.OdlukaRjesenje.DatumPravomocnosti_1">13. rujna 2016.</derivirana_varijabla>
  </DomainObject.Predmet.OdlukaRjesenje.DatumPravomocnosti>
  <DomainObject.Predmet.OdlukaRjesenje.Oznaka>
    <izvorni_sadrzaj>St-393/2015-15</izvorni_sadrzaj>
    <derivirana_varijabla naziv="DomainObject.Predmet.OdlukaRjesenje.Oznaka_1">St-393/2015-15</derivirana_varijabla>
  </DomainObject.Predmet.OdlukaRjesenje.Oznaka>
  <DomainObject.Predmet.SudioniciListNaziv>
    <izvorni_sadrzaj>
      <item>FINANCIJSKA AGENCIJA RC OSIJEK</item>
      <item>METAL PROJEKT d.o.o. za projektiranje, proizvodnju i montažu industrijskih postrojenja</item>
    </izvorni_sadrzaj>
    <derivirana_varijabla naziv="DomainObject.Predmet.SudioniciListNaziv_1">
      <item>FINANCIJSKA AGENCIJA RC OSIJEK</item>
      <item>METAL PROJEKT d.o.o. za projektiranje, proizvodnju i montažu industrijskih postrojenja</item>
    </derivirana_varijabla>
  </DomainObject.Predmet.SudioniciListNaziv>
  <DomainObject.Predmet.SudioniciListAdressOIB>
    <izvorni_sadrzaj>
      <item>FINANCIJSKA AGENCIJA RC OSIJEK, OIB 85821130368, P.Krešimira IV 20,35000 Slavonski Brod</item>
      <item>METAL PROJEKT d.o.o. za projektiranje, proizvodnju i montažu industrijskih postrojenja, OIB 83372672263, Julija Hoffmana 12,35000 Slavonski Brod</item>
    </izvorni_sadrzaj>
    <derivirana_varijabla naziv="DomainObject.Predmet.SudioniciListAdressOIB_1">
      <item>FINANCIJSKA AGENCIJA RC OSIJEK, OIB 85821130368, P.Krešimira IV 20,35000 Slavonski Brod</item>
      <item>METAL PROJEKT d.o.o. za projektiranje, proizvodnju i montažu industrijskih postrojenja, OIB 83372672263, Julija Hoffmana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83372672263</item>
    </izvorni_sadrzaj>
    <derivirana_varijabla naziv="DomainObject.Predmet.SudioniciListNazivOIB_1">
      <item>, OIB 85821130368</item>
      <item>, OIB 83372672263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313</properties:Words>
  <properties:Characters>1586</properties:Characters>
  <properties:Lines>39</properties:Lines>
  <properties:Paragraphs>27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2017-07-06T09:33:00Z</dcterms:created>
  <dc:creator>wsadmin</dc:creator>
  <cp:lastModifiedBy>wsadmin</cp:lastModifiedBy>
  <dcterms:modified xmlns:xsi="http://www.w3.org/2001/XMLSchema-instance" xsi:type="dcterms:W3CDTF">2017-07-06T12:12:00Z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