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04eb" w14:paraId="09a04eb" w:rsidRDefault="007A75CE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753445">
        <w:rPr>
          <w:szCs w:val="24"/>
        </w:rPr>
        <w:t>8</w:t>
      </w:r>
      <w:r w:rsidR="002F27B4">
        <w:rPr>
          <w:szCs w:val="24"/>
        </w:rPr>
        <w:t>6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4155DD">
        <w:rPr>
          <w:szCs w:val="24"/>
        </w:rPr>
        <w:t>6</w:t>
      </w:r>
      <w:r w:rsidR="00BB7DF4">
        <w:rPr>
          <w:szCs w:val="24"/>
        </w:rPr>
        <w:t>-7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753445" w:rsidR="00753445">
      <w:pPr>
        <w:jc w:val="both"/>
      </w:pPr>
      <w:r w:rsidRPr="00964C7D">
        <w:rPr>
          <w:szCs w:val="24"/>
        </w:rPr>
        <w:tab/>
      </w:r>
      <w:r w:rsidR="00753445" w:rsidRPr="00753445">
        <w:t xml:space="preserve">Trgovački sud u Varaždinu po sucu toga suda Maji Valušnig, kao stečajnom sucu, u stečajnom  predmetu, povodom prijedloga predlagatelja </w:t>
      </w:r>
      <w:r w:rsidR="00753445" w:rsidRPr="00753445">
        <w:tab/>
        <w:t>Republika Hrvatska, Ministarstvo financija – Porezna uprava, Područni ured sjeverna Hrvatska, OIB: 18683136487, koju zastupa Županijsko drž</w:t>
      </w:r>
      <w:r w:rsidR="00753445">
        <w:t xml:space="preserve">avno odvjetništvo u Varaždinu, </w:t>
      </w:r>
      <w:r w:rsidR="00753445" w:rsidRPr="00753445">
        <w:t xml:space="preserve">za otvaranje stečajnog postupka nad dužnikom BUJAN d.o.o., Nedelišće, Pretetinec 205, OIB: 40109618177, dana </w:t>
      </w:r>
      <w:r w:rsidR="00753445">
        <w:t>20</w:t>
      </w:r>
      <w:r w:rsidR="00753445" w:rsidRPr="00753445">
        <w:t xml:space="preserve">. </w:t>
      </w:r>
      <w:r w:rsidR="00753445">
        <w:t>travnja</w:t>
      </w:r>
      <w:r w:rsidR="00753445" w:rsidRPr="00753445">
        <w:t xml:space="preserve"> 2016. godine </w:t>
      </w: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753445" w:rsidRPr="00753445">
        <w:t>BUJAN d.o.o., Nedelišće, Pretetinec 205, OIB: 40109618177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753445" w:rsidRPr="00753445">
        <w:rPr>
          <w:rFonts w:eastAsia="Calibri"/>
          <w:szCs w:val="24"/>
          <w:lang w:eastAsia="en-US"/>
        </w:rPr>
        <w:t>20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753445" w:rsidRPr="00753445">
        <w:rPr>
          <w:rFonts w:eastAsia="Calibri"/>
          <w:szCs w:val="24"/>
          <w:lang w:eastAsia="en-US"/>
        </w:rPr>
        <w:t>travnja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15,00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DF1FA3" w:rsidRPr="00DF1FA3">
        <w:rPr>
          <w:rFonts w:eastAsia="Calibri"/>
          <w:szCs w:val="24"/>
          <w:lang w:eastAsia="en-US"/>
        </w:rPr>
        <w:t>Janko Kralj, Janka Jurkovića 36, Varaždin, OIB:20669310366.</w:t>
      </w:r>
    </w:p>
    <w:p w:rsidRDefault="00DF1FA3" w:rsidP="009776CA" w:rsidR="00DF1FA3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prijave svoje tražbine stečajnom upravitelju </w:t>
      </w:r>
      <w:r w:rsidR="00DF1FA3" w:rsidRPr="00DF1FA3">
        <w:rPr>
          <w:rFonts w:eastAsia="Calibri"/>
          <w:szCs w:val="24"/>
          <w:lang w:eastAsia="en-US"/>
        </w:rPr>
        <w:t>Janku Kralju, Janka Jurkovića 36</w:t>
      </w:r>
      <w:r w:rsidR="00DF1FA3">
        <w:rPr>
          <w:rFonts w:eastAsia="Calibri"/>
          <w:szCs w:val="24"/>
          <w:lang w:eastAsia="en-US"/>
        </w:rPr>
        <w:t xml:space="preserve">, Varaždin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753445">
        <w:rPr>
          <w:rFonts w:eastAsia="Calibri"/>
          <w:szCs w:val="24"/>
          <w:lang w:eastAsia="en-US"/>
        </w:rPr>
        <w:t>86</w:t>
      </w:r>
      <w:r w:rsidR="00E77912">
        <w:rPr>
          <w:rFonts w:eastAsia="Calibri"/>
          <w:szCs w:val="24"/>
          <w:lang w:eastAsia="en-US"/>
        </w:rPr>
        <w:t>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753445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5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 w:rsidR="00E77912">
        <w:rPr>
          <w:rFonts w:eastAsia="Calibri"/>
          <w:szCs w:val="24"/>
          <w:lang w:eastAsia="en-US"/>
        </w:rPr>
        <w:t>srpnja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 w:rsidR="00E77912">
        <w:rPr>
          <w:rFonts w:eastAsia="Calibri"/>
          <w:szCs w:val="24"/>
          <w:lang w:eastAsia="en-US"/>
        </w:rPr>
        <w:t>10</w:t>
      </w:r>
      <w:r w:rsidR="002C2209" w:rsidRPr="002C2209">
        <w:rPr>
          <w:rFonts w:eastAsia="Calibri"/>
          <w:szCs w:val="24"/>
          <w:lang w:eastAsia="en-US"/>
        </w:rPr>
        <w:t xml:space="preserve">,00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221/II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ab/>
      </w:r>
      <w:r w:rsidR="00E77912">
        <w:rPr>
          <w:rFonts w:eastAsia="Calibri"/>
          <w:szCs w:val="24"/>
          <w:lang w:eastAsia="en-US"/>
        </w:rPr>
        <w:t>VII</w:t>
      </w:r>
      <w:r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E77912">
        <w:rPr>
          <w:rFonts w:eastAsia="Calibri"/>
          <w:szCs w:val="24"/>
          <w:lang w:eastAsia="en-US"/>
        </w:rPr>
        <w:t>VIII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753445" w:rsidR="00753445" w:rsidRPr="00753445">
      <w:pPr>
        <w:jc w:val="both"/>
        <w:rPr>
          <w:szCs w:val="24"/>
        </w:rPr>
      </w:pPr>
      <w:r>
        <w:rPr>
          <w:szCs w:val="24"/>
        </w:rPr>
        <w:tab/>
      </w:r>
      <w:r w:rsidR="00753445" w:rsidRPr="00753445">
        <w:rPr>
          <w:szCs w:val="24"/>
        </w:rPr>
        <w:t>Financijska agencija je dana 29.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753445" w:rsidP="00753445" w:rsidR="00753445" w:rsidRPr="00753445">
      <w:pPr>
        <w:jc w:val="both"/>
        <w:rPr>
          <w:szCs w:val="24"/>
        </w:rPr>
      </w:pPr>
    </w:p>
    <w:p w:rsidRDefault="00753445" w:rsidP="00753445" w:rsidR="00281CA6" w:rsidRPr="00E77912">
      <w:pPr>
        <w:jc w:val="both"/>
        <w:rPr>
          <w:szCs w:val="24"/>
        </w:rPr>
      </w:pPr>
      <w:r w:rsidRPr="00753445">
        <w:rPr>
          <w:szCs w:val="24"/>
        </w:rP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St-366/2015-6 od 8. prosinca 2015. obust</w:t>
      </w:r>
      <w:r>
        <w:rPr>
          <w:szCs w:val="24"/>
        </w:rPr>
        <w:t xml:space="preserve">avio skraćeni stečajni postupak </w:t>
      </w:r>
      <w:r w:rsidR="00B36812">
        <w:rPr>
          <w:szCs w:val="24"/>
        </w:rPr>
        <w:t xml:space="preserve">te je </w:t>
      </w:r>
      <w:r w:rsidR="00281CA6" w:rsidRPr="00281CA6">
        <w:rPr>
          <w:rFonts w:eastAsia="Calibri"/>
          <w:szCs w:val="24"/>
          <w:lang w:eastAsia="en-US"/>
        </w:rPr>
        <w:t>donio rješenje poslovni broj St-</w:t>
      </w:r>
      <w:r>
        <w:rPr>
          <w:rFonts w:eastAsia="Calibri"/>
          <w:szCs w:val="24"/>
          <w:lang w:eastAsia="en-US"/>
        </w:rPr>
        <w:t>8</w:t>
      </w:r>
      <w:r w:rsidR="002F27B4">
        <w:rPr>
          <w:rFonts w:eastAsia="Calibri"/>
          <w:szCs w:val="24"/>
          <w:lang w:eastAsia="en-US"/>
        </w:rPr>
        <w:t>6</w:t>
      </w:r>
      <w:r w:rsidR="00B36812">
        <w:rPr>
          <w:rFonts w:eastAsia="Calibri"/>
          <w:szCs w:val="24"/>
          <w:lang w:eastAsia="en-US"/>
        </w:rPr>
        <w:t>/201</w:t>
      </w:r>
      <w:r>
        <w:rPr>
          <w:rFonts w:eastAsia="Calibri"/>
          <w:szCs w:val="24"/>
          <w:lang w:eastAsia="en-US"/>
        </w:rPr>
        <w:t>5</w:t>
      </w:r>
      <w:r w:rsidR="00B36812">
        <w:rPr>
          <w:rFonts w:eastAsia="Calibri"/>
          <w:szCs w:val="24"/>
          <w:lang w:eastAsia="en-US"/>
        </w:rPr>
        <w:t>-</w:t>
      </w:r>
      <w:r w:rsidR="002F27B4">
        <w:rPr>
          <w:rFonts w:eastAsia="Calibri"/>
          <w:szCs w:val="24"/>
          <w:lang w:eastAsia="en-US"/>
        </w:rPr>
        <w:t>5</w:t>
      </w:r>
      <w:r w:rsidR="00281CA6" w:rsidRPr="00281CA6">
        <w:rPr>
          <w:rFonts w:eastAsia="Calibri"/>
          <w:szCs w:val="24"/>
          <w:lang w:eastAsia="en-US"/>
        </w:rPr>
        <w:t xml:space="preserve"> od </w:t>
      </w:r>
      <w:r>
        <w:rPr>
          <w:rFonts w:eastAsia="Calibri"/>
          <w:szCs w:val="24"/>
          <w:lang w:eastAsia="en-US"/>
        </w:rPr>
        <w:t>8</w:t>
      </w:r>
      <w:r w:rsidR="00281CA6" w:rsidRPr="00281CA6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ožujka</w:t>
      </w:r>
      <w:r w:rsidR="00281CA6" w:rsidRPr="00281CA6">
        <w:rPr>
          <w:rFonts w:eastAsia="Calibri"/>
          <w:szCs w:val="24"/>
          <w:lang w:eastAsia="en-US"/>
        </w:rPr>
        <w:t xml:space="preserve"> 201</w:t>
      </w:r>
      <w:r w:rsidR="00E77912">
        <w:rPr>
          <w:rFonts w:eastAsia="Calibri"/>
          <w:szCs w:val="24"/>
          <w:lang w:eastAsia="en-US"/>
        </w:rPr>
        <w:t>6</w:t>
      </w:r>
      <w:r w:rsidR="00281CA6" w:rsidRPr="00281CA6">
        <w:rPr>
          <w:rFonts w:eastAsia="Calibri"/>
          <w:szCs w:val="24"/>
          <w:lang w:eastAsia="en-US"/>
        </w:rPr>
        <w:t>. kojim je pokrenut prethodni postupak radi utvrđivanja uvjeta za otvaranje stečajnog postupka.</w:t>
      </w:r>
    </w:p>
    <w:p w:rsidRDefault="00281CA6" w:rsidP="009776CA" w:rsidR="00281CA6" w:rsidRPr="00281CA6">
      <w:pPr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>Slijedom navedenoga, iz priložen</w:t>
      </w:r>
      <w:r w:rsidR="00B36812"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 w:rsidR="00B36812">
        <w:rPr>
          <w:rFonts w:eastAsia="Calibri"/>
          <w:szCs w:val="24"/>
          <w:lang w:eastAsia="en-US"/>
        </w:rPr>
        <w:t>zahtjeva</w:t>
      </w:r>
      <w:r w:rsidR="00B36812" w:rsidRPr="00B36812">
        <w:rPr>
          <w:szCs w:val="24"/>
        </w:rPr>
        <w:t xml:space="preserve"> Financijsk</w:t>
      </w:r>
      <w:r w:rsidR="00B36812">
        <w:rPr>
          <w:szCs w:val="24"/>
        </w:rPr>
        <w:t>e</w:t>
      </w:r>
      <w:r w:rsidR="00B36812" w:rsidRPr="00B36812">
        <w:rPr>
          <w:szCs w:val="24"/>
        </w:rPr>
        <w:t xml:space="preserve"> agencij</w:t>
      </w:r>
      <w:r w:rsidR="00B36812">
        <w:rPr>
          <w:szCs w:val="24"/>
        </w:rPr>
        <w:t>e,</w:t>
      </w:r>
      <w:r w:rsidR="00B36812"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 w:rsidR="00823614"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 w:rsidR="00823614"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 w:rsidR="00823614"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 w:rsidR="00823614"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 w:rsidR="00823614"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 w:rsidR="00823614"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753445" w:rsidRPr="00753445">
        <w:rPr>
          <w:szCs w:val="24"/>
        </w:rPr>
        <w:t>20</w:t>
      </w:r>
      <w:r w:rsidR="00964C7D" w:rsidRPr="00753445">
        <w:rPr>
          <w:szCs w:val="24"/>
        </w:rPr>
        <w:t xml:space="preserve">. </w:t>
      </w:r>
      <w:r w:rsidR="00753445" w:rsidRPr="00753445">
        <w:rPr>
          <w:szCs w:val="24"/>
        </w:rPr>
        <w:t>travnja</w:t>
      </w:r>
      <w:r w:rsidR="00436D90" w:rsidRPr="00753445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776CA" w:rsidR="007A75CE" w:rsidRPr="00964C7D">
      <w:pPr>
        <w:rPr>
          <w:szCs w:val="24"/>
        </w:rPr>
      </w:pPr>
    </w:p>
    <w:p w:rsidRDefault="007A75CE" w:rsidP="006F6F03" w:rsidR="005D6F46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  <w:r w:rsidR="00600FFD">
        <w:rPr>
          <w:szCs w:val="24"/>
        </w:rPr>
        <w:t xml:space="preserve"> </w:t>
      </w:r>
    </w:p>
    <w:p w:rsidRDefault="005D6F46" w:rsidP="009776CA" w:rsidR="005D6F46">
      <w:pPr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DNA:</w:t>
      </w:r>
    </w:p>
    <w:p w:rsidRDefault="005D6F46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CF63B6">
        <w:t>Financijska agencija, Regionalni centar Zagreb, Podružnica Varaždin, Augusta Cesarca 2, Varaždin</w:t>
      </w:r>
    </w:p>
    <w:p w:rsidRDefault="00BB7DF4" w:rsidP="00E77912" w:rsidR="00BB7DF4">
      <w:pPr>
        <w:numPr>
          <w:ilvl w:val="0"/>
          <w:numId w:val="1"/>
        </w:numPr>
        <w:jc w:val="both"/>
      </w:pPr>
      <w:r w:rsidRPr="00753445">
        <w:t>BUJAN d.o.o., Nedelišće, Pretetinec 205</w:t>
      </w:r>
    </w:p>
    <w:p w:rsidRDefault="00753445" w:rsidP="00E77912" w:rsidR="009776CA">
      <w:pPr>
        <w:numPr>
          <w:ilvl w:val="0"/>
          <w:numId w:val="1"/>
        </w:numPr>
        <w:jc w:val="both"/>
      </w:pPr>
      <w:r>
        <w:t>direktor dužnika Renato Bujan, Pretetinec 205</w:t>
      </w:r>
    </w:p>
    <w:p w:rsidRDefault="009776CA" w:rsidP="00DF1FA3" w:rsidR="009776CA" w:rsidRPr="00A859E2">
      <w:pPr>
        <w:numPr>
          <w:ilvl w:val="0"/>
          <w:numId w:val="1"/>
        </w:numPr>
        <w:jc w:val="both"/>
      </w:pPr>
      <w:r>
        <w:t xml:space="preserve">stečajni upravitelj </w:t>
      </w:r>
      <w:r w:rsidR="00DF1FA3" w:rsidRPr="00DF1FA3">
        <w:rPr>
          <w:rFonts w:eastAsia="Calibri"/>
          <w:szCs w:val="24"/>
          <w:lang w:eastAsia="en-US"/>
        </w:rPr>
        <w:t>Janko Kralj, Janka Jurkovića 36, Varaždin</w:t>
      </w:r>
    </w:p>
    <w:p w:rsidRDefault="00A859E2" w:rsidP="00A859E2" w:rsidR="00A859E2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 xml:space="preserve">Ministarstvo financija, Porezna uprava, Područni ured Sjeverna Hrvatska, </w:t>
      </w:r>
      <w:r w:rsidR="00753445">
        <w:t>Čakovec</w:t>
      </w:r>
      <w:r>
        <w:t xml:space="preserve">, </w:t>
      </w:r>
      <w:r w:rsidR="00753445">
        <w:t>O. Keršovanija 11</w:t>
      </w:r>
    </w:p>
    <w:p w:rsidRDefault="009776CA" w:rsidP="009776CA" w:rsidR="009776CA">
      <w:pPr>
        <w:numPr>
          <w:ilvl w:val="0"/>
          <w:numId w:val="1"/>
        </w:numPr>
        <w:jc w:val="both"/>
      </w:pPr>
      <w:r w:rsidRPr="009776CA">
        <w:rPr>
          <w:szCs w:val="24"/>
        </w:rPr>
        <w:t>e-oglasna ploča</w:t>
      </w:r>
    </w:p>
    <w:p w:rsidRDefault="005D6F46" w:rsidP="009776CA" w:rsidR="009E6198" w:rsidRPr="009776CA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sectPr w:rsidSect="00BB7DF4" w:rsidR="009E6198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16B" w:rsidP="007A75CE" w:rsidR="0062016B">
      <w:r>
        <w:separator/>
      </w:r>
    </w:p>
  </w:endnote>
  <w:endnote w:id="0" w:type="continuationSeparator">
    <w:p w:rsidRDefault="0062016B" w:rsidP="007A75CE" w:rsidR="00620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16B" w:rsidP="007A75CE" w:rsidR="0062016B">
      <w:r>
        <w:separator/>
      </w:r>
    </w:p>
  </w:footnote>
  <w:footnote w:id="0" w:type="continuationSeparator">
    <w:p w:rsidRDefault="0062016B" w:rsidP="007A75CE" w:rsidR="006201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6F03">
      <w:rPr>
        <w:noProof/>
      </w:rPr>
      <w:t>3</w:t>
    </w:r>
    <w:r>
      <w:fldChar w:fldCharType="end"/>
    </w:r>
  </w:p>
  <w:p w:rsidRDefault="00976596" w:rsidP="00BB7DF4" w:rsidR="009E6198">
    <w:pPr>
      <w:jc w:val="right"/>
    </w:pPr>
    <w:r>
      <w:t>Poslovni broj: 9 St-</w:t>
    </w:r>
    <w:r w:rsidR="00753445">
      <w:t>8</w:t>
    </w:r>
    <w:r w:rsidR="002F27B4">
      <w:t>6</w:t>
    </w:r>
    <w:r w:rsidR="00B8373D">
      <w:t>/201</w:t>
    </w:r>
    <w:r w:rsidR="004155DD">
      <w:t>6-</w:t>
    </w:r>
    <w:r w:rsidR="00BB7DF4">
      <w:t>7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D4D44"/>
    <w:rsid w:val="000E1119"/>
    <w:rsid w:val="00107CA2"/>
    <w:rsid w:val="00122E85"/>
    <w:rsid w:val="00123653"/>
    <w:rsid w:val="0014661B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25276"/>
    <w:rsid w:val="00531356"/>
    <w:rsid w:val="00550447"/>
    <w:rsid w:val="005778DA"/>
    <w:rsid w:val="00581316"/>
    <w:rsid w:val="00583197"/>
    <w:rsid w:val="005B2BAA"/>
    <w:rsid w:val="005B3761"/>
    <w:rsid w:val="005B616A"/>
    <w:rsid w:val="005D6F46"/>
    <w:rsid w:val="00600FFD"/>
    <w:rsid w:val="00603A25"/>
    <w:rsid w:val="0062016B"/>
    <w:rsid w:val="0063224D"/>
    <w:rsid w:val="006328A4"/>
    <w:rsid w:val="006523AF"/>
    <w:rsid w:val="006533B8"/>
    <w:rsid w:val="0068190F"/>
    <w:rsid w:val="00693CD2"/>
    <w:rsid w:val="006C1AAA"/>
    <w:rsid w:val="006F25A8"/>
    <w:rsid w:val="006F6F03"/>
    <w:rsid w:val="00703409"/>
    <w:rsid w:val="0071301C"/>
    <w:rsid w:val="00735822"/>
    <w:rsid w:val="00741660"/>
    <w:rsid w:val="00753445"/>
    <w:rsid w:val="00757C34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75A8F"/>
    <w:rsid w:val="0088484A"/>
    <w:rsid w:val="008A024C"/>
    <w:rsid w:val="008A4092"/>
    <w:rsid w:val="008A49F0"/>
    <w:rsid w:val="008F0FEA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3F15"/>
    <w:rsid w:val="00A26108"/>
    <w:rsid w:val="00A31AD4"/>
    <w:rsid w:val="00A53268"/>
    <w:rsid w:val="00A71C37"/>
    <w:rsid w:val="00A859E2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5D0F"/>
    <w:rsid w:val="00D7256A"/>
    <w:rsid w:val="00D81282"/>
    <w:rsid w:val="00DB4EB7"/>
    <w:rsid w:val="00DF1FA3"/>
    <w:rsid w:val="00DF4B3F"/>
    <w:rsid w:val="00DF57F8"/>
    <w:rsid w:val="00E07C5D"/>
    <w:rsid w:val="00E44BA9"/>
    <w:rsid w:val="00E472B5"/>
    <w:rsid w:val="00E77912"/>
    <w:rsid w:val="00EA5D61"/>
    <w:rsid w:val="00EB07FC"/>
    <w:rsid w:val="00ED11FC"/>
    <w:rsid w:val="00EF7543"/>
    <w:rsid w:val="00F0497A"/>
    <w:rsid w:val="00F24C5F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6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F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F0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F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F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6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F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F0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F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F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BUJAN d.o.o. za građevinsko-završne radove</izvorni_sadrzaj>
    <derivirana_varijabla naziv="DomainObject.Predmet.ProtustrankaFormated_1">  BUJAN d.o.o. za građevinsko-završne radove</derivirana_varijabla>
  </DomainObject.Predmet.ProtustrankaFormated>
  <DomainObject.Predmet.ProtustrankaFormatedOIB>
    <izvorni_sadrzaj>  BUJAN d.o.o. za građevinsko-završne radove, OIB 40109618177</izvorni_sadrzaj>
    <derivirana_varijabla naziv="DomainObject.Predmet.ProtustrankaFormatedOIB_1">  BUJAN d.o.o. za građevinsko-završne radove, OIB 40109618177</derivirana_varijabla>
  </DomainObject.Predmet.ProtustrankaFormatedOIB>
  <DomainObject.Predmet.ProtustrankaFormatedWithAdress>
    <izvorni_sadrzaj> BUJAN d.o.o. za građevinsko-završne radove,  205, 40000 Pretetinec</izvorni_sadrzaj>
    <derivirana_varijabla naziv="DomainObject.Predmet.ProtustrankaFormatedWithAdress_1"> BUJAN d.o.o. za građevinsko-završne radove,  205, 40000 Pretetinec</derivirana_varijabla>
  </DomainObject.Predmet.ProtustrankaFormatedWithAdress>
  <DomainObject.Predmet.ProtustrankaFormatedWithAdressOIB>
    <izvorni_sadrzaj> BUJAN d.o.o. za građevinsko-završne radove, OIB 40109618177,  205, 40000 Pretetinec</izvorni_sadrzaj>
    <derivirana_varijabla naziv="DomainObject.Predmet.ProtustrankaFormatedWithAdressOIB_1"> BUJAN d.o.o. za građevinsko-završne radove, OIB 40109618177,  205, 40000 Pretetinec</derivirana_varijabla>
  </DomainObject.Predmet.ProtustrankaFormatedWithAdressOIB>
  <DomainObject.Predmet.ProtustrankaWithAdress>
    <izvorni_sadrzaj>BUJAN d.o.o. za građevinsko-završne radove  205, 40000 Pretetinec</izvorni_sadrzaj>
    <derivirana_varijabla naziv="DomainObject.Predmet.ProtustrankaWithAdress_1">BUJAN d.o.o. za građevinsko-završne radove  205, 40000 Pretetinec</derivirana_varijabla>
  </DomainObject.Predmet.ProtustrankaWithAdress>
  <DomainObject.Predmet.ProtustrankaWithAdressOIB>
    <izvorni_sadrzaj>BUJAN d.o.o. za građevinsko-završne radove, OIB 40109618177,  205, 40000 Pretetinec</izvorni_sadrzaj>
    <derivirana_varijabla naziv="DomainObject.Predmet.ProtustrankaWithAdressOIB_1">BUJAN d.o.o. za građevinsko-završne radove, OIB 40109618177,  205, 40000 Pretetinec</derivirana_varijabla>
  </DomainObject.Predmet.ProtustrankaWithAdressOIB>
  <DomainObject.Predmet.ProtustrankaNazivFormated>
    <izvorni_sadrzaj>BUJAN d.o.o. za građevinsko-završne radove</izvorni_sadrzaj>
    <derivirana_varijabla naziv="DomainObject.Predmet.ProtustrankaNazivFormated_1">BUJAN d.o.o. za građevinsko-završne radove</derivirana_varijabla>
  </DomainObject.Predmet.ProtustrankaNazivFormated>
  <DomainObject.Predmet.ProtustrankaNazivFormatedOIB>
    <izvorni_sadrzaj>BUJAN d.o.o. za građevinsko-završne radove, OIB 40109618177</izvorni_sadrzaj>
    <derivirana_varijabla naziv="DomainObject.Predmet.ProtustrankaNazivFormatedOIB_1">BUJAN d.o.o. za građevinsko-završne radove, OIB 40109618177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MF POREZNA UPRAVA PODRUČNI URED SJEVERNA HRVATSKA zastupanog po punomoćniku Županijsko državno odvjetništvo u Varaždinu</izvorni_sadrzaj>
    <derivirana_varijabla naziv="DomainObject.Predmet.StrankaFormated_1">  REPUBLIKA HRVATSKA MF POREZNA UPRAVA PODRUČNI URED SJEVERNA HRVATSKA zastupanog po punomoćniku Županijsko državno odvjetništvo u Varaždinu</derivirana_varijabla>
  </DomainObject.Predmet.StrankaFormated>
  <DomainObject.Predmet.StrankaFormatedOIB>
    <izvorni_sadrzaj>  REPUBLIKA HRVATSKA MF POREZNA UPRAVA PODRUČNI URED SJEVERNA HRVATSKA zastupanog po punomoćniku Županijsko državno odvjetništvo u Varaždinu</izvorni_sadrzaj>
    <derivirana_varijabla naziv="DomainObject.Predmet.StrankaFormatedOIB_1">  REPUBLIKA HRVATSKA MF POREZNA UPRAVA PODRUČNI URED SJEVERNA HRVATSKA zastupanog po punomoćniku Županijsko državno odvjetništvo u Varaždinu</derivirana_varijabla>
  </DomainObject.Predmet.StrankaFormatedOIB>
  <DomainObject.Predmet.StrankaFormatedWithAdress>
    <izvorni_sadrzaj> REPUBLIKA HRVATSKA MF POREZNA UPRAVA PODRUČNI URED SJEVERNA HRVATSKA, O.Keršovanija, 40000 Čakovec zastupanog po punomoćniku Županijsko državno odvjetništvo u Varaždinu</izvorni_sadrzaj>
    <derivirana_varijabla naziv="DomainObject.Predmet.StrankaFormatedWithAdress_1"> REPUBLIKA HRVATSKA MF POREZNA UPRAVA PODRUČNI URED SJEVERNA HRVATSKA, O.Keršovanija, 40000 Čakovec zastupanog po punomoćniku Županijsko državno odvjetništvo u Varaždinu</derivirana_varijabla>
  </DomainObject.Predmet.StrankaFormatedWithAdress>
  <DomainObject.Predmet.StrankaFormatedWithAdressOIB>
    <izvorni_sadrzaj> REPUBLIKA HRVATSKA MF POREZNA UPRAVA PODRUČNI URED SJEVERNA HRVATSKA, O.Keršovanija, 40000 Čakovec zastupanog po punomoćniku Županijsko državno odvjetništvo u Varaždinu</izvorni_sadrzaj>
    <derivirana_varijabla naziv="DomainObject.Predmet.StrankaFormatedWithAdressOIB_1"> REPUBLIKA HRVATSKA MF POREZNA UPRAVA PODRUČNI URED SJEVERNA HRVATSKA, O.Keršovanija, 40000 Čakovec zastupanog po punomoćniku Županijsko državno odvjetništvo u Varaždinu</derivirana_varijabla>
  </DomainObject.Predmet.StrankaFormatedWithAdressOIB>
  <DomainObject.Predmet.StrankaWithAdress>
    <izvorni_sadrzaj>REPUBLIKA HRVATSKA MF POREZNA UPRAVA PODRUČNI URED SJEVERNA HRVATSKA O.Keršovanija,40000 Čakovec</izvorni_sadrzaj>
    <derivirana_varijabla naziv="DomainObject.Predmet.StrankaWithAdress_1">REPUBLIKA HRVATSKA MF POREZNA UPRAVA PODRUČNI URED SJEVERNA HRVATSKA O.Keršovanija,40000 Čakovec</derivirana_varijabla>
  </DomainObject.Predmet.StrankaWithAdress>
  <DomainObject.Predmet.StrankaWithAdressOIB>
    <izvorni_sadrzaj>REPUBLIKA HRVATSKA MF POREZNA UPRAVA PODRUČNI URED SJEVERNA HRVATSKA, O.Keršovanija,40000 Čakovec</izvorni_sadrzaj>
    <derivirana_varijabla naziv="DomainObject.Predmet.StrankaWithAdressOIB_1">REPUBLIKA HRVATSKA MF POREZNA UPRAVA PODRUČNI URED SJEVERNA HRVATSKA, O.Keršovanija,40000 Čakovec</derivirana_varijabla>
  </DomainObject.Predmet.StrankaWithAdressOIB>
  <DomainObject.Predmet.StrankaNazivFormated>
    <izvorni_sadrzaj>REPUBLIKA HRVATSKA MF POREZNA UPRAVA PODRUČNI URED SJEVERNA HRVATSKA</izvorni_sadrzaj>
    <derivirana_varijabla naziv="DomainObject.Predmet.StrankaNazivFormated_1">REPUBLIKA HRVATSKA MF POREZNA UPRAVA PODRUČNI URED SJEVERNA HRVATSKA</derivirana_varijabla>
  </DomainObject.Predmet.StrankaNazivFormated>
  <DomainObject.Predmet.StrankaNazivFormatedOIB>
    <izvorni_sadrzaj>REPUBLIKA HRVATSKA MF POREZNA UPRAVA PODRUČNI URED SJEVERNA HRVATSKA</izvorni_sadrzaj>
    <derivirana_varijabla naziv="DomainObject.Predmet.StrankaNazivFormatedOIB_1">REPUBLIKA HRVATSKA MF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REPUBLIKA HRVATSKA MF POREZNA UPRAVA PODRUČNI URED SJEVERNA HRVATSKA zastupanog po punomoćniku Županijsko državno odvjetništvo u Varaždinu</item>
    </izvorni_sadrzaj>
    <derivirana_varijabla naziv="DomainObject.Predmet.StrankaListFormated_1">
      <item>REPUBLIKA HRVATSKA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MF POREZNA UPRAVA PODRUČNI URED SJEVERNA HRVATSKA zastupanog po punomoćniku Županijsko državno odvjetništvo u Varaždinu</item>
    </izvorni_sadrzaj>
    <derivirana_varijabla naziv="DomainObject.Predmet.StrankaListFormatedOIB_1">
      <item>REPUBLIKA HRVATSKA MF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REPUBLIKA HRVATSKA MF POREZNA UPRAVA PODRUČNI URED SJEVERNA HRVATSKA, O.Keršovanija, 40000 Čakovec zastupanog po punomoćniku Županijsko državno odvjetništvo u Varaždinu</item>
    </izvorni_sadrzaj>
    <derivirana_varijabla naziv="DomainObject.Predmet.StrankaListFormatedWithAdress_1">
      <item>REPUBLIKA HRVATSKA MF POREZNA UPRAVA PODRUČNI URED SJEVERNA HRVATSKA, O.Keršovanija, 40000 Čakovec zastupanog po punomoćniku Županijsko državno odvjetništvo u Varaždinu</item>
    </derivirana_varijabla>
  </DomainObject.Predmet.StrankaListFormatedWithAdress>
  <DomainObject.Predmet.StrankaListFormatedWithAdressOIB>
    <izvorni_sadrzaj>
      <item>REPUBLIKA HRVATSKA MF POREZNA UPRAVA PODRUČNI URED SJEVERNA HRVATSKA, O.Keršovanija, 40000 Čakovec zastupanog po punomoćniku Županijsko državno odvjetništvo u Varaždinu</item>
    </izvorni_sadrzaj>
    <derivirana_varijabla naziv="DomainObject.Predmet.StrankaListFormatedWithAdressOIB_1">
      <item>REPUBLIKA HRVATSKA MF POREZNA UPRAVA PODRUČNI URED SJEVERNA HRVATSKA, O.Keršovanija, 40000 Čakovec zastupanog po punomoćniku Županijsko državno odvjetništvo u Varaždinu</item>
    </derivirana_varijabla>
  </DomainObject.Predmet.StrankaListFormatedWithAdressOIB>
  <DomainObject.Predmet.StrankaListNazivFormated>
    <izvorni_sadrzaj>
      <item>REPUBLIKA HRVATSKA MF POREZNA UPRAVA PODRUČNI URED SJEVERNA HRVATSKA</item>
    </izvorni_sadrzaj>
    <derivirana_varijabla naziv="DomainObject.Predmet.StrankaListNazivFormated_1">
      <item>REPUBLIKA HRVATSKA MF POREZNA UPRAVA PODRUČNI URED SJEVERNA HRVATSKA</item>
    </derivirana_varijabla>
  </DomainObject.Predmet.StrankaListNazivFormated>
  <DomainObject.Predmet.StrankaListNazivFormatedOIB>
    <izvorni_sadrzaj>
      <item>REPUBLIKA HRVATSKA MF POREZNA UPRAVA PODRUČNI URED SJEVERNA HRVATSKA</item>
    </izvorni_sadrzaj>
    <derivirana_varijabla naziv="DomainObject.Predmet.StrankaListNazivFormatedOIB_1">
      <item>REPUBLIKA HRVATSKA MF POREZNA UPRAVA PODRUČNI URED SJEVERNA HRVATSKA</item>
    </derivirana_varijabla>
  </DomainObject.Predmet.StrankaListNazivFormatedOIB>
  <DomainObject.Predmet.ProtuStrankaListFormated>
    <izvorni_sadrzaj>
      <item>BUJAN d.o.o. za građevinsko-završne radove</item>
    </izvorni_sadrzaj>
    <derivirana_varijabla naziv="DomainObject.Predmet.ProtuStrankaListFormated_1">
      <item>BUJAN d.o.o. za građevinsko-završne radove</item>
    </derivirana_varijabla>
  </DomainObject.Predmet.ProtuStrankaListFormated>
  <DomainObject.Predmet.ProtuStrankaListFormatedOIB>
    <izvorni_sadrzaj>
      <item>BUJAN d.o.o. za građevinsko-završne radove, OIB 40109618177</item>
    </izvorni_sadrzaj>
    <derivirana_varijabla naziv="DomainObject.Predmet.ProtuStrankaListFormatedOIB_1">
      <item>BUJAN d.o.o. za građevinsko-završne radove, OIB 40109618177</item>
    </derivirana_varijabla>
  </DomainObject.Predmet.ProtuStrankaListFormatedOIB>
  <DomainObject.Predmet.ProtuStrankaListFormatedWithAdress>
    <izvorni_sadrzaj>
      <item>BUJAN d.o.o. za građevinsko-završne radove,  205, 40000 Pretetinec</item>
    </izvorni_sadrzaj>
    <derivirana_varijabla naziv="DomainObject.Predmet.ProtuStrankaListFormatedWithAdress_1">
      <item>BUJAN d.o.o. za građevinsko-završne radove,  205, 40000 Pretetinec</item>
    </derivirana_varijabla>
  </DomainObject.Predmet.ProtuStrankaListFormatedWithAdress>
  <DomainObject.Predmet.ProtuStrankaListFormatedWithAdressOIB>
    <izvorni_sadrzaj>
      <item>BUJAN d.o.o. za građevinsko-završne radove, OIB 40109618177,  205, 40000 Pretetinec</item>
    </izvorni_sadrzaj>
    <derivirana_varijabla naziv="DomainObject.Predmet.ProtuStrankaListFormatedWithAdressOIB_1">
      <item>BUJAN d.o.o. za građevinsko-završne radove, OIB 40109618177,  205, 40000 Pretetinec</item>
    </derivirana_varijabla>
  </DomainObject.Predmet.ProtuStrankaListFormatedWithAdressOIB>
  <DomainObject.Predmet.ProtuStrankaListNazivFormated>
    <izvorni_sadrzaj>
      <item>BUJAN d.o.o. za građevinsko-završne radove</item>
    </izvorni_sadrzaj>
    <derivirana_varijabla naziv="DomainObject.Predmet.ProtuStrankaListNazivFormated_1">
      <item>BUJAN d.o.o. za građevinsko-završne radove</item>
    </derivirana_varijabla>
  </DomainObject.Predmet.ProtuStrankaListNazivFormated>
  <DomainObject.Predmet.ProtuStrankaListNazivFormatedOIB>
    <izvorni_sadrzaj>
      <item>BUJAN d.o.o. za građevinsko-završne radove, OIB 40109618177</item>
    </izvorni_sadrzaj>
    <derivirana_varijabla naziv="DomainObject.Predmet.ProtuStrankaListNazivFormatedOIB_1">
      <item>BUJAN d.o.o. za građevinsko-završne radove, OIB 40109618177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</izvorni_sadrzaj>
    <derivirana_varijabla naziv="DomainObject.Predmet.OstaliListFormated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MF POREZNA UPRAVA PODRUČNI URED SJEVERNA HRVATSKA</izvorni_sadrzaj>
    <derivirana_varijabla naziv="DomainObject.Predmet.StrankaIDrugi_1">REPUBLIKA HRVATSKA MF POREZNA UPRAVA PODRUČNI URED SJEVERNA HRVATSKA</derivirana_varijabla>
  </DomainObject.Predmet.StrankaIDrugi>
  <DomainObject.Predmet.ProtustrankaIDrugi>
    <izvorni_sadrzaj>BUJAN d.o.o. za građevinsko-završne radove</izvorni_sadrzaj>
    <derivirana_varijabla naziv="DomainObject.Predmet.ProtustrankaIDrugi_1">BUJAN d.o.o. za građevinsko-završne radove</derivirana_varijabla>
  </DomainObject.Predmet.ProtustrankaIDrugi>
  <DomainObject.Predmet.StrankaIDrugiAdressOIB>
    <izvorni_sadrzaj>REPUBLIKA HRVATSKA MF POREZNA UPRAVA PODRUČNI URED SJEVERNA HRVATSKA, O.Keršovanija, 40000 Čakovec</izvorni_sadrzaj>
    <derivirana_varijabla naziv="DomainObject.Predmet.StrankaIDrugiAdressOIB_1">REPUBLIKA HRVATSKA MF POREZNA UPRAVA PODRUČNI URED SJEVERNA HRVATSKA, O.Keršovanija, 40000 Čakovec</derivirana_varijabla>
  </DomainObject.Predmet.StrankaIDrugiAdressOIB>
  <DomainObject.Predmet.ProtustrankaIDrugiAdressOIB>
    <izvorni_sadrzaj>BUJAN d.o.o. za građevinsko-završne radove, OIB 40109618177,  205, 40000 Pretetinec</izvorni_sadrzaj>
    <derivirana_varijabla naziv="DomainObject.Predmet.ProtustrankaIDrugiAdressOIB_1">BUJAN d.o.o. za građevinsko-završne radove, OIB 40109618177,  205,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BUJAN d.o.o. za građevinsko-završne radove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</izvorni_sadrzaj>
    <derivirana_varijabla naziv="DomainObject.Predmet.SudioniciListNaziv_1">
      <item>BUJAN d.o.o. za građevinsko-završne radove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</derivirana_varijabla>
  </DomainObject.Predmet.SudioniciListNaziv>
  <DomainObject.Predmet.SudioniciListAdressOIB>
    <izvorni_sadrzaj>
      <item>BUJAN d.o.o. za građevinsko-završne radove, OIB 40109618177,  205,40000 Pretetinec</item>
      <item>Sudski registar, Trgovački sud u Varaždinu</item>
      <item>REPUBLIKA HRVATSKA MF POREZNA UPRAVA PODRUČNI URED SJEVERNA HRVATSKA,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</izvorni_sadrzaj>
    <derivirana_varijabla naziv="DomainObject.Predmet.SudioniciListAdressOIB_1">
      <item>BUJAN d.o.o. za građevinsko-završne radove, OIB 40109618177,  205,40000 Pretetinec</item>
      <item>Sudski registar, Trgovački sud u Varaždinu</item>
      <item>REPUBLIKA HRVATSKA MF POREZNA UPRAVA PODRUČNI URED SJEVERNA HRVATSKA,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40109618177</item>
      <item>, OIB null</item>
      <item>, OIB null</item>
      <item>, OIB null</item>
      <item>, OIB null</item>
      <item>, OIB null</item>
      <item>, OIB 27573363686</item>
    </izvorni_sadrzaj>
    <derivirana_varijabla naziv="DomainObject.Predmet.SudioniciListNazivOIB_1">
      <item>, OIB 40109618177</item>
      <item>, OIB null</item>
      <item>, OIB null</item>
      <item>, OIB null</item>
      <item>, OIB null</item>
      <item>, OIB null</item>
      <item>, OIB 27573363686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F425A-ECA9-4ACF-8A18-67CC816F6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4514</properties:Characters>
  <properties:Lines>108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2016-04-20T10:36:00Z</dcterms:created>
  <dc:creator>Ljubica Makovec</dc:creator>
  <cp:lastModifiedBy>Nevenka Vuković</cp:lastModifiedBy>
  <cp:lastPrinted>2016-04-20T10:43:00Z</cp:lastPrinted>
  <dcterms:modified xmlns:xsi="http://www.w3.org/2001/XMLSchema-instance" xsi:type="dcterms:W3CDTF">2016-04-20T10:45:00Z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