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aec0" w14:paraId="b04aec0" w:rsidRDefault="00536CD7" w:rsidP="00536CD7" w:rsidR="00536CD7" w:rsidRPr="00886B9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536CD7" w:rsidR="00536CD7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886B92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886B92">
      <w:pPr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886B92">
      <w:pPr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Z A P I S N I K</w:t>
      </w:r>
    </w:p>
    <w:p w:rsidRDefault="00536CD7" w:rsidP="00536CD7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886B92" w:rsidRPr="00886B92">
        <w:rPr>
          <w:rFonts w:hAnsi="Times New Roman" w:ascii="Times New Roman"/>
          <w:sz w:val="24"/>
          <w:szCs w:val="24"/>
        </w:rPr>
        <w:t>IVEDA DOM d.o.o., u stečaju, Rakovec, Rakovec 128, OIB: 12736286156</w:t>
      </w:r>
      <w:r w:rsidRPr="00886B92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886B92" w:rsidRPr="00886B92">
        <w:rPr>
          <w:rFonts w:cs="Times New Roman" w:hAnsi="Times New Roman" w:ascii="Times New Roman"/>
          <w:sz w:val="24"/>
          <w:szCs w:val="24"/>
        </w:rPr>
        <w:t>03. listopada</w:t>
      </w:r>
      <w:r w:rsidRPr="00886B92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FA4693" w:rsidR="00FA4693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886B92" w:rsidRPr="00886B92">
        <w:rPr>
          <w:rFonts w:cs="Times New Roman" w:hAnsi="Times New Roman" w:ascii="Times New Roman"/>
          <w:sz w:val="24"/>
          <w:szCs w:val="24"/>
        </w:rPr>
        <w:t>11,00</w:t>
      </w:r>
      <w:r w:rsidRPr="00886B92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373C0D" w:rsidR="00FA4693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886B92" w:rsidRPr="00886B92">
        <w:rPr>
          <w:rFonts w:cs="Times New Roman" w:hAnsi="Times New Roman" w:ascii="Times New Roman"/>
          <w:sz w:val="24"/>
          <w:szCs w:val="24"/>
        </w:rPr>
        <w:t>Marijana Sabljić</w:t>
      </w:r>
      <w:r w:rsidRPr="00886B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70AA" w:rsidP="00373C0D" w:rsidR="004C70A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886B92" w:rsidP="00886B92" w:rsidR="00886B92">
      <w:pPr>
        <w:pStyle w:val="Tijeloteksta"/>
        <w:numPr>
          <w:ilvl w:val="0"/>
          <w:numId w:val="15"/>
        </w:numPr>
        <w:spacing w:lineRule="auto" w:line="240" w:after="0"/>
      </w:pPr>
      <w:r>
        <w:t>B2 kapital d.o.o. iz Zagreba, Radnička cesta 41, OIB:57509775367</w:t>
      </w:r>
      <w:r w:rsidR="00B27C95">
        <w:t>, nitko</w:t>
      </w:r>
    </w:p>
    <w:p w:rsidRDefault="00B27C95" w:rsidP="00886B92" w:rsidR="00886B92">
      <w:pPr>
        <w:pStyle w:val="Tijeloteksta"/>
        <w:numPr>
          <w:ilvl w:val="0"/>
          <w:numId w:val="15"/>
        </w:numPr>
        <w:spacing w:lineRule="auto" w:line="240" w:after="0"/>
      </w:pPr>
      <w:r>
        <w:t>RH, Ministarstvo financija,</w:t>
      </w:r>
      <w:r w:rsidR="00886B92">
        <w:t xml:space="preserve"> Porezna uprava po</w:t>
      </w:r>
      <w:r>
        <w:t xml:space="preserve"> Sanja Dumbović Gajić,</w:t>
      </w:r>
      <w:r w:rsidR="00886B92">
        <w:t xml:space="preserve"> ŽDO </w:t>
      </w:r>
      <w:r>
        <w:t>Velika Gorica</w:t>
      </w:r>
      <w:r w:rsidR="00886B92">
        <w:t>, OIB:18683136487</w:t>
      </w:r>
    </w:p>
    <w:p w:rsidRDefault="00886B92" w:rsidP="00886B92" w:rsidR="00886B92">
      <w:pPr>
        <w:pStyle w:val="Tijeloteksta"/>
        <w:numPr>
          <w:ilvl w:val="0"/>
          <w:numId w:val="15"/>
        </w:numPr>
        <w:spacing w:lineRule="auto" w:line="240" w:after="0"/>
      </w:pPr>
      <w:r>
        <w:t>HOK d.d. iz Zagreba, Capraška ulica 6, OIB:00432869176</w:t>
      </w:r>
      <w:r w:rsidR="00B27C95">
        <w:t>, nitko</w:t>
      </w:r>
    </w:p>
    <w:p w:rsidRDefault="00886B92" w:rsidP="00373C0D" w:rsidR="00D2453C" w:rsidRPr="00B27C95">
      <w:pPr>
        <w:pStyle w:val="Tijeloteksta"/>
        <w:numPr>
          <w:ilvl w:val="0"/>
          <w:numId w:val="15"/>
        </w:numPr>
        <w:spacing w:lineRule="auto" w:line="240" w:after="0"/>
      </w:pPr>
      <w:r>
        <w:t>HETA ASSET RESOLUTION HRVATSKA d.o.o., iz Zagreba, Koranska ulica 16, OIB:87064273078</w:t>
      </w:r>
      <w:r w:rsidR="00B27C95">
        <w:t>, nitko</w:t>
      </w:r>
    </w:p>
    <w:p w:rsidRDefault="00680DFE" w:rsidP="00373C0D" w:rsidR="00680DFE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886B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 w:rsidRPr="00886B92">
        <w:rPr>
          <w:rFonts w:cs="Times New Roman" w:hAnsi="Times New Roman" w:ascii="Times New Roman"/>
          <w:sz w:val="24"/>
          <w:szCs w:val="24"/>
        </w:rPr>
        <w:t>Sud</w:t>
      </w:r>
      <w:r w:rsidRPr="00886B92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stečajnog dužnika </w:t>
      </w:r>
      <w:r w:rsidR="00886B92" w:rsidRPr="00886B92">
        <w:rPr>
          <w:rFonts w:hAnsi="Times New Roman" w:ascii="Times New Roman"/>
          <w:sz w:val="24"/>
          <w:szCs w:val="24"/>
        </w:rPr>
        <w:t>IVEDA DOM d.o.o., u stečaju, Rakovec, Rakovec 128, OIB: 12736286156</w:t>
      </w:r>
      <w:r w:rsidR="00886B92">
        <w:rPr>
          <w:rFonts w:hAnsi="Times New Roman" w:ascii="Times New Roman"/>
          <w:sz w:val="24"/>
          <w:szCs w:val="24"/>
        </w:rPr>
        <w:t xml:space="preserve"> </w:t>
      </w:r>
      <w:r w:rsidRPr="00886B92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886B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AB4234" w:rsidR="007250D5" w:rsidRPr="00886B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Nekretnine u vlasništvu stečajnog dužnika s upisanim </w:t>
      </w:r>
      <w:r w:rsidR="00B27C95">
        <w:rPr>
          <w:rFonts w:cs="Times New Roman" w:hAnsi="Times New Roman" w:ascii="Times New Roman"/>
          <w:sz w:val="24"/>
          <w:szCs w:val="24"/>
        </w:rPr>
        <w:t>založnim</w:t>
      </w:r>
      <w:r w:rsidRPr="00886B92">
        <w:rPr>
          <w:rFonts w:cs="Times New Roman" w:hAnsi="Times New Roman" w:ascii="Times New Roman"/>
          <w:sz w:val="24"/>
          <w:szCs w:val="24"/>
        </w:rPr>
        <w:t xml:space="preserve"> pravom:</w:t>
      </w:r>
    </w:p>
    <w:p w:rsidRDefault="00F173A2" w:rsidP="00AB4234" w:rsidR="00F173A2" w:rsidRPr="00886B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C7E4D" w:rsidP="0058447C" w:rsidR="00AB4234" w:rsidRPr="0058447C">
      <w:pPr>
        <w:pStyle w:val="Tijeloteksta"/>
        <w:outlineLvl w:val="0"/>
      </w:pPr>
      <w:r w:rsidRPr="00886B92">
        <w:rPr>
          <w:lang w:val="pl-PL"/>
        </w:rPr>
        <w:t xml:space="preserve">- </w:t>
      </w:r>
      <w:r w:rsidR="0058447C">
        <w:t>u zemljišnim knjigama Općinskog suda u Velikoj Gorici, Stalna služba u Vrbovcu zk. odjel u zk. ul. 1954, k.o. Rakovec, koja u naravi predstavlja oranicu na kč. br. 883/2, površine 713 čhv.</w:t>
      </w:r>
    </w:p>
    <w:p w:rsidRDefault="003B637E" w:rsidP="00CD1142" w:rsidR="00EB0E6E" w:rsidRPr="00B27C95">
      <w:pPr>
        <w:pStyle w:val="Uvuenotijeloteksta"/>
      </w:pPr>
      <w:r w:rsidRPr="00B27C95">
        <w:t>Prisutni razlučni vjerovnik suglasan je</w:t>
      </w:r>
      <w:r w:rsidR="00BE2884" w:rsidRPr="00B27C95">
        <w:t xml:space="preserve"> s prijedlogom stečajnog upravitelja za prodaju nekretnine</w:t>
      </w:r>
      <w:r w:rsidR="007433DD" w:rsidRPr="00B27C95">
        <w:t xml:space="preserve"> </w:t>
      </w:r>
      <w:r w:rsidR="00EB0E6E" w:rsidRPr="00B27C95">
        <w:t xml:space="preserve">prema početnoj cijeni koja je navedena u nalazu i mišljenu vještaka.  </w:t>
      </w:r>
    </w:p>
    <w:p w:rsidRDefault="00CD1142" w:rsidP="00CD1142" w:rsidR="00CD1142" w:rsidRPr="00B27C95">
      <w:pPr>
        <w:pStyle w:val="Uvuenotijeloteksta"/>
      </w:pPr>
      <w:r w:rsidRPr="00B27C95">
        <w:t>Stečajni upravitelj predlaže da se od FINA-e zatraži da se troškovi dražbe plate nakon unovčenja sve sukladno čl. 45. SZ-a.</w:t>
      </w:r>
    </w:p>
    <w:p w:rsidRDefault="00CD1142" w:rsidP="00CD1142" w:rsidR="00CD1142">
      <w:pPr>
        <w:pStyle w:val="Uvuenotijeloteksta"/>
        <w:rPr>
          <w:b/>
        </w:rPr>
      </w:pPr>
    </w:p>
    <w:p w:rsidRDefault="00B27C95" w:rsidP="00CD1142" w:rsidR="00B27C95">
      <w:pPr>
        <w:pStyle w:val="Uvuenotijeloteksta"/>
        <w:rPr>
          <w:b/>
        </w:rPr>
      </w:pPr>
    </w:p>
    <w:p w:rsidRDefault="00B27C95" w:rsidP="00CD1142" w:rsidR="00B27C95" w:rsidRPr="0058447C">
      <w:pPr>
        <w:pStyle w:val="Uvuenotijeloteksta"/>
        <w:rPr>
          <w:b/>
        </w:rPr>
      </w:pPr>
    </w:p>
    <w:p w:rsidRDefault="00BE2884" w:rsidP="00536CD7" w:rsidR="00536CD7" w:rsidRPr="00886B9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lastRenderedPageBreak/>
        <w:t>Donose se sljedeće</w:t>
      </w:r>
    </w:p>
    <w:p w:rsidRDefault="00536CD7" w:rsidP="00536CD7" w:rsidR="00536CD7" w:rsidRPr="00886B92">
      <w:pPr>
        <w:jc w:val="both"/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E2884" w:rsidRPr="00886B92">
        <w:rPr>
          <w:rFonts w:cs="Times New Roman" w:hAnsi="Times New Roman" w:ascii="Times New Roman"/>
          <w:sz w:val="24"/>
          <w:szCs w:val="24"/>
        </w:rPr>
        <w:t xml:space="preserve">O D L U K E  </w:t>
      </w:r>
    </w:p>
    <w:p w:rsidRDefault="00EB0E6E" w:rsidP="00BE2884" w:rsidR="00536CD7" w:rsidRPr="00B27C95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B27C95">
        <w:rPr>
          <w:rFonts w:cs="Times New Roman" w:hAnsi="Times New Roman" w:ascii="Times New Roman"/>
          <w:sz w:val="24"/>
          <w:szCs w:val="24"/>
        </w:rPr>
        <w:t>Donijet će se zaključak o prodaji nekretnina putem javne dražbe na FINA-e u smislu odredbama SZ-a</w:t>
      </w:r>
      <w:r w:rsidR="00282211" w:rsidRPr="00B27C95">
        <w:rPr>
          <w:rFonts w:cs="Times New Roman" w:hAnsi="Times New Roman" w:ascii="Times New Roman"/>
          <w:sz w:val="24"/>
          <w:szCs w:val="24"/>
        </w:rPr>
        <w:t xml:space="preserve"> (čl. 247. SZ-a)</w:t>
      </w:r>
      <w:r w:rsidRPr="00B27C95">
        <w:rPr>
          <w:rFonts w:cs="Times New Roman" w:hAnsi="Times New Roman" w:ascii="Times New Roman"/>
          <w:sz w:val="24"/>
          <w:szCs w:val="24"/>
        </w:rPr>
        <w:t>.</w:t>
      </w:r>
    </w:p>
    <w:p w:rsidRDefault="00BE2884" w:rsidP="00BE2884" w:rsidR="00BE2884" w:rsidRPr="00B27C95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B27C95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536CD7" w:rsidP="00536CD7" w:rsidR="00536CD7" w:rsidRPr="00B27C95">
      <w:pPr>
        <w:rPr>
          <w:rFonts w:cs="Times New Roman" w:hAnsi="Times New Roman" w:ascii="Times New Roman"/>
          <w:sz w:val="24"/>
          <w:szCs w:val="24"/>
        </w:rPr>
      </w:pPr>
      <w:r w:rsidRPr="00B27C95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B27C95">
        <w:rPr>
          <w:rFonts w:cs="Times New Roman" w:hAnsi="Times New Roman" w:ascii="Times New Roman"/>
          <w:sz w:val="24"/>
          <w:szCs w:val="24"/>
        </w:rPr>
        <w:t xml:space="preserve">11,19 </w:t>
      </w:r>
      <w:r w:rsidRPr="00B27C95">
        <w:rPr>
          <w:rFonts w:cs="Times New Roman" w:hAnsi="Times New Roman" w:ascii="Times New Roman"/>
          <w:sz w:val="24"/>
          <w:szCs w:val="24"/>
        </w:rPr>
        <w:t>sati.</w:t>
      </w:r>
    </w:p>
    <w:p w:rsidRDefault="00536CD7" w:rsidP="00536CD7" w:rsidR="00536CD7" w:rsidRPr="00886B92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886B92">
      <w:pPr>
        <w:rPr>
          <w:rFonts w:cs="Times New Roman" w:hAnsi="Times New Roman" w:ascii="Times New Roman"/>
          <w:sz w:val="24"/>
          <w:szCs w:val="24"/>
        </w:rPr>
      </w:pPr>
      <w:r w:rsidRPr="00886B92">
        <w:rPr>
          <w:rFonts w:cs="Times New Roman" w:hAnsi="Times New Roman" w:ascii="Times New Roman"/>
          <w:sz w:val="24"/>
          <w:szCs w:val="24"/>
        </w:rPr>
        <w:t>ZAPISNIČAR:</w:t>
      </w:r>
      <w:r w:rsidRPr="00886B92">
        <w:rPr>
          <w:rFonts w:cs="Times New Roman" w:hAnsi="Times New Roman" w:ascii="Times New Roman"/>
          <w:sz w:val="24"/>
          <w:szCs w:val="24"/>
        </w:rPr>
        <w:tab/>
      </w:r>
      <w:r w:rsidRPr="00886B92">
        <w:rPr>
          <w:rFonts w:cs="Times New Roman" w:hAnsi="Times New Roman" w:ascii="Times New Roman"/>
          <w:sz w:val="24"/>
          <w:szCs w:val="24"/>
        </w:rPr>
        <w:tab/>
      </w:r>
      <w:r w:rsidRPr="00886B92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886B92">
        <w:rPr>
          <w:rFonts w:cs="Times New Roman" w:hAnsi="Times New Roman" w:ascii="Times New Roman"/>
          <w:sz w:val="24"/>
          <w:szCs w:val="24"/>
        </w:rPr>
        <w:tab/>
      </w:r>
      <w:r w:rsidRPr="00886B92">
        <w:rPr>
          <w:rFonts w:cs="Times New Roman" w:hAnsi="Times New Roman" w:ascii="Times New Roman"/>
          <w:sz w:val="24"/>
          <w:szCs w:val="24"/>
        </w:rPr>
        <w:tab/>
      </w:r>
      <w:r w:rsidRPr="00886B92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62455A" w:rsidR="002800F0" w:rsidRPr="00886B92">
      <w:pPr>
        <w:pStyle w:val="Tijeloteksta"/>
      </w:pPr>
      <w:r w:rsidRPr="00886B92">
        <w:t>Matea Bizjak</w:t>
      </w:r>
      <w:r w:rsidRPr="00886B92">
        <w:tab/>
      </w:r>
      <w:r w:rsidRPr="00886B92">
        <w:tab/>
      </w:r>
      <w:r w:rsidRPr="00886B92">
        <w:tab/>
      </w:r>
      <w:r w:rsidRPr="00886B92">
        <w:tab/>
        <w:t>Vesna Sremac Šoštar</w:t>
      </w:r>
      <w:r w:rsidRPr="00886B92">
        <w:tab/>
      </w:r>
      <w:r w:rsidRPr="00886B92">
        <w:tab/>
      </w:r>
      <w:r w:rsidRPr="00886B92">
        <w:tab/>
      </w:r>
      <w:r w:rsidR="00B27C95">
        <w:t>Marijana Sabljić</w:t>
      </w:r>
    </w:p>
    <w:p w:rsidRDefault="002800F0" w:rsidP="0062455A" w:rsidR="002800F0" w:rsidRPr="00886B92">
      <w:pPr>
        <w:pStyle w:val="Tijeloteksta"/>
      </w:pPr>
    </w:p>
    <w:p w:rsidRDefault="002800F0" w:rsidP="0062455A" w:rsidR="002800F0" w:rsidRPr="00886B92">
      <w:pPr>
        <w:pStyle w:val="Tijeloteksta"/>
      </w:pPr>
    </w:p>
    <w:p w:rsidRDefault="00536CD7" w:rsidP="00B27C95" w:rsidR="0062455A" w:rsidRPr="00886B92">
      <w:pPr>
        <w:pStyle w:val="Tijeloteksta"/>
      </w:pPr>
      <w:r w:rsidRPr="00886B92">
        <w:t>RAZLUČNI VJEROVNIK:</w:t>
      </w:r>
    </w:p>
    <w:p w:rsidRDefault="00B27C95" w:rsidP="00B27C95" w:rsidR="00B27C95">
      <w:pPr>
        <w:pStyle w:val="Tijeloteksta"/>
        <w:spacing w:lineRule="auto" w:line="240" w:after="0"/>
      </w:pPr>
      <w:r>
        <w:t>RH, Ministarstvo financija, Porezna uprava po Sanja Dumbović Gajić, ŽDO Velika Gorica, OIB:18683136487</w:t>
      </w:r>
    </w:p>
    <w:p w:rsidRDefault="00676C72" w:rsidR="00676C72" w:rsidRPr="00886B92">
      <w:pPr>
        <w:rPr>
          <w:rFonts w:cs="Times New Roman" w:hAnsi="Times New Roman" w:ascii="Times New Roman"/>
          <w:sz w:val="24"/>
          <w:szCs w:val="24"/>
        </w:rPr>
      </w:pPr>
    </w:p>
    <w:sectPr w:rsidSect="00536CD7" w:rsidR="00676C72" w:rsidRPr="00886B9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0D2856">
          <w:rPr>
            <w:rFonts w:cs="Times New Roman" w:hAnsi="Times New Roman" w:ascii="Times New Roman"/>
            <w:sz w:val="24"/>
            <w:szCs w:val="24"/>
          </w:rPr>
          <w:t>247/17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065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886B92">
      <w:rPr>
        <w:rFonts w:cs="Times New Roman" w:hAnsi="Times New Roman" w:ascii="Times New Roman"/>
        <w:sz w:val="24"/>
        <w:szCs w:val="24"/>
      </w:rPr>
      <w:t>247</w:t>
    </w:r>
    <w:r w:rsidR="005C7E4D">
      <w:rPr>
        <w:rFonts w:cs="Times New Roman" w:hAnsi="Times New Roman" w:ascii="Times New Roman"/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3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469A9"/>
    <w:rsid w:val="0009048E"/>
    <w:rsid w:val="000D2856"/>
    <w:rsid w:val="001404B6"/>
    <w:rsid w:val="00166C4B"/>
    <w:rsid w:val="00174C2C"/>
    <w:rsid w:val="00177204"/>
    <w:rsid w:val="001D3E92"/>
    <w:rsid w:val="001F087F"/>
    <w:rsid w:val="00201DD8"/>
    <w:rsid w:val="002800F0"/>
    <w:rsid w:val="00282211"/>
    <w:rsid w:val="002A7A0E"/>
    <w:rsid w:val="00301F07"/>
    <w:rsid w:val="003625C7"/>
    <w:rsid w:val="00373C0D"/>
    <w:rsid w:val="003B637E"/>
    <w:rsid w:val="00440EB3"/>
    <w:rsid w:val="0046544C"/>
    <w:rsid w:val="004C70AA"/>
    <w:rsid w:val="00536CD7"/>
    <w:rsid w:val="00572D78"/>
    <w:rsid w:val="0058447C"/>
    <w:rsid w:val="005C7E4D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702EE0"/>
    <w:rsid w:val="007250D5"/>
    <w:rsid w:val="007433DD"/>
    <w:rsid w:val="00786A29"/>
    <w:rsid w:val="007C3799"/>
    <w:rsid w:val="007F0659"/>
    <w:rsid w:val="0081015B"/>
    <w:rsid w:val="00886B92"/>
    <w:rsid w:val="008F4F37"/>
    <w:rsid w:val="00954F3A"/>
    <w:rsid w:val="009F16E5"/>
    <w:rsid w:val="00A20CCF"/>
    <w:rsid w:val="00AB4234"/>
    <w:rsid w:val="00AC2945"/>
    <w:rsid w:val="00B03D35"/>
    <w:rsid w:val="00B27C95"/>
    <w:rsid w:val="00B53C1B"/>
    <w:rsid w:val="00BE2884"/>
    <w:rsid w:val="00C8092A"/>
    <w:rsid w:val="00CB4950"/>
    <w:rsid w:val="00CD1142"/>
    <w:rsid w:val="00D15F45"/>
    <w:rsid w:val="00D2453C"/>
    <w:rsid w:val="00D34EAA"/>
    <w:rsid w:val="00DC6BF7"/>
    <w:rsid w:val="00E33DDA"/>
    <w:rsid w:val="00EB0E6E"/>
    <w:rsid w:val="00EE2E81"/>
    <w:rsid w:val="00F15017"/>
    <w:rsid w:val="00F173A2"/>
    <w:rsid w:val="00F65230"/>
    <w:rsid w:val="00F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6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6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6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6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6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6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6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6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16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utvrđenje vrijednosti nekretnine</izvorni_sadrzaj>
    <derivirana_varijabla naziv="DomainObject.Obrazlozenje_1">utvrđenje vrijednosti nekretnine</derivirana_varijabla>
  </DomainObject.Obrazlozenje>
  <DomainObject.StvarniPocetakDatum>
    <izvorni_sadrzaj>3. listopada 2018.</izvorni_sadrzaj>
    <derivirana_varijabla naziv="DomainObject.StvarniPocetakDatum_1">3. listopada 2018.</derivirana_varijabla>
  </DomainObject.StvarniPocetakDatum>
  <DomainObject.StvarniZavrsetakDatum>
    <izvorni_sadrzaj>3. listopada 2018.</izvorni_sadrzaj>
    <derivirana_varijabla naziv="DomainObject.StvarniZavrsetakDatum_1">3. listopada 2018.</derivirana_varijabla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St-247/2017-37</izvorni_sadrzaj>
    <derivirana_varijabla naziv="DomainObject.Zapisnik.Oznaka_1">St-247/2017-37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St-247/2017-37</izvorni_sadrzaj>
    <derivirana_varijabla naziv="DomainObject.PoslovniBrojDokumenta_1">St-247/2017-37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 u Velikoj Gorici</item>
      <item>Ivica Petrinović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 u Velikoj Gorici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1662</properties:Characters>
  <properties:Lines>57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2018-09-28T08:49:00Z</dcterms:created>
  <dc:creator>Matea Bizjak</dc:creator>
  <cp:lastModifiedBy>Matea Bizjak</cp:lastModifiedBy>
  <cp:lastPrinted>2018-06-18T08:48:00Z</cp:lastPrinted>
  <dcterms:modified xmlns:xsi="http://www.w3.org/2001/XMLSchema-instance" xsi:type="dcterms:W3CDTF">2018-10-03T09:20:00Z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St-247/2017-37 / Zapisnik - Ročište (St-247-17-utvrđivanje vrijednosti nekretnine.docx)</vt:lpwstr>
  </prop:property>
  <prop:property name="CC_coloring" pid="5" fmtid="{D5CDD505-2E9C-101B-9397-08002B2CF9AE}">
    <vt:bool>false</vt:bool>
  </prop:property>
</prop:Properties>
</file>