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8668" w14:paraId="1288668" w:rsidRDefault="0037740D" w:rsidP="0037740D" w:rsidR="0037740D" w:rsidRPr="003D023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6700E0" w:rsidR="003D0236" w:rsidRPr="003D0236">
        <w:trPr>
          <w:trHeight w:val="1285"/>
        </w:trPr>
        <w:tc>
          <w:tcPr>
            <w:tcW w:type="dxa" w:w="2531"/>
          </w:tcPr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Republika Hrvatska</w:t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Trgovački sud u Splitu</w:t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Split, Sukoišanska 6</w:t>
            </w:r>
          </w:p>
        </w:tc>
      </w:tr>
    </w:tbl>
    <w:p w:rsidRDefault="003D0236" w:rsidP="003D0236" w:rsidR="003D0236" w:rsidRPr="003D0236">
      <w:pPr>
        <w:jc w:val="right"/>
      </w:pPr>
      <w:r w:rsidRPr="003D0236">
        <w:t>Poslovni broj: 4. St-</w:t>
      </w:r>
      <w:r w:rsidR="000731B7">
        <w:t>205/2018-</w:t>
      </w:r>
      <w:r w:rsidR="00921FA7">
        <w:t>30</w:t>
      </w:r>
    </w:p>
    <w:p w:rsidRDefault="0037740D" w:rsidP="0037740D" w:rsidR="0037740D" w:rsidRPr="003D0236"/>
    <w:p w:rsidRDefault="003D0236" w:rsidP="0037740D" w:rsidR="0037740D" w:rsidRPr="003D0236">
      <w:pPr>
        <w:jc w:val="center"/>
        <w:rPr>
          <w:spacing w:val="100"/>
        </w:rPr>
      </w:pPr>
      <w:r w:rsidRPr="003D0236">
        <w:rPr>
          <w:spacing w:val="100"/>
        </w:rPr>
        <w:t xml:space="preserve">REPUBLIKA HRVATSKA </w:t>
      </w:r>
    </w:p>
    <w:p w:rsidRDefault="003D0236" w:rsidP="0037740D" w:rsidR="003D0236" w:rsidRPr="003D0236">
      <w:pPr>
        <w:jc w:val="center"/>
        <w:rPr>
          <w:spacing w:val="100"/>
        </w:rPr>
      </w:pPr>
    </w:p>
    <w:p w:rsidRDefault="003D0236" w:rsidP="0037740D" w:rsidR="003D0236" w:rsidRPr="003D0236">
      <w:pPr>
        <w:jc w:val="center"/>
        <w:rPr>
          <w:spacing w:val="100"/>
        </w:rPr>
      </w:pPr>
      <w:r w:rsidRPr="003D0236">
        <w:rPr>
          <w:spacing w:val="100"/>
        </w:rPr>
        <w:t xml:space="preserve">RJEŠENJE </w:t>
      </w:r>
    </w:p>
    <w:p w:rsidRDefault="0037740D" w:rsidP="0037740D" w:rsidR="0037740D" w:rsidRPr="003D0236"/>
    <w:p w:rsidRDefault="003D0236" w:rsidP="003D0236" w:rsidR="003D0236" w:rsidRPr="00B50505">
      <w:pPr>
        <w:pStyle w:val="Tijeloteksta"/>
        <w:ind w:firstLine="708"/>
        <w:rPr>
          <w:szCs w:val="24"/>
        </w:rPr>
      </w:pPr>
      <w:r w:rsidRPr="00B50505">
        <w:rPr>
          <w:szCs w:val="24"/>
        </w:rPr>
        <w:t xml:space="preserve">Trgovački sud u Splitu, po sucu ovog suda Katarini Mikulić, </w:t>
      </w:r>
      <w:r w:rsidR="000731B7" w:rsidRPr="000731B7">
        <w:rPr>
          <w:szCs w:val="24"/>
        </w:rPr>
        <w:t xml:space="preserve">u </w:t>
      </w:r>
      <w:r w:rsidR="00DB3171">
        <w:rPr>
          <w:szCs w:val="24"/>
        </w:rPr>
        <w:t xml:space="preserve">zaključenom </w:t>
      </w:r>
      <w:r w:rsidR="000731B7" w:rsidRPr="000731B7">
        <w:rPr>
          <w:szCs w:val="24"/>
        </w:rPr>
        <w:t>stečajnom postupku stečajne mase iza SARE COMMERCE, d.o.o. u stečaju, Lovretska 10, Split, OIB: 81892960896</w:t>
      </w:r>
      <w:r w:rsidRPr="00B50505">
        <w:rPr>
          <w:szCs w:val="24"/>
        </w:rPr>
        <w:t xml:space="preserve">, </w:t>
      </w:r>
      <w:r w:rsidR="00DB3171">
        <w:rPr>
          <w:szCs w:val="24"/>
        </w:rPr>
        <w:t>15</w:t>
      </w:r>
      <w:r w:rsidR="000731B7">
        <w:rPr>
          <w:szCs w:val="24"/>
        </w:rPr>
        <w:t>. listopada</w:t>
      </w:r>
      <w:r w:rsidRPr="00B50505">
        <w:rPr>
          <w:szCs w:val="24"/>
        </w:rPr>
        <w:t xml:space="preserve"> 2018. </w:t>
      </w:r>
    </w:p>
    <w:p w:rsidRDefault="0037740D" w:rsidP="0037740D" w:rsidR="0037740D" w:rsidRPr="003D0236"/>
    <w:p w:rsidRDefault="0037740D" w:rsidP="0037740D" w:rsidR="0037740D" w:rsidRPr="003D0236">
      <w:pPr>
        <w:jc w:val="center"/>
      </w:pPr>
      <w:r w:rsidRPr="003D0236">
        <w:t>r i j e š i o      j e</w:t>
      </w:r>
    </w:p>
    <w:p w:rsidRDefault="0037740D" w:rsidP="0037740D" w:rsidR="0037740D" w:rsidRPr="003D0236">
      <w:pPr>
        <w:pStyle w:val="Tijeloteksta"/>
        <w:rPr>
          <w:szCs w:val="24"/>
        </w:rPr>
      </w:pPr>
    </w:p>
    <w:p w:rsidRDefault="00DB3171" w:rsidP="003D0236" w:rsidR="0037740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I. </w:t>
      </w:r>
      <w:r w:rsidR="0037740D" w:rsidRPr="003D0236">
        <w:rPr>
          <w:szCs w:val="24"/>
        </w:rPr>
        <w:t>Utvrđuje se nagrada st</w:t>
      </w:r>
      <w:r w:rsidR="003D0236">
        <w:rPr>
          <w:szCs w:val="24"/>
        </w:rPr>
        <w:t>ečajno</w:t>
      </w:r>
      <w:r w:rsidR="000731B7">
        <w:rPr>
          <w:szCs w:val="24"/>
        </w:rPr>
        <w:t>j</w:t>
      </w:r>
      <w:r w:rsidR="003D0236">
        <w:rPr>
          <w:szCs w:val="24"/>
        </w:rPr>
        <w:t xml:space="preserve"> upravitelj</w:t>
      </w:r>
      <w:r w:rsidR="000731B7">
        <w:rPr>
          <w:szCs w:val="24"/>
        </w:rPr>
        <w:t>ici</w:t>
      </w:r>
      <w:r w:rsidR="003D0236">
        <w:rPr>
          <w:szCs w:val="24"/>
        </w:rPr>
        <w:t xml:space="preserve"> </w:t>
      </w:r>
      <w:r w:rsidR="000731B7">
        <w:rPr>
          <w:szCs w:val="24"/>
        </w:rPr>
        <w:t>Dinki Trumbić</w:t>
      </w:r>
      <w:r w:rsidR="0037740D" w:rsidRPr="003D0236">
        <w:rPr>
          <w:szCs w:val="24"/>
        </w:rPr>
        <w:t xml:space="preserve"> za obavljene poslove stečajnog upravitelja u stečajnom postupku nad stečajnim dužnikom u bruto iznosu od </w:t>
      </w:r>
      <w:r w:rsidR="000731B7">
        <w:rPr>
          <w:szCs w:val="24"/>
        </w:rPr>
        <w:t>7.</w:t>
      </w:r>
      <w:r w:rsidR="00512794">
        <w:rPr>
          <w:szCs w:val="24"/>
        </w:rPr>
        <w:t>719,50</w:t>
      </w:r>
      <w:r w:rsidR="0037740D" w:rsidRPr="00AC0B9E">
        <w:rPr>
          <w:szCs w:val="24"/>
        </w:rPr>
        <w:t xml:space="preserve"> </w:t>
      </w:r>
      <w:r w:rsidR="0037740D" w:rsidRPr="003D0236">
        <w:rPr>
          <w:szCs w:val="24"/>
        </w:rPr>
        <w:t>kuna.</w:t>
      </w:r>
    </w:p>
    <w:p w:rsidRDefault="00DB3171" w:rsidP="003D0236" w:rsidR="00DB3171">
      <w:pPr>
        <w:pStyle w:val="Tijeloteksta"/>
        <w:ind w:firstLine="708"/>
        <w:rPr>
          <w:szCs w:val="24"/>
        </w:rPr>
      </w:pPr>
    </w:p>
    <w:p w:rsidRDefault="00DB3171" w:rsidP="00114C8C" w:rsidR="00114C8C" w:rsidRPr="003D0236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II. Utvrđuje se naknada stvarnih troškova stečajnoj upraviteljici Dinki Trumbić za obavljane poslove stečajnog upravitelja </w:t>
      </w:r>
      <w:r w:rsidRPr="003D0236">
        <w:rPr>
          <w:szCs w:val="24"/>
        </w:rPr>
        <w:t>u stečajnom postupku nad stečajnim dužnikom</w:t>
      </w:r>
      <w:r>
        <w:rPr>
          <w:szCs w:val="24"/>
        </w:rPr>
        <w:t xml:space="preserve"> u iznosu od 360,00 kuna neto. </w:t>
      </w:r>
    </w:p>
    <w:p w:rsidRDefault="0037740D" w:rsidP="0037740D" w:rsidR="0037740D" w:rsidRPr="003D0236"/>
    <w:p w:rsidRDefault="0037740D" w:rsidP="0037740D" w:rsidR="0037740D" w:rsidRPr="003D0236">
      <w:pPr>
        <w:jc w:val="center"/>
      </w:pPr>
      <w:r w:rsidRPr="003D0236">
        <w:t>Obrazloženje</w:t>
      </w:r>
    </w:p>
    <w:p w:rsidRDefault="0037740D" w:rsidP="0037740D" w:rsidR="0037740D" w:rsidRPr="003D0236"/>
    <w:p w:rsidRDefault="000731B7" w:rsidP="000731B7" w:rsidR="000731B7">
      <w:pPr>
        <w:spacing w:before="160"/>
        <w:ind w:firstLine="708"/>
        <w:jc w:val="both"/>
      </w:pPr>
      <w:r>
        <w:t>Rješenjem ovog suda 22.St-1482/2015 od 23. lipnja 2016. otvoren i zaključen stečajni postupak nad dužnikom SARE COMMERCE, d.o.o., Kaštel Štafilić (Grad Kaštela), Dr. Franje Tuđmana bb, OIB: 66590317795. Istim rješenjem za stečajnog upravitelja imenovan</w:t>
      </w:r>
      <w:r w:rsidR="00512794">
        <w:t>a</w:t>
      </w:r>
      <w:r>
        <w:t xml:space="preserve"> je Dinka Trumbić, Split, Lovretska 10, OIB: 43468134790.</w:t>
      </w:r>
    </w:p>
    <w:p w:rsidRDefault="000731B7" w:rsidP="000731B7" w:rsidR="000731B7">
      <w:pPr>
        <w:spacing w:before="160"/>
        <w:ind w:firstLine="708"/>
        <w:jc w:val="both"/>
      </w:pPr>
      <w:r>
        <w:t>Rješenjem ovog suda 4.St-205/2018-2 od 22. ožujka 2018. određen nastavak postupka radi naknadne diobe stečajne mase stečajnog dužnika SARE COMMERCE, d.o.o., Kaštel Štafilić (Grad Kaštela), Dr. Franje Tuđmana bb, OIB: 66590317795.</w:t>
      </w:r>
    </w:p>
    <w:p w:rsidRDefault="0037740D" w:rsidP="0037740D" w:rsidR="0037740D" w:rsidRPr="003D0236">
      <w:pPr>
        <w:jc w:val="both"/>
      </w:pPr>
      <w:r w:rsidRPr="003D0236">
        <w:tab/>
      </w:r>
    </w:p>
    <w:p w:rsidRDefault="003D0236" w:rsidP="0037740D" w:rsidR="0037740D" w:rsidRPr="003D0236">
      <w:pPr>
        <w:pStyle w:val="Tijeloteksta"/>
        <w:ind w:firstLine="708"/>
        <w:rPr>
          <w:szCs w:val="24"/>
        </w:rPr>
      </w:pPr>
      <w:r>
        <w:rPr>
          <w:szCs w:val="24"/>
        </w:rPr>
        <w:t>Prema članku 94. SZ</w:t>
      </w:r>
      <w:r w:rsidR="0037740D" w:rsidRPr="003D0236">
        <w:rPr>
          <w:szCs w:val="24"/>
        </w:rPr>
        <w:t xml:space="preserve"> stečajni upravitelj ima pravo na nagradu za svoj rad i naknadu stvarnih troškova. Nagradu stečajnom upravitelju rješenjem određuje sud prema uredbi kojom Vlada Republike Hrvatske utvrđuje kriterije i način obračuna i plaćanja nagrade stečajnim upraviteljima. </w:t>
      </w: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  <w:r w:rsidRPr="003D0236">
        <w:rPr>
          <w:szCs w:val="24"/>
        </w:rPr>
        <w:t>Članak 2. Uredbe o kriterijima i načinu obračuna i plaćanja nagrade stečajnim upraviteljima (</w:t>
      </w:r>
      <w:r w:rsidR="003D0236">
        <w:rPr>
          <w:szCs w:val="24"/>
        </w:rPr>
        <w:t>"</w:t>
      </w:r>
      <w:r w:rsidRPr="003D0236">
        <w:rPr>
          <w:szCs w:val="24"/>
        </w:rPr>
        <w:t>Narodne novine</w:t>
      </w:r>
      <w:r w:rsidR="003D0236">
        <w:rPr>
          <w:szCs w:val="24"/>
        </w:rPr>
        <w:t>"</w:t>
      </w:r>
      <w:r w:rsidRPr="003D0236">
        <w:rPr>
          <w:szCs w:val="24"/>
        </w:rPr>
        <w:t xml:space="preserve"> broj 105/15, dalje u tekstu Uredba) propisuje da </w:t>
      </w:r>
      <w:r w:rsidR="003D0236">
        <w:rPr>
          <w:szCs w:val="24"/>
        </w:rPr>
        <w:t>s</w:t>
      </w:r>
      <w:r w:rsidRPr="003D0236">
        <w:rPr>
          <w:szCs w:val="24"/>
        </w:rPr>
        <w:t>tečajni upravitelj ima pravo na nagradu za obavljene poslove.</w:t>
      </w: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</w:p>
    <w:p w:rsidRDefault="0037740D" w:rsidP="0037740D" w:rsidR="0037740D">
      <w:pPr>
        <w:pStyle w:val="Tijeloteksta"/>
        <w:ind w:firstLine="708"/>
        <w:rPr>
          <w:szCs w:val="24"/>
        </w:rPr>
      </w:pPr>
      <w:r w:rsidRPr="003D0236">
        <w:rPr>
          <w:szCs w:val="24"/>
        </w:rPr>
        <w:t>Članak 7. Uredbe nagrada stečajnom upravitelju s osnove vrijednosti unovčene stečajne mase obračunava se primjenom tablice vrijednosti unovčene stečajne mase i nagrade u postocima. U ovom stečajnom postupku stečajn</w:t>
      </w:r>
      <w:r w:rsidR="008C0004">
        <w:rPr>
          <w:szCs w:val="24"/>
        </w:rPr>
        <w:t>a</w:t>
      </w:r>
      <w:r w:rsidRPr="003D0236">
        <w:rPr>
          <w:szCs w:val="24"/>
        </w:rPr>
        <w:t xml:space="preserve"> upravitelj</w:t>
      </w:r>
      <w:r w:rsidR="008C0004">
        <w:rPr>
          <w:szCs w:val="24"/>
        </w:rPr>
        <w:t>ica</w:t>
      </w:r>
      <w:r w:rsidRPr="003D0236">
        <w:rPr>
          <w:szCs w:val="24"/>
        </w:rPr>
        <w:t xml:space="preserve"> je </w:t>
      </w:r>
      <w:r w:rsidR="008C0004">
        <w:rPr>
          <w:szCs w:val="24"/>
        </w:rPr>
        <w:t>unovčila</w:t>
      </w:r>
      <w:r w:rsidRPr="003D0236">
        <w:rPr>
          <w:szCs w:val="24"/>
        </w:rPr>
        <w:t xml:space="preserve"> stečajn</w:t>
      </w:r>
      <w:r w:rsidR="008C0004">
        <w:rPr>
          <w:szCs w:val="24"/>
        </w:rPr>
        <w:t>u</w:t>
      </w:r>
      <w:r w:rsidRPr="003D0236">
        <w:rPr>
          <w:szCs w:val="24"/>
        </w:rPr>
        <w:t xml:space="preserve"> mas</w:t>
      </w:r>
      <w:r w:rsidR="008C0004">
        <w:rPr>
          <w:szCs w:val="24"/>
        </w:rPr>
        <w:t>u</w:t>
      </w:r>
      <w:r w:rsidRPr="003D0236">
        <w:rPr>
          <w:szCs w:val="24"/>
        </w:rPr>
        <w:t xml:space="preserve"> u </w:t>
      </w:r>
      <w:r w:rsidRPr="003D0236">
        <w:rPr>
          <w:szCs w:val="24"/>
        </w:rPr>
        <w:lastRenderedPageBreak/>
        <w:t xml:space="preserve">visini </w:t>
      </w:r>
      <w:r w:rsidR="008C0004" w:rsidRPr="008C0004">
        <w:rPr>
          <w:szCs w:val="24"/>
        </w:rPr>
        <w:t>44.880,86</w:t>
      </w:r>
      <w:r w:rsidRPr="008C0004">
        <w:rPr>
          <w:szCs w:val="24"/>
        </w:rPr>
        <w:t xml:space="preserve"> kuna. Prema čl</w:t>
      </w:r>
      <w:r w:rsidR="003D0236" w:rsidRPr="008C0004">
        <w:rPr>
          <w:szCs w:val="24"/>
        </w:rPr>
        <w:t>anku</w:t>
      </w:r>
      <w:r w:rsidRPr="008C0004">
        <w:rPr>
          <w:szCs w:val="24"/>
        </w:rPr>
        <w:t xml:space="preserve"> 7</w:t>
      </w:r>
      <w:r w:rsidR="003D0236" w:rsidRPr="008C0004">
        <w:rPr>
          <w:szCs w:val="24"/>
        </w:rPr>
        <w:t>.</w:t>
      </w:r>
      <w:r w:rsidRPr="008C0004">
        <w:rPr>
          <w:szCs w:val="24"/>
        </w:rPr>
        <w:t xml:space="preserve"> Uredbe stečajnom upravitelju pripada do </w:t>
      </w:r>
      <w:r w:rsidR="000731B7" w:rsidRPr="008C0004">
        <w:rPr>
          <w:szCs w:val="24"/>
        </w:rPr>
        <w:t>16</w:t>
      </w:r>
      <w:r w:rsidRPr="008C0004">
        <w:rPr>
          <w:szCs w:val="24"/>
        </w:rPr>
        <w:t xml:space="preserve">% nagrade na tu vrijednost unovčene stečajne mase, pa je sud uzimajući u obzir vrijednost unovčene stečajne mase dosudio </w:t>
      </w:r>
      <w:r w:rsidR="000731B7" w:rsidRPr="008C0004">
        <w:rPr>
          <w:szCs w:val="24"/>
        </w:rPr>
        <w:t>16</w:t>
      </w:r>
      <w:r w:rsidRPr="003D0236">
        <w:rPr>
          <w:szCs w:val="24"/>
        </w:rPr>
        <w:t xml:space="preserve">% od unovčenog iznosa, odnosno iznos od </w:t>
      </w:r>
      <w:r w:rsidR="008C0004" w:rsidRPr="008C0004">
        <w:rPr>
          <w:szCs w:val="24"/>
        </w:rPr>
        <w:t>7</w:t>
      </w:r>
      <w:r w:rsidR="00921FA7">
        <w:rPr>
          <w:szCs w:val="24"/>
        </w:rPr>
        <w:t>.719,50</w:t>
      </w:r>
      <w:r w:rsidR="00512794">
        <w:rPr>
          <w:szCs w:val="24"/>
        </w:rPr>
        <w:t xml:space="preserve"> kuna i odlučio kao u točka </w:t>
      </w:r>
      <w:r w:rsidRPr="008C0004">
        <w:rPr>
          <w:szCs w:val="24"/>
        </w:rPr>
        <w:t>I izreke.</w:t>
      </w:r>
    </w:p>
    <w:p w:rsidRDefault="00512794" w:rsidP="00512794" w:rsidR="00512794">
      <w:pPr>
        <w:pStyle w:val="Tijeloteksta"/>
        <w:rPr>
          <w:szCs w:val="24"/>
        </w:rPr>
      </w:pPr>
    </w:p>
    <w:p w:rsidRDefault="00512794" w:rsidP="00512794" w:rsidR="00512794">
      <w:pPr>
        <w:spacing w:before="100"/>
        <w:ind w:firstLine="720"/>
        <w:jc w:val="both"/>
      </w:pPr>
      <w:r w:rsidRPr="00AE6DB0">
        <w:t xml:space="preserve">Dana </w:t>
      </w:r>
      <w:r>
        <w:t>23. kolovoza 2018.</w:t>
      </w:r>
      <w:r w:rsidRPr="00AE6DB0">
        <w:t xml:space="preserve"> kod ovog suda zaprimljen je podnesak stečajn</w:t>
      </w:r>
      <w:r>
        <w:t>e</w:t>
      </w:r>
      <w:r w:rsidRPr="00AE6DB0">
        <w:t xml:space="preserve"> upravitelj</w:t>
      </w:r>
      <w:r>
        <w:t>ice</w:t>
      </w:r>
      <w:r w:rsidRPr="00AE6DB0">
        <w:t xml:space="preserve"> kojim je zatraži</w:t>
      </w:r>
      <w:r>
        <w:t>la</w:t>
      </w:r>
      <w:r w:rsidRPr="00AE6DB0">
        <w:t xml:space="preserve"> isplatu stvarnih troškova u iznosu od </w:t>
      </w:r>
      <w:r>
        <w:t xml:space="preserve">360,00 kuna i to trošak uredskog materijala i trošak izrade pečata za stečajnog dužnika.  </w:t>
      </w:r>
    </w:p>
    <w:p w:rsidRDefault="00512794" w:rsidP="00512794" w:rsidR="00512794" w:rsidRPr="00AE6DB0">
      <w:pPr>
        <w:spacing w:before="200"/>
        <w:ind w:firstLine="720"/>
        <w:jc w:val="both"/>
      </w:pPr>
      <w:r>
        <w:t xml:space="preserve">Odredbom </w:t>
      </w:r>
      <w:r w:rsidRPr="00A62A53">
        <w:t>čl</w:t>
      </w:r>
      <w:r>
        <w:t>anka</w:t>
      </w:r>
      <w:r w:rsidRPr="00A62A53">
        <w:t xml:space="preserve"> 94. st</w:t>
      </w:r>
      <w:r>
        <w:t>avak 1.</w:t>
      </w:r>
      <w:r w:rsidRPr="00A62A53">
        <w:t xml:space="preserve"> propisano je da stečajni upravitelj ima pravo na nagradu za svoj rad i naknadu stvarnih troškova</w:t>
      </w:r>
      <w:r w:rsidRPr="00AE6DB0">
        <w:t>, a stavkom 3. da naknadu troškova rješenjem određuje sud na temelju pisanog, obrazloženog i dokumentiranog izvješća stečajnog upravitelja.</w:t>
      </w:r>
    </w:p>
    <w:p w:rsidRDefault="00512794" w:rsidP="0037740D" w:rsidR="00512794">
      <w:pPr>
        <w:pStyle w:val="Tijeloteksta"/>
        <w:ind w:firstLine="708"/>
        <w:rPr>
          <w:szCs w:val="24"/>
        </w:rPr>
      </w:pP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  <w:r w:rsidRPr="003D0236">
        <w:rPr>
          <w:szCs w:val="24"/>
        </w:rPr>
        <w:t>Stoga je sud sukladno dostavljenom zahtjevu prema čl</w:t>
      </w:r>
      <w:r w:rsidR="003D0236">
        <w:rPr>
          <w:szCs w:val="24"/>
        </w:rPr>
        <w:t>anku</w:t>
      </w:r>
      <w:r w:rsidRPr="003D0236">
        <w:rPr>
          <w:szCs w:val="24"/>
        </w:rPr>
        <w:t xml:space="preserve"> 94. SZ, te čl</w:t>
      </w:r>
      <w:r w:rsidR="003D0236">
        <w:rPr>
          <w:szCs w:val="24"/>
        </w:rPr>
        <w:t>anaka</w:t>
      </w:r>
      <w:r w:rsidRPr="003D0236">
        <w:rPr>
          <w:szCs w:val="24"/>
        </w:rPr>
        <w:t xml:space="preserve"> 2. i 7. Uredbe riješio kao u izreci.</w:t>
      </w:r>
    </w:p>
    <w:p w:rsidRDefault="0037740D" w:rsidP="0037740D" w:rsidR="0037740D" w:rsidRPr="003D0236">
      <w:pPr>
        <w:jc w:val="both"/>
      </w:pPr>
      <w:r w:rsidRPr="003D0236">
        <w:tab/>
      </w:r>
    </w:p>
    <w:p w:rsidRDefault="003D0236" w:rsidP="003D0236" w:rsidR="003D0236" w:rsidRPr="00E82A70">
      <w:pPr>
        <w:jc w:val="center"/>
      </w:pPr>
      <w:r>
        <w:t>U Splitu</w:t>
      </w:r>
      <w:r w:rsidR="008C0004">
        <w:t>,</w:t>
      </w:r>
      <w:r>
        <w:t xml:space="preserve"> </w:t>
      </w:r>
      <w:r w:rsidR="008C0004">
        <w:t>15. listopada</w:t>
      </w:r>
      <w:r>
        <w:t xml:space="preserve"> 2018. </w:t>
      </w:r>
    </w:p>
    <w:p w:rsidRDefault="003D0236" w:rsidP="003D0236" w:rsidR="003D0236"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6700E0" w:rsidR="003D0236">
        <w:trPr>
          <w:trHeight w:val="488"/>
        </w:trPr>
        <w:tc>
          <w:tcPr>
            <w:tcW w:type="dxa" w:w="4227"/>
          </w:tcPr>
          <w:p w:rsidRDefault="003D0236" w:rsidP="006700E0" w:rsidR="003D0236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Sudac</w:t>
            </w:r>
          </w:p>
          <w:p w:rsidRDefault="003D0236" w:rsidP="006700E0" w:rsidR="003D0236" w:rsidRPr="00F12081">
            <w:pPr>
              <w:jc w:val="center"/>
              <w:rPr>
                <w:bCs/>
                <w:sz w:val="24"/>
              </w:rPr>
            </w:pPr>
          </w:p>
          <w:p w:rsidRDefault="003D0236" w:rsidP="006700E0" w:rsidR="003D0236" w:rsidRPr="00F12081">
            <w:pPr>
              <w:jc w:val="center"/>
              <w:rPr>
                <w:bCs/>
                <w:sz w:val="24"/>
              </w:rPr>
            </w:pPr>
          </w:p>
        </w:tc>
      </w:tr>
      <w:tr w:rsidTr="006700E0" w:rsidR="003D0236">
        <w:trPr>
          <w:trHeight w:val="816"/>
        </w:trPr>
        <w:tc>
          <w:tcPr>
            <w:tcW w:type="dxa" w:w="4227"/>
          </w:tcPr>
          <w:p w:rsidRDefault="00AE2C80" w:rsidP="006700E0" w:rsidR="003D023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AE2C80" w:rsidP="0071700F" w:rsidR="00AE2C8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AE2C80" w:rsidP="00AE2C80" w:rsidR="00AE2C80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AE2C80" w:rsidP="006700E0" w:rsidR="00AE2C80" w:rsidRPr="00F12081">
            <w:pPr>
              <w:jc w:val="center"/>
              <w:rPr>
                <w:bCs/>
                <w:sz w:val="24"/>
              </w:rPr>
            </w:pPr>
          </w:p>
        </w:tc>
      </w:tr>
    </w:tbl>
    <w:p w:rsidRDefault="003D0236" w:rsidP="0037740D" w:rsidR="0037740D" w:rsidRPr="003D0236">
      <w:r w:rsidRPr="003D0236">
        <w:t>Pouka o pravnom lijeku</w:t>
      </w:r>
      <w:r>
        <w:t>:</w:t>
      </w:r>
    </w:p>
    <w:p w:rsidRDefault="0037740D" w:rsidP="0037740D" w:rsidR="0037740D" w:rsidRPr="003D0236">
      <w:pPr>
        <w:jc w:val="both"/>
      </w:pPr>
      <w:r w:rsidRPr="003D0236">
        <w:t>Protiv ovog rješenja dopušteno je izjaviti žalbu. Žalba se podnosi Visokom trgovačkom sudu Republike Hrvatske u Zagrebu putem ovog suda u roku od 8 dana od primitka u 3 istovjetna primjerka pozivom na gornji poslovni broj spisa. Primitak ovog rješenja računa se sukladno čl. 12. SZ-a istekom osmog dana od dana objave na e-Oglasnoj ploči suda.</w:t>
      </w:r>
    </w:p>
    <w:p w:rsidRDefault="00853B3E" w:rsidR="00853B3E" w:rsidRPr="003D0236"/>
    <w:sectPr w:rsidSect="003D0236" w:rsidR="00853B3E" w:rsidRPr="003D02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236" w:rsidP="003D0236" w:rsidR="003D0236">
      <w:r>
        <w:separator/>
      </w:r>
    </w:p>
  </w:endnote>
  <w:endnote w:id="0" w:type="continuationSeparator">
    <w:p w:rsidRDefault="003D0236" w:rsidP="003D0236" w:rsidR="003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236" w:rsidP="003D0236" w:rsidR="003D0236">
      <w:r>
        <w:separator/>
      </w:r>
    </w:p>
  </w:footnote>
  <w:footnote w:id="0" w:type="continuationSeparator">
    <w:p w:rsidRDefault="003D0236" w:rsidP="003D0236" w:rsidR="003D0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8636118"/>
      <w:docPartObj>
        <w:docPartGallery w:val="Page Numbers (Top of Page)"/>
        <w:docPartUnique/>
      </w:docPartObj>
    </w:sdtPr>
    <w:sdtEndPr/>
    <w:sdtContent>
      <w:p w:rsidRDefault="003D0236" w:rsidP="00AC0B9E" w:rsidR="003D0236">
        <w:pPr>
          <w:ind w:firstLine="708" w:left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C8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D0236">
          <w:t>Poslovni broj: 4. St-</w:t>
        </w:r>
        <w:r w:rsidR="008C0004">
          <w:t>205</w:t>
        </w:r>
        <w:r w:rsidRPr="003D0236">
          <w:t>/</w:t>
        </w:r>
        <w:r w:rsidR="008C0004">
          <w:t>2018-</w:t>
        </w:r>
        <w:r w:rsidR="00921FA7">
          <w:t>30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740D"/>
    <w:rsid w:val="00066650"/>
    <w:rsid w:val="000731B7"/>
    <w:rsid w:val="00085E7C"/>
    <w:rsid w:val="000B4D96"/>
    <w:rsid w:val="000D5416"/>
    <w:rsid w:val="000E6D83"/>
    <w:rsid w:val="00114C8C"/>
    <w:rsid w:val="0024181F"/>
    <w:rsid w:val="002C285B"/>
    <w:rsid w:val="0037740D"/>
    <w:rsid w:val="003C2F22"/>
    <w:rsid w:val="003D0236"/>
    <w:rsid w:val="00417EA6"/>
    <w:rsid w:val="004D296D"/>
    <w:rsid w:val="004D4C4D"/>
    <w:rsid w:val="00512794"/>
    <w:rsid w:val="0071519E"/>
    <w:rsid w:val="007F7A84"/>
    <w:rsid w:val="00814EDB"/>
    <w:rsid w:val="00815142"/>
    <w:rsid w:val="00853B3E"/>
    <w:rsid w:val="008C0004"/>
    <w:rsid w:val="00921FA7"/>
    <w:rsid w:val="00981D37"/>
    <w:rsid w:val="00A51DE9"/>
    <w:rsid w:val="00A61CED"/>
    <w:rsid w:val="00AC0B9E"/>
    <w:rsid w:val="00AE2C80"/>
    <w:rsid w:val="00B7506F"/>
    <w:rsid w:val="00BB267D"/>
    <w:rsid w:val="00D778AF"/>
    <w:rsid w:val="00D8632A"/>
    <w:rsid w:val="00DB3171"/>
    <w:rsid w:val="00DD0D50"/>
    <w:rsid w:val="00EB6A52"/>
    <w:rsid w:val="00F2473F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7740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7740D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4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40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3D0236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023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023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E2C8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7740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7740D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4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40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3D0236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023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023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E2C8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263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SARE COMMERCE, d.o.o. električne instalacije i trgovina u stečaju</izvorni_sadrzaj>
    <derivirana_varijabla naziv="DomainObject.Predmet.ProtustrankaFormated_1">  Stečajna masa iza SARE COMMERCE, d.o.o. električne instalacije i trgovina u stečaju</derivirana_varijabla>
  </DomainObject.Predmet.ProtustrankaFormated>
  <DomainObject.Predmet.ProtustrankaFormatedOIB>
    <izvorni_sadrzaj>  Stečajna masa iza SARE COMMERCE, d.o.o. električne instalacije i trgovina u stečaju, OIB 81892960896</izvorni_sadrzaj>
    <derivirana_varijabla naziv="DomainObject.Predmet.ProtustrankaFormatedOIB_1">  Stečajna masa iza SARE COMMERCE, d.o.o. električne instalacije i trgovina u stečaju, OIB 81892960896</derivirana_varijabla>
  </DomainObject.Predmet.ProtustrankaFormatedOIB>
  <DomainObject.Predmet.ProtustrankaFormatedWithAdress>
    <izvorni_sadrzaj> Stečajna masa iza SARE COMMERCE, d.o.o. električne instalacije i trgovina u stečaju, Lovretska 10, 21000 Split</izvorni_sadrzaj>
    <derivirana_varijabla naziv="DomainObject.Predmet.ProtustrankaFormatedWithAdress_1"> Stečajna masa iza SARE COMMERCE, d.o.o. električne instalacije i trgovina u stečaju, Lovretska 10, 21000 Split</derivirana_varijabla>
  </DomainObject.Predmet.ProtustrankaFormatedWithAdress>
  <DomainObject.Predmet.ProtustrankaFormatedWithAdressOIB>
    <izvorni_sadrzaj> Stečajna masa iza SARE COMMERCE, d.o.o. električne instalacije i trgovina u stečaju, OIB 81892960896, Lovretska 10, 21000 Split</izvorni_sadrzaj>
    <derivirana_varijabla naziv="DomainObject.Predmet.ProtustrankaFormatedWithAdressOIB_1"> Stečajna masa iza SARE COMMERCE, d.o.o. električne instalacije i trgovina u stečaju, OIB 81892960896, Lovretska 10, 21000 Split</derivirana_varijabla>
  </DomainObject.Predmet.ProtustrankaFormatedWithAdressOIB>
  <DomainObject.Predmet.ProtustrankaWithAdress>
    <izvorni_sadrzaj>Stečajna masa iza SARE COMMERCE, d.o.o. električne instalacije i trgovina u stečaju Lovretska 10, 21000 Split</izvorni_sadrzaj>
    <derivirana_varijabla naziv="DomainObject.Predmet.ProtustrankaWithAdress_1">Stečajna masa iza SARE COMMERCE, d.o.o. električne instalacije i trgovina u stečaju Lovretska 10, 21000 Split</derivirana_varijabla>
  </DomainObject.Predmet.ProtustrankaWithAdress>
  <DomainObject.Predmet.ProtustrankaWithAdressOIB>
    <izvorni_sadrzaj>Stečajna masa iza SARE COMMERCE, d.o.o. električne instalacije i trgovina u stečaju, OIB 81892960896, Lovretska 10, 21000 Split</izvorni_sadrzaj>
    <derivirana_varijabla naziv="DomainObject.Predmet.ProtustrankaWithAdressOIB_1">Stečajna masa iza SARE COMMERCE, d.o.o. električne instalacije i trgovina u stečaju, OIB 81892960896, Lovretska 10, 21000 Split</derivirana_varijabla>
  </DomainObject.Predmet.ProtustrankaWithAdressOIB>
  <DomainObject.Predmet.ProtustrankaNazivFormated>
    <izvorni_sadrzaj>Stečajna masa iza SARE COMMERCE, d.o.o. električne instalacije i trgovina u stečaju</izvorni_sadrzaj>
    <derivirana_varijabla naziv="DomainObject.Predmet.ProtustrankaNazivFormated_1">Stečajna masa iza SARE COMMERCE, d.o.o. električne instalacije i trgovina u stečaju</derivirana_varijabla>
  </DomainObject.Predmet.ProtustrankaNazivFormated>
  <DomainObject.Predmet.ProtustrankaNazivFormatedOIB>
    <izvorni_sadrzaj>Stečajna masa iza SARE COMMERCE, d.o.o. električne instalacije i trgovina u stečaju, OIB 81892960896</izvorni_sadrzaj>
    <derivirana_varijabla naziv="DomainObject.Predmet.ProtustrankaNazivFormatedOIB_1">Stečajna masa iza SARE COMMERCE, d.o.o. električne instalacije i trgovina u stečaju, OIB 81892960896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 zastupanog po punomoćniku Županijsko državno odvjetništvo u Splitu; Damir Saratlija</izvorni_sadrzaj>
    <derivirana_varijabla naziv="DomainObject.Predmet.StrankaFormated_1">  Grad Split; Ministarstvo financija RH zastupanog po punomoćniku Županijsko državno odvjetništvo u Splitu; Damir Saratlija</derivirana_varijabla>
  </DomainObject.Predmet.StrankaFormated>
  <DomainObject.Predmet.StrankaFormatedOIB>
    <izvorni_sadrzaj>  Grad Split, OIB 78755598868; Ministarstvo financija RH, OIB 18683136487 zastupanog po punomoćniku Županijsko državno odvjetništvo u Splitu; Damir Saratlija, OIB 45364416714</izvorni_sadrzaj>
    <derivirana_varijabla naziv="DomainObject.Predmet.StrankaFormatedOIB_1">  Grad Split, OIB 78755598868; Ministarstvo financija RH, OIB 18683136487 zastupanog po punomoćniku Županijsko državno odvjetništvo u Splitu; Damir Saratlija, OIB 45364416714</derivirana_varijabla>
  </DomainObject.Predmet.StrankaFormatedOIB>
  <DomainObject.Predmet.StrankaFormatedWithAdress>
    <izvorni_sadrzaj> Grad Split, Branimirova obala 17, 21000 Split; Ministarstvo financija RH, Katančićeva 5, 10000 Zagreb zastupanog po punomoćniku Županijsko državno odvjetništvo u Splitu; Damir Saratlija, Cesta Dr. Franje Tuđmana 853, 21217 Kaštel Štafilić</izvorni_sadrzaj>
    <derivirana_varijabla naziv="DomainObject.Predmet.StrankaFormatedWithAdress_1"> Grad Split, Branimirova obala 17, 21000 Split; Ministarstvo financija RH, Katančićeva 5, 10000 Zagreb zastupanog po punomoćniku Županijsko državno odvjetništvo u Splitu; Damir Saratlija, Cesta Dr. Franje Tuđmana 853, 21217 Kaštel Štafilić</derivirana_varijabla>
  </DomainObject.Predmet.StrankaFormatedWithAdress>
  <DomainObject.Predmet.StrankaFormatedWithAdressOIB>
    <izvorni_sadrzaj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izvorni_sadrzaj>
    <derivirana_varijabla naziv="DomainObject.Predmet.StrankaFormatedWithAdressOIB_1"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derivirana_varijabla>
  </DomainObject.Predmet.StrankaFormatedWithAdressOIB>
  <DomainObject.Predmet.StrankaWithAdress>
    <izvorni_sadrzaj>Grad Split Branimirova obala 17,21000 Split,Ministarstvo financija RH Katančićeva 5,10000 Zagreb,Damir Saratlija Cesta Dr. Franje Tuđmana 853,21217 Kaštel Štafilić</izvorni_sadrzaj>
    <derivirana_varijabla naziv="DomainObject.Predmet.StrankaWithAdress_1">Grad Split Branimirova obala 17,21000 Split,Ministarstvo financija RH Katančićeva 5,10000 Zagreb,Damir Saratlija Cesta Dr. Franje Tuđmana 853,21217 Kaštel Štafilić</derivirana_varijabla>
  </DomainObject.Predmet.StrankaWithAdress>
  <DomainObject.Predmet.StrankaWithAdressOIB>
    <izvorni_sadrzaj>Grad Split, OIB 78755598868, Branimirova obala 17,21000 Split,Ministarstvo financija RH, OIB 18683136487, Katančićeva 5,10000 Zagreb,Damir Saratlija, OIB 45364416714, Cesta Dr. Franje Tuđmana 853,21217 Kaštel Štafilić</izvorni_sadrzaj>
    <derivirana_varijabla naziv="DomainObject.Predmet.StrankaWithAdressOIB_1">Grad Split, OIB 78755598868, Branimirova obala 17,21000 Split,Ministarstvo financija RH, OIB 18683136487, Katančićeva 5,10000 Zagreb,Damir Saratlija, OIB 45364416714, Cesta Dr. Franje Tuđmana 853,21217 Kaštel Štafilić</derivirana_varijabla>
  </DomainObject.Predmet.StrankaWithAdressOIB>
  <DomainObject.Predmet.StrankaNazivFormated>
    <izvorni_sadrzaj>Grad Split,Ministarstvo financija RH,Damir Saratlija</izvorni_sadrzaj>
    <derivirana_varijabla naziv="DomainObject.Predmet.StrankaNazivFormated_1">Grad Split,Ministarstvo financija RH,Damir Saratlija</derivirana_varijabla>
  </DomainObject.Predmet.StrankaNazivFormated>
  <DomainObject.Predmet.StrankaNazivFormatedOIB>
    <izvorni_sadrzaj>Grad Split, OIB 78755598868,Ministarstvo financija RH, OIB 18683136487,Damir Saratlija, OIB 45364416714</izvorni_sadrzaj>
    <derivirana_varijabla naziv="DomainObject.Predmet.StrankaNazivFormatedOIB_1">Grad Split, OIB 78755598868,Ministarstvo financija RH, OIB 18683136487,Damir Saratlija, OIB 45364416714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 zastupanog po punomoćniku Županijsko državno odvjetništvo u Splitu</item>
      <item>Damir Saratlija</item>
    </izvorni_sadrzaj>
    <derivirana_varijabla naziv="DomainObject.Predmet.StrankaListFormated_1">
      <item>Grad Split</item>
      <item>Ministarstvo financija RH zastupanog po punomoćniku Županijsko državno odvjetništvo u Splitu</item>
      <item>Damir Saratlija</item>
    </derivirana_varijabla>
  </DomainObject.Predmet.StrankaListFormated>
  <DomainObject.Predmet.StrankaListFormatedOIB>
    <izvorni_sadrzaj>
      <item>Grad Split, OIB 78755598868</item>
      <item>Ministarstvo financija RH, OIB 18683136487 zastupanog po punomoćniku Županijsko državno odvjetništvo u Splitu</item>
      <item>Damir Saratlija, OIB 45364416714</item>
    </izvorni_sadrzaj>
    <derivirana_varijabla naziv="DomainObject.Predmet.StrankaListFormatedOIB_1">
      <item>Grad Split, OIB 78755598868</item>
      <item>Ministarstvo financija RH, OIB 18683136487 zastupanog po punomoćniku Županijsko državno odvjetništvo u Splitu</item>
      <item>Damir Saratlija, OIB 45364416714</item>
    </derivirana_varijabla>
  </DomainObject.Predmet.StrankaListFormatedOIB>
  <DomainObject.Predmet.StrankaListFormatedWithAdress>
    <izvorni_sadrzaj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izvorni_sadrzaj>
    <derivirana_varijabla naziv="DomainObject.Predmet.StrankaListFormatedWithAdress_1"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izvorni_sadrzaj>
    <derivirana_varijabla naziv="DomainObject.Predmet.StrankaListFormatedWithAdressOIB_1"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derivirana_varijabla>
  </DomainObject.Predmet.StrankaListFormatedWithAdressOIB>
  <DomainObject.Predmet.StrankaListNazivFormated>
    <izvorni_sadrzaj>
      <item>Grad Split</item>
      <item>Ministarstvo financija RH</item>
      <item>Damir Saratlija</item>
    </izvorni_sadrzaj>
    <derivirana_varijabla naziv="DomainObject.Predmet.StrankaListNazivFormated_1">
      <item>Grad Split</item>
      <item>Ministarstvo financija RH</item>
      <item>Damir Saratlija</item>
    </derivirana_varijabla>
  </DomainObject.Predmet.StrankaListNazivFormated>
  <DomainObject.Predmet.StrankaListNazivFormatedOIB>
    <izvorni_sadrzaj>
      <item>Grad Split, OIB 78755598868</item>
      <item>Ministarstvo financija RH, OIB 18683136487</item>
      <item>Damir Saratlija, OIB 45364416714</item>
    </izvorni_sadrzaj>
    <derivirana_varijabla naziv="DomainObject.Predmet.StrankaListNazivFormatedOIB_1">
      <item>Grad Split, OIB 78755598868</item>
      <item>Ministarstvo financija RH, OIB 18683136487</item>
      <item>Damir Saratlija, OIB 45364416714</item>
    </derivirana_varijabla>
  </DomainObject.Predmet.StrankaListNazivFormatedOIB>
  <DomainObject.Predmet.ProtuStrankaListFormated>
    <izvorni_sadrzaj>
      <item>Stečajna masa iza SARE COMMERCE, d.o.o. električne instalacije i trgovina u stečaju</item>
    </izvorni_sadrzaj>
    <derivirana_varijabla naziv="DomainObject.Predmet.ProtuStrankaListFormated_1">
      <item>Stečajna masa iza SARE COMMERCE, d.o.o. električne instalacije i trgovina u stečaju</item>
    </derivirana_varijabla>
  </DomainObject.Predmet.ProtuStrankaListFormated>
  <DomainObject.Predmet.ProtuStrankaListFormatedOIB>
    <izvorni_sadrzaj>
      <item>Stečajna masa iza SARE COMMERCE, d.o.o. električne instalacije i trgovina u stečaju, OIB 81892960896</item>
    </izvorni_sadrzaj>
    <derivirana_varijabla naziv="DomainObject.Predmet.ProtuStrankaListFormatedOIB_1">
      <item>Stečajna masa iza SARE COMMERCE, d.o.o. električne instalacije i trgovina u stečaju, OIB 81892960896</item>
    </derivirana_varijabla>
  </DomainObject.Predmet.ProtuStrankaListFormatedOIB>
  <DomainObject.Predmet.ProtuStrankaListFormatedWithAdress>
    <izvorni_sadrzaj>
      <item>Stečajna masa iza SARE COMMERCE, d.o.o. električne instalacije i trgovina u stečaju, Lovretska 10, 21000 Split</item>
    </izvorni_sadrzaj>
    <derivirana_varijabla naziv="DomainObject.Predmet.ProtuStrankaListFormatedWithAdress_1">
      <item>Stečajna masa iza SARE COMMERCE, d.o.o. električne instalacije i trgovina u stečaju, Lovretska 10, 21000 Split</item>
    </derivirana_varijabla>
  </DomainObject.Predmet.ProtuStrankaListFormatedWithAdress>
  <DomainObject.Predmet.ProtuStrankaListFormatedWithAdressOIB>
    <izvorni_sadrzaj>
      <item>Stečajna masa iza SARE COMMERCE, d.o.o. električne instalacije i trgovina u stečaju, OIB 81892960896, Lovretska 10, 21000 Split</item>
    </izvorni_sadrzaj>
    <derivirana_varijabla naziv="DomainObject.Predmet.ProtuStrankaListFormatedWithAdressOIB_1">
      <item>Stečajna masa iza SARE COMMERCE, d.o.o. električne instalacije i trgovina u stečaju, OIB 81892960896, Lovretska 10, 21000 Split</item>
    </derivirana_varijabla>
  </DomainObject.Predmet.ProtuStrankaListFormatedWithAdressOIB>
  <DomainObject.Predmet.ProtuStrankaListNazivFormated>
    <izvorni_sadrzaj>
      <item>Stečajna masa iza SARE COMMERCE, d.o.o. električne instalacije i trgovina u stečaju</item>
    </izvorni_sadrzaj>
    <derivirana_varijabla naziv="DomainObject.Predmet.ProtuStrankaListNazivFormated_1">
      <item>Stečajna masa iza SARE COMMERCE, d.o.o. električne instalacije i trgovina u stečaju</item>
    </derivirana_varijabla>
  </DomainObject.Predmet.ProtuStrankaListNazivFormated>
  <DomainObject.Predmet.ProtuStrankaListNazivFormatedOIB>
    <izvorni_sadrzaj>
      <item>Stečajna masa iza SARE COMMERCE, d.o.o. električne instalacije i trgovina u stečaju, OIB 81892960896</item>
    </izvorni_sadrzaj>
    <derivirana_varijabla naziv="DomainObject.Predmet.ProtuStrankaListNazivFormatedOIB_1">
      <item>Stečajna masa iza SARE COMMERCE, d.o.o. električne instalacije i trgovina u stečaju, OIB 81892960896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SARE COMMERCE, d.o.o. električne instalacije i trgovina u stečaju</izvorni_sadrzaj>
    <derivirana_varijabla naziv="DomainObject.Predmet.ProtustrankaIDrugi_1">Stečajna masa iza SARE COMMERCE, d.o.o. električne instalacije i trgovina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SARE COMMERCE, d.o.o. električne instalacije i trgovina u stečaju, OIB 81892960896, Lovretska 10, 21000 Split</izvorni_sadrzaj>
    <derivirana_varijabla naziv="DomainObject.Predmet.ProtustrankaIDrugiAdressOIB_1">Stečajna masa iza SARE COMMERCE, d.o.o. električne instalacije i trgovina u stečaju, OIB 81892960896,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St-205/2018-28</izvorni_sadrzaj>
    <derivirana_varijabla naziv="DomainObject.Predmet.OdlukaRjesenje.Oznaka_1">St-205/2018-28</derivirana_varijabla>
  </DomainObject.Predmet.OdlukaRjesenje.Oznaka>
  <DomainObject.Predmet.SudioniciListNaziv>
    <izvorni_sadrzaj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izvorni_sadrzaj>
    <derivirana_varijabla naziv="DomainObject.Predmet.SudioniciListNaziv_1"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derivirana_varijabla>
  </DomainObject.Predmet.SudioniciListNaziv>
  <DomainObject.Predmet.SudioniciListAdressOIB>
    <izvorni_sadrzaj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izvorni_sadrzaj>
    <derivirana_varijabla naziv="DomainObject.Predmet.SudioniciListAdressOIB_1"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81892960896</item>
      <item>, OIB 78755598868</item>
      <item>, OIB 18683136487</item>
      <item>, OIB null</item>
      <item>, OIB 45364416714</item>
    </izvorni_sadrzaj>
    <derivirana_varijabla naziv="DomainObject.Predmet.SudioniciListNazivOIB_1">
      <item>, OIB 81892960896</item>
      <item>, OIB 78755598868</item>
      <item>, OIB 18683136487</item>
      <item>, OIB null</item>
      <item>, OIB 45364416714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St-205/2018-24</izvorni_sadrzaj>
    <derivirana_varijabla naziv="DomainObject.PredzadnjaOdlukaIzPredmeta.Oznaka_1">St-205/2018-24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502</properties:Words>
  <properties:Characters>2913</properties:Characters>
  <properties:Lines>77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2018-02-02T13:23:00Z</dcterms:created>
  <dc:creator>Katarina Mikulić</dc:creator>
  <cp:lastModifiedBy>Katarina Mikulić</cp:lastModifiedBy>
  <cp:lastPrinted>2018-10-15T12:43:00Z</cp:lastPrinted>
  <dcterms:modified xmlns:xsi="http://www.w3.org/2001/XMLSchema-instance" xsi:type="dcterms:W3CDTF">2018-10-15T12:43:00Z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NAGRADI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