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0362" w14:paraId="5b30362" w:rsidRDefault="00E03007" w:rsidP="00E03007" w:rsidR="00E0300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007" w:rsidP="00E03007" w:rsidR="00E0300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3007" w:rsidP="00E03007" w:rsidR="00E030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3007" w:rsidP="00E03007" w:rsidR="00E030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3007" w:rsidP="00E03007" w:rsidR="00E0300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03007" w:rsidP="00E03007" w:rsidR="00E0300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3007" w:rsidP="00E03007" w:rsidR="00E03007" w:rsidRPr="005D578C">
      <w:pPr>
        <w:jc w:val="center"/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Faverijska 12</w:t>
      </w:r>
      <w:r w:rsidRPr="002C2F41">
        <w:rPr>
          <w:rFonts w:cs="Times New Roman" w:eastAsia="Times New Roman"/>
        </w:rPr>
        <w:t xml:space="preserve">, OIB </w:t>
      </w:r>
      <w:r w:rsidRPr="00E03007">
        <w:rPr>
          <w:rFonts w:cs="Times New Roman" w:eastAsia="Times New Roman"/>
        </w:rPr>
        <w:t>20329626943</w:t>
      </w:r>
      <w:r w:rsidRPr="002C2F41">
        <w:rPr>
          <w:rFonts w:cs="Times New Roman" w:eastAsia="Times New Roman"/>
        </w:rPr>
        <w:t xml:space="preserve">, MBS </w:t>
      </w:r>
      <w:r w:rsidRPr="00E03007">
        <w:rPr>
          <w:rFonts w:cs="Times New Roman" w:eastAsia="Times New Roman"/>
        </w:rPr>
        <w:t>040078463</w:t>
      </w:r>
      <w:r w:rsidR="00BF6D63">
        <w:rPr>
          <w:rFonts w:cs="Times New Roman" w:eastAsia="Times New Roman"/>
          <w:szCs w:val="24"/>
        </w:rPr>
        <w:t>, 16</w:t>
      </w:r>
      <w:r>
        <w:rPr>
          <w:rFonts w:cs="Times New Roman" w:eastAsia="Times New Roman"/>
          <w:szCs w:val="24"/>
        </w:rPr>
        <w:t>. siječnja 2017.</w:t>
      </w: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Faverijska 12</w:t>
      </w:r>
      <w:r w:rsidRPr="002C2F41">
        <w:rPr>
          <w:rFonts w:cs="Times New Roman" w:eastAsia="Times New Roman"/>
        </w:rPr>
        <w:t xml:space="preserve">, OIB </w:t>
      </w:r>
      <w:r w:rsidRPr="00E03007">
        <w:rPr>
          <w:rFonts w:cs="Times New Roman" w:eastAsia="Times New Roman"/>
        </w:rPr>
        <w:t>20329626943</w:t>
      </w:r>
      <w:r w:rsidRPr="002C2F41">
        <w:rPr>
          <w:rFonts w:cs="Times New Roman" w:eastAsia="Times New Roman"/>
        </w:rPr>
        <w:t xml:space="preserve">, MBS </w:t>
      </w:r>
      <w:r w:rsidRPr="00E03007">
        <w:rPr>
          <w:rFonts w:cs="Times New Roman" w:eastAsia="Times New Roman"/>
        </w:rPr>
        <w:t>040078463</w:t>
      </w:r>
      <w:r>
        <w:rPr>
          <w:rFonts w:cs="Times New Roman" w:eastAsia="Times New Roman"/>
          <w:szCs w:val="24"/>
        </w:rPr>
        <w:t>.</w:t>
      </w: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E03007" w:rsidP="00E03007" w:rsidR="00E03007">
      <w:pPr>
        <w:rPr>
          <w:rFonts w:cs="Times New Roman" w:eastAsia="Times New Roman"/>
          <w:szCs w:val="20"/>
        </w:rPr>
      </w:pPr>
    </w:p>
    <w:p w:rsidRDefault="00E03007" w:rsidP="00E03007" w:rsidR="00E030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Faverijska 12</w:t>
      </w:r>
      <w:r w:rsidRPr="002C2F41">
        <w:rPr>
          <w:rFonts w:cs="Times New Roman" w:eastAsia="Times New Roman"/>
        </w:rPr>
        <w:t xml:space="preserve">, OIB </w:t>
      </w:r>
      <w:r w:rsidRPr="00E03007">
        <w:rPr>
          <w:rFonts w:cs="Times New Roman" w:eastAsia="Times New Roman"/>
        </w:rPr>
        <w:t>20329626943</w:t>
      </w:r>
      <w:r w:rsidRPr="002C2F41">
        <w:rPr>
          <w:rFonts w:cs="Times New Roman" w:eastAsia="Times New Roman"/>
        </w:rPr>
        <w:t xml:space="preserve">, MBS </w:t>
      </w:r>
      <w:r w:rsidRPr="00E03007">
        <w:rPr>
          <w:rFonts w:cs="Times New Roman" w:eastAsia="Times New Roman"/>
        </w:rPr>
        <w:t>040078463</w:t>
      </w:r>
      <w:r>
        <w:rPr>
          <w:rFonts w:cs="Times New Roman" w:eastAsia="Times New Roman"/>
          <w:szCs w:val="24"/>
        </w:rPr>
        <w:t>.</w:t>
      </w:r>
    </w:p>
    <w:p w:rsidRDefault="00E03007" w:rsidP="00E03007" w:rsidR="00E03007">
      <w:pPr>
        <w:ind w:firstLine="709"/>
        <w:rPr>
          <w:rFonts w:cs="Times New Roman" w:eastAsia="Times New Roman"/>
          <w:szCs w:val="24"/>
        </w:rPr>
      </w:pPr>
    </w:p>
    <w:p w:rsidRDefault="00E03007" w:rsidP="00E03007" w:rsidR="00E030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Faverijska 12</w:t>
      </w:r>
      <w:r w:rsidRPr="002C2F41">
        <w:rPr>
          <w:rFonts w:cs="Times New Roman" w:eastAsia="Times New Roman"/>
        </w:rPr>
        <w:t xml:space="preserve">, OIB </w:t>
      </w:r>
      <w:r w:rsidRPr="00E03007">
        <w:rPr>
          <w:rFonts w:cs="Times New Roman" w:eastAsia="Times New Roman"/>
        </w:rPr>
        <w:t>20329626943</w:t>
      </w:r>
      <w:r w:rsidRPr="002C2F41">
        <w:rPr>
          <w:rFonts w:cs="Times New Roman" w:eastAsia="Times New Roman"/>
        </w:rPr>
        <w:t xml:space="preserve">, MBS </w:t>
      </w:r>
      <w:r w:rsidRPr="00E03007">
        <w:rPr>
          <w:rFonts w:cs="Times New Roman" w:eastAsia="Times New Roman"/>
        </w:rPr>
        <w:t>040078463</w:t>
      </w:r>
      <w:r>
        <w:rPr>
          <w:rFonts w:cs="Times New Roman" w:eastAsia="Times New Roman"/>
          <w:szCs w:val="24"/>
        </w:rPr>
        <w:t>.</w:t>
      </w:r>
    </w:p>
    <w:p w:rsidRDefault="00E03007" w:rsidP="00E03007" w:rsidR="00E03007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3007" w:rsidP="00E03007" w:rsidR="00E03007">
      <w:pPr>
        <w:ind w:firstLine="708"/>
        <w:rPr>
          <w:rFonts w:cs="Times New Roman" w:eastAsia="Times New Roman"/>
          <w:szCs w:val="24"/>
        </w:rPr>
      </w:pPr>
    </w:p>
    <w:p w:rsidRDefault="00E03007" w:rsidP="00E03007" w:rsidR="00E030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BF6D63">
        <w:rPr>
          <w:rFonts w:cs="Times New Roman" w:eastAsia="Times New Roman"/>
          <w:szCs w:val="24"/>
        </w:rPr>
        <w:t>ancijska agencija podnijela je ovome sudu 4</w:t>
      </w:r>
      <w:r>
        <w:rPr>
          <w:rFonts w:cs="Times New Roman" w:eastAsia="Times New Roman"/>
          <w:szCs w:val="24"/>
        </w:rPr>
        <w:t xml:space="preserve">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E03007" w:rsidP="00E03007" w:rsidR="00E0300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>aćanje u neprekinutom razdoblju od 120 dana (dužnik je na dan 1. studen</w:t>
      </w:r>
      <w:r w:rsidR="00BF6D63">
        <w:t>i</w:t>
      </w:r>
      <w:r>
        <w:t xml:space="preserve"> 2016. imao neizvršene osnove za plaćanje u neprekinutom razdoblju od 120 dana u ukupnom iznosu 249.525,95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St-1069/2016-3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03007" w:rsidP="00E03007" w:rsidR="00E030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03007" w:rsidP="00E03007" w:rsidR="00E0300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F6D63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03007" w:rsidP="00E03007" w:rsidR="00E03007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03007" w:rsidP="00E03007" w:rsidR="00E030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A198A">
        <w:rPr>
          <w:rFonts w:cs="Times New Roman" w:eastAsia="Times New Roman"/>
          <w:szCs w:val="24"/>
        </w:rPr>
        <w:t xml:space="preserve">, v. r. </w:t>
      </w:r>
    </w:p>
    <w:p w:rsidRDefault="00E03007" w:rsidP="00E03007" w:rsidR="00E03007">
      <w:pPr>
        <w:jc w:val="left"/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left"/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3007" w:rsidP="00E03007" w:rsidR="00E03007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E03007" w:rsidP="00E03007" w:rsidR="00E030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03007" w:rsidP="00E03007" w:rsidR="00E03007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rPr>
          <w:rFonts w:cs="Times New Roman" w:eastAsia="Times New Roman"/>
          <w:szCs w:val="24"/>
        </w:rPr>
      </w:pPr>
    </w:p>
    <w:p w:rsidRDefault="00E03007" w:rsidP="00E03007" w:rsidR="00E030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03007" w:rsidP="00E03007" w:rsidR="00E030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03007" w:rsidP="00E03007" w:rsidR="00E030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DETRA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Faverijska 12</w:t>
      </w:r>
      <w:r>
        <w:rPr>
          <w:rFonts w:cs="Times New Roman" w:eastAsia="Times New Roman"/>
          <w:szCs w:val="24"/>
        </w:rPr>
        <w:t xml:space="preserve">, </w:t>
      </w:r>
    </w:p>
    <w:p w:rsidRDefault="00E03007" w:rsidP="00E03007" w:rsidR="00E0300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03007" w:rsidP="00E03007" w:rsidR="00E030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03007" w:rsidP="00E03007" w:rsidR="00E030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E03007" w:rsidP="00E03007" w:rsidR="00E0300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03007" w:rsidP="00E03007" w:rsidR="00E030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03007" w:rsidP="00E03007" w:rsidR="00E030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03007" w:rsidP="00E03007" w:rsidR="00E03007"/>
    <w:p w:rsidRDefault="00E03007" w:rsidP="00E03007" w:rsidR="00E03007"/>
    <w:p w:rsidRDefault="00E03007" w:rsidP="00E03007" w:rsidR="00E03007"/>
    <w:p w:rsidRDefault="00E03007" w:rsidP="00E03007" w:rsidR="00E03007"/>
    <w:p w:rsidRDefault="006B14BE" w:rsidR="006B14BE"/>
    <w:sectPr w:rsidSect="002C2F41" w:rsidR="006B14B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007" w:rsidP="00E03007" w:rsidR="00E03007">
      <w:r>
        <w:separator/>
      </w:r>
    </w:p>
  </w:endnote>
  <w:endnote w:id="0" w:type="continuationSeparator">
    <w:p w:rsidRDefault="00E03007" w:rsidP="00E03007" w:rsidR="00E03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007" w:rsidP="00E03007" w:rsidR="00E03007">
      <w:r>
        <w:separator/>
      </w:r>
    </w:p>
  </w:footnote>
  <w:footnote w:id="0" w:type="continuationSeparator">
    <w:p w:rsidRDefault="00E03007" w:rsidP="00E03007" w:rsidR="00E03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007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19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St-1069/2016-4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007" w:rsidP="002C2F41" w:rsidR="002C2F41" w:rsidRPr="00970AE0">
    <w:pPr>
      <w:pStyle w:val="Zaglavlje"/>
      <w:jc w:val="right"/>
    </w:pPr>
    <w:r>
      <w:rPr>
        <w:szCs w:val="24"/>
      </w:rPr>
      <w:t>11 St-1069/2016-4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3F2"/>
    <w:rsid w:val="004B23F2"/>
    <w:rsid w:val="006B14BE"/>
    <w:rsid w:val="00AD39AC"/>
    <w:rsid w:val="00BF6D63"/>
    <w:rsid w:val="00E03007"/>
    <w:rsid w:val="00EA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0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30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30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0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0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30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9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19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1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19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0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30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30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0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0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30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1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9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19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1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19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DETRA d.o.o. PULA</izvorni_sadrzaj>
    <derivirana_varijabla naziv="DomainObject.Predmet.ProtustrankaFormated_1">  DETRA d.o.o. PULA</derivirana_varijabla>
  </DomainObject.Predmet.ProtustrankaFormated>
  <DomainObject.Predmet.ProtustrankaFormatedOIB>
    <izvorni_sadrzaj>  DETRA d.o.o. PULA, OIB 20329626943</izvorni_sadrzaj>
    <derivirana_varijabla naziv="DomainObject.Predmet.ProtustrankaFormatedOIB_1">  DETRA d.o.o. PULA, OIB 20329626943</derivirana_varijabla>
  </DomainObject.Predmet.ProtustrankaFormatedOIB>
  <DomainObject.Predmet.ProtustrankaFormatedWithAdress>
    <izvorni_sadrzaj> DETRA d.o.o. PULA, Faverijska 12, 52100 Pula</izvorni_sadrzaj>
    <derivirana_varijabla naziv="DomainObject.Predmet.ProtustrankaFormatedWithAdress_1"> DETRA d.o.o. PULA, Faverijska 12, 52100 Pula</derivirana_varijabla>
  </DomainObject.Predmet.ProtustrankaFormatedWithAdress>
  <DomainObject.Predmet.ProtustrankaFormatedWithAdressOIB>
    <izvorni_sadrzaj> DETRA d.o.o. PULA, OIB 20329626943, Faverijska 12, 52100 Pula</izvorni_sadrzaj>
    <derivirana_varijabla naziv="DomainObject.Predmet.ProtustrankaFormatedWithAdressOIB_1"> DETRA d.o.o. PULA, OIB 20329626943, Faverijska 12, 52100 Pula</derivirana_varijabla>
  </DomainObject.Predmet.ProtustrankaFormatedWithAdressOIB>
  <DomainObject.Predmet.ProtustrankaWithAdress>
    <izvorni_sadrzaj>DETRA d.o.o. PULA Faverijska 12, 52100 Pula</izvorni_sadrzaj>
    <derivirana_varijabla naziv="DomainObject.Predmet.ProtustrankaWithAdress_1">DETRA d.o.o. PULA Faverijska 12, 52100 Pula</derivirana_varijabla>
  </DomainObject.Predmet.ProtustrankaWithAdress>
  <DomainObject.Predmet.ProtustrankaWithAdressOIB>
    <izvorni_sadrzaj>DETRA d.o.o. PULA, OIB 20329626943, Faverijska 12, 52100 Pula</izvorni_sadrzaj>
    <derivirana_varijabla naziv="DomainObject.Predmet.ProtustrankaWithAdressOIB_1">DETRA d.o.o. PULA, OIB 20329626943, Faverijska 12, 52100 Pula</derivirana_varijabla>
  </DomainObject.Predmet.ProtustrankaWithAdressOIB>
  <DomainObject.Predmet.ProtustrankaNazivFormated>
    <izvorni_sadrzaj>DETRA d.o.o. PULA</izvorni_sadrzaj>
    <derivirana_varijabla naziv="DomainObject.Predmet.ProtustrankaNazivFormated_1">DETRA d.o.o. PULA</derivirana_varijabla>
  </DomainObject.Predmet.ProtustrankaNazivFormated>
  <DomainObject.Predmet.ProtustrankaNazivFormatedOIB>
    <izvorni_sadrzaj>DETRA d.o.o. PULA, OIB 20329626943</izvorni_sadrzaj>
    <derivirana_varijabla naziv="DomainObject.Predmet.ProtustrankaNazivFormatedOIB_1">DETRA d.o.o. PULA, OIB 20329626943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249525.95</izvorni_sadrzaj>
    <derivirana_varijabla naziv="DomainObject.Predmet.TrenutnaVrijednost_1">249525.95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DETRA d.o.o. PULA</item>
    </izvorni_sadrzaj>
    <derivirana_varijabla naziv="DomainObject.Predmet.ProtuStrankaListFormated_1">
      <item>DETRA d.o.o. PULA</item>
    </derivirana_varijabla>
  </DomainObject.Predmet.ProtuStrankaListFormated>
  <DomainObject.Predmet.ProtuStrankaListFormatedOIB>
    <izvorni_sadrzaj>
      <item>DETRA d.o.o. PULA, OIB 20329626943</item>
    </izvorni_sadrzaj>
    <derivirana_varijabla naziv="DomainObject.Predmet.ProtuStrankaListFormatedOIB_1">
      <item>DETRA d.o.o. PULA, OIB 20329626943</item>
    </derivirana_varijabla>
  </DomainObject.Predmet.ProtuStrankaListFormatedOIB>
  <DomainObject.Predmet.ProtuStrankaListFormatedWithAdress>
    <izvorni_sadrzaj>
      <item>DETRA d.o.o. PULA, Faverijska 12, 52100 Pula</item>
    </izvorni_sadrzaj>
    <derivirana_varijabla naziv="DomainObject.Predmet.ProtuStrankaListFormatedWithAdress_1">
      <item>DETRA d.o.o. PULA, Faverijska 12, 52100 Pula</item>
    </derivirana_varijabla>
  </DomainObject.Predmet.ProtuStrankaListFormatedWithAdress>
  <DomainObject.Predmet.ProtuStrankaListFormatedWithAdressOIB>
    <izvorni_sadrzaj>
      <item>DETRA d.o.o. PULA, OIB 20329626943, Faverijska 12, 52100 Pula</item>
    </izvorni_sadrzaj>
    <derivirana_varijabla naziv="DomainObject.Predmet.ProtuStrankaListFormatedWithAdressOIB_1">
      <item>DETRA d.o.o. PULA, OIB 20329626943, Faverijska 12, 52100 Pula</item>
    </derivirana_varijabla>
  </DomainObject.Predmet.ProtuStrankaListFormatedWithAdressOIB>
  <DomainObject.Predmet.ProtuStrankaListNazivFormated>
    <izvorni_sadrzaj>
      <item>DETRA d.o.o. PULA</item>
    </izvorni_sadrzaj>
    <derivirana_varijabla naziv="DomainObject.Predmet.ProtuStrankaListNazivFormated_1">
      <item>DETRA d.o.o. PULA</item>
    </derivirana_varijabla>
  </DomainObject.Predmet.ProtuStrankaListNazivFormated>
  <DomainObject.Predmet.ProtuStrankaListNazivFormatedOIB>
    <izvorni_sadrzaj>
      <item>DETRA d.o.o. PULA, OIB 20329626943</item>
    </izvorni_sadrzaj>
    <derivirana_varijabla naziv="DomainObject.Predmet.ProtuStrankaListNazivFormatedOIB_1">
      <item>DETRA d.o.o. PULA, OIB 20329626943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DETRA d.o.o. PULA</izvorni_sadrzaj>
    <derivirana_varijabla naziv="DomainObject.Predmet.ProtustrankaIDrugi_1">DETRA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DETRA d.o.o. PULA, OIB 20329626943, Faverijska 12, 52100 Pula</izvorni_sadrzaj>
    <derivirana_varijabla naziv="DomainObject.Predmet.ProtustrankaIDrugiAdressOIB_1">DETRA d.o.o. PULA, OIB 20329626943, Faverijska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DETRA d.o.o. PULA</item>
    </izvorni_sadrzaj>
    <derivirana_varijabla naziv="DomainObject.Predmet.SudioniciListNaziv_1">
      <item>FINANCIJSKA AGENCIJA, RC RIJEKA, PODRUŽNICA PULA, PULA</item>
      <item>DETRA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DETRA d.o.o. PULA, OIB 20329626943, Faverijska 12,52100 Pula</item>
    </izvorni_sadrzaj>
    <derivirana_varijabla naziv="DomainObject.Predmet.SudioniciListAdressOIB_1">
      <item>FINANCIJSKA AGENCIJA, RC RIJEKA, PODRUŽNICA PULA, PULA, OIB 85821130368, Giardini 5,52100 Pula</item>
      <item>DETRA d.o.o. PULA, OIB 20329626943, Faverijska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20329626943</item>
    </izvorni_sadrzaj>
    <derivirana_varijabla naziv="DomainObject.Predmet.SudioniciListNazivOIB_1">
      <item>, OIB 85821130368</item>
      <item>, OIB 20329626943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3624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2017-01-10T08:17:00Z</dcterms:created>
  <dc:creator>Morena Brajuha</dc:creator>
  <dc:description/>
  <cp:keywords/>
  <cp:lastModifiedBy>Morena Brajuha</cp:lastModifiedBy>
  <cp:lastPrinted>2017-01-16T07:54:00Z</cp:lastPrinted>
  <dcterms:modified xmlns:xsi="http://www.w3.org/2001/XMLSchema-instance" xsi:type="dcterms:W3CDTF">2017-01-16T07:54:00Z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