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1cee" w14:paraId="f191cee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2B4421">
        <w:rPr>
          <w:sz w:val="24"/>
          <w:szCs w:val="24"/>
        </w:rPr>
        <w:t>1139/17-21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006E3A" w:rsidRPr="00474FBC">
        <w:rPr>
          <w:sz w:val="24"/>
          <w:szCs w:val="24"/>
        </w:rPr>
        <w:t>Stečajnom masom iza stečajnog dužnika JIALI d.o.o., Sesvete, Ljudevita Posavskog bb, OIB: 02777334530</w:t>
      </w:r>
      <w:r w:rsidR="00006E3A">
        <w:rPr>
          <w:sz w:val="24"/>
          <w:szCs w:val="24"/>
        </w:rPr>
        <w:t xml:space="preserve"> </w:t>
      </w:r>
      <w:r w:rsidR="007E7C82" w:rsidRPr="0050026D">
        <w:rPr>
          <w:sz w:val="24"/>
          <w:szCs w:val="24"/>
        </w:rPr>
        <w:t xml:space="preserve">dana </w:t>
      </w:r>
      <w:r w:rsidR="00006E3A">
        <w:rPr>
          <w:sz w:val="24"/>
          <w:szCs w:val="24"/>
        </w:rPr>
        <w:t>18</w:t>
      </w:r>
      <w:r w:rsidR="00EE74AC">
        <w:rPr>
          <w:sz w:val="24"/>
          <w:szCs w:val="24"/>
        </w:rPr>
        <w:t>. ožujka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3D162B">
      <w:pPr>
        <w:rPr>
          <w:sz w:val="24"/>
          <w:szCs w:val="24"/>
        </w:rPr>
      </w:pPr>
    </w:p>
    <w:p w:rsidRDefault="004A2727" w:rsidP="004A2727" w:rsidR="003D162B">
      <w:pPr>
        <w:pStyle w:val="Odlomakpopis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4A2727" w:rsidP="004A2727" w:rsidR="004A2727">
      <w:pPr>
        <w:pStyle w:val="Odlomakpopisa"/>
        <w:ind w:left="1080"/>
        <w:rPr>
          <w:sz w:val="24"/>
          <w:szCs w:val="24"/>
        </w:rPr>
      </w:pP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1322"/>
        <w:gridCol w:w="2053"/>
        <w:gridCol w:w="1454"/>
        <w:gridCol w:w="1752"/>
        <w:gridCol w:w="1444"/>
        <w:gridCol w:w="1263"/>
      </w:tblGrid>
      <w:tr w:rsidTr="002F4D28" w:rsidR="004A2727" w:rsidRPr="00474FBC"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Redni broj prijavljene </w:t>
            </w: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tražbine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Ime i prezime / tvrtka ili                                   naziv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OIB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Adresa / sjedište                                   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Iznos prijavljene tražbine (kn)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Iznos priznate tražbine (kn)</w:t>
            </w:r>
          </w:p>
        </w:tc>
      </w:tr>
      <w:tr w:rsidTr="0091327B" w:rsidR="004A2727" w:rsidRPr="00474FBC">
        <w:trPr>
          <w:trHeight w:val="1302"/>
        </w:trPr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MF POREZNA UPRAVA Područni ured Zagreb Ispostava Sesvete 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18683136487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Trg Dragutina 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Domjanića 4 Sevete 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br/>
            </w: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10.108,59</w:t>
            </w: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1.811,42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</w:tr>
    </w:tbl>
    <w:p w:rsidRDefault="004A2727" w:rsidP="00F245F7" w:rsidR="004A2727" w:rsidRPr="00F245F7">
      <w:pPr>
        <w:rPr>
          <w:sz w:val="24"/>
          <w:szCs w:val="24"/>
        </w:rPr>
      </w:pPr>
    </w:p>
    <w:p w:rsidRDefault="00454856" w:rsidP="00E82C11" w:rsidR="005E7901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1322"/>
        <w:gridCol w:w="2053"/>
        <w:gridCol w:w="1454"/>
        <w:gridCol w:w="1752"/>
        <w:gridCol w:w="1444"/>
        <w:gridCol w:w="1263"/>
      </w:tblGrid>
      <w:tr w:rsidTr="002F4D28" w:rsidR="004A2727" w:rsidRPr="00474FBC"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Redni broj prijavljene </w:t>
            </w: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tražbine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Ime i prezime / tvrtka ili                                   naziv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OIB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Adresa / sjedište                                    vjerovnika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Iznos prijavljene tražbine (kn)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Iznos priznate tražbine (kn)</w:t>
            </w:r>
          </w:p>
        </w:tc>
      </w:tr>
      <w:tr w:rsidTr="002737F7" w:rsidR="004A2727" w:rsidRPr="00474FBC">
        <w:trPr>
          <w:trHeight w:val="1362"/>
        </w:trPr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MF POREZNA UPRAVA Područni ured Zagreb Ispostava Sesvete 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18683136487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Trg Dragutina 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 xml:space="preserve">Domjanića 4 Sevete </w:t>
            </w:r>
          </w:p>
        </w:tc>
        <w:tc>
          <w:tcPr>
            <w:tcW w:type="auto" w:w="0"/>
          </w:tcPr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br/>
            </w: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10.108,59</w:t>
            </w: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shd w:fill="F2F2F2" w:color="auto" w:val="clear"/>
              <w:jc w:val="center"/>
              <w:rPr>
                <w:rFonts w:hAnsi="Times New Roman" w:ascii="Times New Roman"/>
                <w:sz w:val="22"/>
                <w:szCs w:val="22"/>
              </w:rPr>
            </w:pPr>
            <w:r w:rsidRPr="00474FBC">
              <w:rPr>
                <w:rFonts w:hAnsi="Times New Roman" w:ascii="Times New Roman"/>
                <w:sz w:val="22"/>
                <w:szCs w:val="22"/>
              </w:rPr>
              <w:t>8.297,17</w:t>
            </w: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  <w:p w:rsidRDefault="004A2727" w:rsidP="002F4D28" w:rsidR="004A2727" w:rsidRPr="00474FBC">
            <w:pPr>
              <w:rPr>
                <w:rFonts w:hAnsi="Times New Roman" w:ascii="Times New Roman"/>
                <w:sz w:val="22"/>
                <w:szCs w:val="22"/>
              </w:rPr>
            </w:pP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F245F7" w:rsidP="00454856" w:rsidR="00F245F7">
      <w:pPr>
        <w:jc w:val="center"/>
        <w:rPr>
          <w:sz w:val="24"/>
          <w:szCs w:val="24"/>
        </w:rPr>
      </w:pPr>
    </w:p>
    <w:p w:rsidRDefault="00F245F7" w:rsidP="00454856" w:rsidR="00F245F7">
      <w:pPr>
        <w:jc w:val="center"/>
        <w:rPr>
          <w:sz w:val="24"/>
          <w:szCs w:val="24"/>
        </w:rPr>
      </w:pPr>
    </w:p>
    <w:p w:rsidRDefault="00F245F7" w:rsidP="00454856" w:rsidR="00F245F7">
      <w:pPr>
        <w:jc w:val="center"/>
        <w:rPr>
          <w:sz w:val="24"/>
          <w:szCs w:val="24"/>
        </w:rPr>
      </w:pPr>
    </w:p>
    <w:p w:rsidRDefault="00F245F7" w:rsidP="00454856" w:rsidR="00F245F7">
      <w:pPr>
        <w:jc w:val="center"/>
        <w:rPr>
          <w:sz w:val="24"/>
          <w:szCs w:val="24"/>
        </w:rPr>
      </w:pPr>
    </w:p>
    <w:p w:rsidRDefault="00F245F7" w:rsidP="00454856" w:rsidR="00F245F7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2737F7">
        <w:rPr>
          <w:sz w:val="24"/>
          <w:szCs w:val="24"/>
        </w:rPr>
        <w:t>18</w:t>
      </w:r>
      <w:r w:rsidR="00E82C11">
        <w:rPr>
          <w:sz w:val="24"/>
          <w:szCs w:val="24"/>
        </w:rPr>
        <w:t>. ožujka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2737F7" w:rsidR="00E82C11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Stečajni upravitelj nije </w:t>
      </w:r>
      <w:r w:rsidR="00E82C11">
        <w:rPr>
          <w:sz w:val="24"/>
          <w:szCs w:val="24"/>
        </w:rPr>
        <w:t>o</w:t>
      </w:r>
      <w:r w:rsidRPr="0050026D">
        <w:rPr>
          <w:sz w:val="24"/>
          <w:szCs w:val="24"/>
        </w:rPr>
        <w:t>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2737F7">
        <w:rPr>
          <w:sz w:val="24"/>
          <w:szCs w:val="24"/>
        </w:rPr>
        <w:t>18</w:t>
      </w:r>
      <w:r w:rsidR="00E82C11">
        <w:rPr>
          <w:sz w:val="24"/>
          <w:szCs w:val="24"/>
        </w:rPr>
        <w:t>. ožujka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54856" w:rsidP="005F683D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ab/>
        <w:t>Vesna Sremac Šoštar</w:t>
      </w:r>
      <w:r w:rsidR="00B56D82">
        <w:rPr>
          <w:sz w:val="24"/>
          <w:szCs w:val="24"/>
        </w:rPr>
        <w:t>,v.r.</w:t>
      </w:r>
      <w:r w:rsidRPr="0050026D">
        <w:rPr>
          <w:sz w:val="24"/>
          <w:szCs w:val="24"/>
        </w:rPr>
        <w:t xml:space="preserve"> 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B56D82" w:rsidR="00B56D82" w:rsidRPr="00B56D8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56D82">
        <w:rPr>
          <w:sz w:val="24"/>
          <w:szCs w:val="24"/>
        </w:rPr>
        <w:t>Za točnost otpravka-ovl. službenik</w:t>
      </w:r>
    </w:p>
    <w:p w:rsidRDefault="00B56D82" w:rsidR="00B56D82" w:rsidRPr="00B56D82">
      <w:pPr>
        <w:rPr>
          <w:sz w:val="24"/>
          <w:szCs w:val="24"/>
        </w:rPr>
      </w:pP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</w:r>
      <w:r w:rsidRPr="00B56D82">
        <w:rPr>
          <w:sz w:val="24"/>
          <w:szCs w:val="24"/>
        </w:rP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2B4421">
          <w:rPr>
            <w:sz w:val="24"/>
            <w:szCs w:val="24"/>
          </w:rPr>
          <w:t>1139/17-21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2B4421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0762D"/>
    <w:multiLevelType w:val="hybridMultilevel"/>
    <w:tmpl w:val="74766526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06E3A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56611"/>
    <w:rsid w:val="002737F7"/>
    <w:rsid w:val="002B4421"/>
    <w:rsid w:val="002F5018"/>
    <w:rsid w:val="00301F07"/>
    <w:rsid w:val="003625C7"/>
    <w:rsid w:val="003A1EB7"/>
    <w:rsid w:val="003A6162"/>
    <w:rsid w:val="003D162B"/>
    <w:rsid w:val="00402C27"/>
    <w:rsid w:val="00454856"/>
    <w:rsid w:val="004A2727"/>
    <w:rsid w:val="0050026D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1327B"/>
    <w:rsid w:val="0095245D"/>
    <w:rsid w:val="00954F3A"/>
    <w:rsid w:val="009D48D3"/>
    <w:rsid w:val="009F16E5"/>
    <w:rsid w:val="00A20CCF"/>
    <w:rsid w:val="00AA63F2"/>
    <w:rsid w:val="00B2102E"/>
    <w:rsid w:val="00B56D82"/>
    <w:rsid w:val="00B65EDE"/>
    <w:rsid w:val="00C31DE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15017"/>
    <w:rsid w:val="00F245F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idTableLight" w:type="table">
    <w:name w:val="Grid Table Light"/>
    <w:basedOn w:val="Obinatablica"/>
    <w:uiPriority w:val="40"/>
    <w:rsid w:val="004A2727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6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D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D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D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D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idTableLight" w:type="table">
    <w:name w:val="Grid Table Light"/>
    <w:basedOn w:val="Obinatablica"/>
    <w:uiPriority w:val="40"/>
    <w:rsid w:val="004A2727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6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D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D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D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D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St-1139/2017-28</izvorni_sadrzaj>
    <derivirana_varijabla naziv="DomainObject.Oznaka_1">St-1139/2017-28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St-1139/2017-28</izvorni_sadrzaj>
    <derivirana_varijabla naziv="DomainObject.PoslovniBrojDokumenta_1">St-1139/2017-28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St-1139/2017-27</izvorni_sadrzaj>
    <derivirana_varijabla naziv="DomainObject.PredzadnjaOdlukaIzPredmeta.Oznaka_1">St-1139/2017-27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1883</properties:Characters>
  <properties:Lines>158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2019-03-18T09:42:00Z</dcterms:created>
  <dc:creator>Matea Bizjak</dc:creator>
  <cp:lastModifiedBy>Vinka Mihalinčić</cp:lastModifiedBy>
  <cp:lastPrinted>2019-03-18T09:46:00Z</cp:lastPrinted>
  <dcterms:modified xmlns:xsi="http://www.w3.org/2001/XMLSchema-instance" xsi:type="dcterms:W3CDTF">2019-03-18T09:46:00Z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St-1139/2017-28 / Odluka - Rješenje - utvrđene i osporene tražbine (St-1139-17-rješenje_o_utvrđenim_tražbinama_-_novi_SZ.docx)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