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7e4fb" w14:paraId="f77e4fb" w:rsidRDefault="005268CB" w:rsidP="000E1F39" w:rsidR="005268C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CE4AF8">
        <w:rPr>
          <w:rFonts w:hAnsi="Times New Roman" w:ascii="Times New Roman"/>
          <w:sz w:val="24"/>
          <w:szCs w:val="24"/>
          <w:lang w:val="pl-PL"/>
        </w:rPr>
        <w:t>:</w:t>
      </w:r>
      <w:r w:rsidR="00CE4AF8">
        <w:rPr>
          <w:rFonts w:hAnsi="Times New Roman" w:ascii="Times New Roman"/>
          <w:sz w:val="24"/>
        </w:rPr>
        <w:t xml:space="preserve"> TRGOVAČKI SUD U ZAGREBU, STALNA SLUŽBA U KARLOVCU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CE4AF8">
        <w:rPr>
          <w:rFonts w:hAnsi="Times New Roman" w:ascii="Times New Roman"/>
          <w:sz w:val="24"/>
          <w:szCs w:val="24"/>
          <w:lang w:val="pl-PL"/>
        </w:rPr>
        <w:t>j spisa: St-6477/16</w:t>
      </w:r>
    </w:p>
    <w:p w:rsidRDefault="00B26238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Dužnik: VIS d.o.o. u stečaju, Draganić, Lug 55</w:t>
      </w:r>
      <w:r w:rsidR="0049113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B, OIB:90242961566</w:t>
      </w:r>
    </w:p>
    <w:p w:rsidRDefault="00637E4D" w:rsidP="000E1F39" w:rsidR="00637E4D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</w:t>
      </w:r>
      <w:r w:rsidR="005268CB">
        <w:rPr>
          <w:rFonts w:hAnsi="Times New Roman" w:ascii="Times New Roman"/>
          <w:sz w:val="24"/>
          <w:szCs w:val="24"/>
          <w:lang w:val="pl-PL"/>
        </w:rPr>
        <w:t>STUPKA U RAZDOBLJU OD 30.10</w:t>
      </w:r>
      <w:r w:rsidR="00637E4D">
        <w:rPr>
          <w:rFonts w:hAnsi="Times New Roman" w:ascii="Times New Roman"/>
          <w:sz w:val="24"/>
          <w:szCs w:val="24"/>
          <w:lang w:val="pl-PL"/>
        </w:rPr>
        <w:t>.2018</w:t>
      </w:r>
      <w:r w:rsidR="00B2623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37E4D">
        <w:rPr>
          <w:rFonts w:hAnsi="Times New Roman" w:ascii="Times New Roman"/>
          <w:sz w:val="24"/>
          <w:szCs w:val="24"/>
          <w:lang w:val="pl-PL"/>
        </w:rPr>
        <w:t>DO</w:t>
      </w:r>
      <w:r w:rsidR="005268CB">
        <w:rPr>
          <w:rFonts w:hAnsi="Times New Roman" w:ascii="Times New Roman"/>
          <w:sz w:val="24"/>
          <w:szCs w:val="24"/>
          <w:lang w:val="pl-PL"/>
        </w:rPr>
        <w:t xml:space="preserve"> 30.1. 2019</w:t>
      </w:r>
      <w:r w:rsidR="00B26238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268CB" w:rsidP="000E1F39" w:rsidR="00B2623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Nekretnina stečajnog dužnika prodaje se </w:t>
      </w:r>
      <w:r w:rsidR="004B74C4">
        <w:rPr>
          <w:rFonts w:hAnsi="Times New Roman" w:ascii="Times New Roman"/>
          <w:sz w:val="24"/>
          <w:szCs w:val="24"/>
          <w:lang w:val="pl-PL"/>
        </w:rPr>
        <w:t>za iznos od 2.020.000,00 kn.</w:t>
      </w:r>
    </w:p>
    <w:p w:rsidRDefault="005268CB" w:rsidP="000E1F39" w:rsidR="005268C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Sa žiro računa dužnika dana 8.1. 2019.</w:t>
      </w:r>
      <w:r w:rsidR="004B74C4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isplaćen je iznos od 2.800,00 kn FINA-i radi provedbe prodaje nekretnine.</w:t>
      </w:r>
    </w:p>
    <w:p w:rsidRDefault="005268CB" w:rsidP="000E1F39" w:rsidR="005268C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Sukladno odluci skupštine vjerovnika, izvršena je procjena pokretnine dužnika- linije za automatsko bušenje i rezanje čeličnih profila</w:t>
      </w:r>
      <w:r w:rsidR="00484BFB">
        <w:rPr>
          <w:rFonts w:hAnsi="Times New Roman" w:ascii="Times New Roman"/>
          <w:sz w:val="24"/>
          <w:szCs w:val="24"/>
          <w:lang w:val="pl-PL"/>
        </w:rPr>
        <w:t xml:space="preserve"> po ovlaštenom sudskom vještak</w:t>
      </w:r>
      <w:r>
        <w:rPr>
          <w:rFonts w:hAnsi="Times New Roman" w:ascii="Times New Roman"/>
          <w:sz w:val="24"/>
          <w:szCs w:val="24"/>
          <w:lang w:val="pl-PL"/>
        </w:rPr>
        <w:t xml:space="preserve">u strojarske sturke dip. </w:t>
      </w:r>
      <w:r w:rsidR="00484BFB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>ng.</w:t>
      </w:r>
      <w:r w:rsidR="007847DA">
        <w:rPr>
          <w:rFonts w:hAnsi="Times New Roman" w:ascii="Times New Roman"/>
          <w:sz w:val="24"/>
          <w:szCs w:val="24"/>
          <w:lang w:val="pl-PL"/>
        </w:rPr>
        <w:t xml:space="preserve"> Krunoslavu Ormužu.</w:t>
      </w:r>
    </w:p>
    <w:p w:rsidRDefault="007847DA" w:rsidP="000E1F39" w:rsidR="007847D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Procjena vrijednosti navedene linije  je 1.200.000,00 + PDV- nalaz i mišljenje vještaka u prilogu.</w:t>
      </w:r>
    </w:p>
    <w:p w:rsidRDefault="007847DA" w:rsidP="000E1F39" w:rsidR="007847D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Vještaku je isplaćen iznos od 4.500,00 kn za izradu nalaza i mišljenja dana 7. 1. 2019. God.</w:t>
      </w:r>
    </w:p>
    <w:p w:rsidRDefault="007847DA" w:rsidP="000E1F39" w:rsidR="007847D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upravitljica oglasila je na portalu NJUŠKALO 9. siječnja 2019. god. prodaju pokretnine prikupljanjem pismenih ponuda. Trošak objave iznosi 99,00 kn mjesečno.</w:t>
      </w:r>
    </w:p>
    <w:p w:rsidRDefault="007847DA" w:rsidP="000E1F39" w:rsidR="007847D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Prodaja pokretnine oglašena je na stranicama FINA-e, trošak objave plaćen je u iznosu od 50,00 kn.</w:t>
      </w:r>
    </w:p>
    <w:p w:rsidRDefault="007847DA" w:rsidP="000E1F39" w:rsidR="007847D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Zasada nema zainteresiranih kupaca.</w:t>
      </w:r>
    </w:p>
    <w:p w:rsidRDefault="00B26238" w:rsidP="000E1F39" w:rsidR="00B2623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Zakupac UNION METAL d.o.o.</w:t>
      </w:r>
      <w:r w:rsidR="007847DA">
        <w:rPr>
          <w:rFonts w:hAnsi="Times New Roman" w:ascii="Times New Roman"/>
          <w:sz w:val="24"/>
          <w:szCs w:val="24"/>
          <w:lang w:val="pl-PL"/>
        </w:rPr>
        <w:t xml:space="preserve"> redovno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84BFB">
        <w:rPr>
          <w:rFonts w:hAnsi="Times New Roman" w:ascii="Times New Roman"/>
          <w:sz w:val="24"/>
          <w:szCs w:val="24"/>
          <w:lang w:val="pl-PL"/>
        </w:rPr>
        <w:t>mjesečno isplaćuje 6.250</w:t>
      </w:r>
      <w:r w:rsidR="007847DA">
        <w:rPr>
          <w:rFonts w:hAnsi="Times New Roman" w:ascii="Times New Roman"/>
          <w:sz w:val="24"/>
          <w:szCs w:val="24"/>
          <w:lang w:val="pl-PL"/>
        </w:rPr>
        <w:t>,00 kn</w:t>
      </w:r>
      <w:r w:rsidR="00484BFB">
        <w:rPr>
          <w:rFonts w:hAnsi="Times New Roman" w:ascii="Times New Roman"/>
          <w:sz w:val="24"/>
          <w:szCs w:val="24"/>
          <w:lang w:val="pl-PL"/>
        </w:rPr>
        <w:t xml:space="preserve"> (5.000,00 kn + PDV)</w:t>
      </w:r>
      <w:r w:rsidR="007847DA">
        <w:rPr>
          <w:rFonts w:hAnsi="Times New Roman" w:ascii="Times New Roman"/>
          <w:sz w:val="24"/>
          <w:szCs w:val="24"/>
          <w:lang w:val="pl-PL"/>
        </w:rPr>
        <w:t xml:space="preserve"> na ime zakupnine.</w:t>
      </w:r>
    </w:p>
    <w:p w:rsidRDefault="00B26238" w:rsidP="000E1F39" w:rsidR="0049113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 sada se podmiruju troškovi knjigovodstvenog servisa u iznosu od 600,00 kn + PDV</w:t>
      </w:r>
      <w:r w:rsidR="007847DA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97038E" w:rsidP="000E1F39" w:rsidR="0097038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Dužnik ne obavlja nikakvu djelatnost od 29. lipnja 2016. god.</w:t>
      </w:r>
    </w:p>
    <w:p w:rsidRDefault="00E16798" w:rsidP="000E1F39" w:rsidR="0097038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Prijašnji radnici stečajnog dužnika u potpunosti su namireni.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E16798" w:rsidP="00E16798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E16798" w:rsidP="00E16798" w:rsidR="00E16798">
      <w:pPr>
        <w:rPr>
          <w:rFonts w:hAnsi="Times New Roman" w:ascii="Times New Roman"/>
          <w:sz w:val="24"/>
          <w:szCs w:val="24"/>
          <w:lang w:val="pl-PL"/>
        </w:rPr>
      </w:pPr>
    </w:p>
    <w:p w:rsidRDefault="0097038E" w:rsidP="0097038E" w:rsidR="0097038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Novčana sredstva na žiro računu stečaj</w:t>
      </w:r>
      <w:r w:rsidR="007847DA">
        <w:rPr>
          <w:rFonts w:hAnsi="Times New Roman" w:ascii="Times New Roman"/>
          <w:sz w:val="24"/>
          <w:szCs w:val="24"/>
          <w:lang w:val="pl-PL"/>
        </w:rPr>
        <w:t>nog dužnika iznose na dan 9. siječnja 2019. god. 47.999,53 kn.</w:t>
      </w:r>
    </w:p>
    <w:p w:rsidRDefault="0097038E" w:rsidP="0097038E" w:rsidR="0097038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 stečajnog dužnika su : k.č. 17182/39, sajmište u Draganićkom lugu, vel. 687 m2, upisano u zkul. 6429 k.o. Draganići, Zemljišno-knjižni odjel Karlovac, Općinski sud Karlovac.</w:t>
      </w:r>
    </w:p>
    <w:p w:rsidRDefault="0097038E" w:rsidP="0097038E" w:rsidR="00E1679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nekretninama uknjiženo je pravo zaloga u korist Societe Generale- Splitska anka d.d. Split, R. Boškovića 16, OIB:69326397242 U IZNOSU OD 550.000,00 EUR .</w:t>
      </w:r>
      <w:r w:rsidR="00E16798">
        <w:rPr>
          <w:rFonts w:hAnsi="Times New Roman" w:ascii="Times New Roman"/>
          <w:sz w:val="24"/>
          <w:szCs w:val="24"/>
          <w:lang w:val="pl-PL"/>
        </w:rPr>
        <w:t xml:space="preserve"> Razlučni </w:t>
      </w:r>
      <w:r w:rsidR="00E16798">
        <w:rPr>
          <w:rFonts w:hAnsi="Times New Roman" w:ascii="Times New Roman"/>
          <w:sz w:val="24"/>
          <w:szCs w:val="24"/>
          <w:lang w:val="pl-PL"/>
        </w:rPr>
        <w:lastRenderedPageBreak/>
        <w:t>vjerovnik uknjižio je pravo zaloga na navedenoj nekretnini temeljem ugovora o okvrinom iznosu zaduženja i osiguranju tražbina br. 1207/13 od 3.7.2013. god.</w:t>
      </w:r>
    </w:p>
    <w:p w:rsidRDefault="0097038E" w:rsidP="0097038E" w:rsidR="0097038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U naravi je na zemlji</w:t>
      </w:r>
      <w:r w:rsidR="00E16798">
        <w:rPr>
          <w:rFonts w:hAnsi="Times New Roman" w:ascii="Times New Roman"/>
          <w:sz w:val="24"/>
          <w:szCs w:val="24"/>
          <w:lang w:val="pl-PL"/>
        </w:rPr>
        <w:t xml:space="preserve">štu izgrađena hala bez uporabne </w:t>
      </w:r>
      <w:r w:rsidR="00484BFB">
        <w:rPr>
          <w:rFonts w:hAnsi="Times New Roman" w:ascii="Times New Roman"/>
          <w:sz w:val="24"/>
          <w:szCs w:val="24"/>
          <w:lang w:val="pl-PL"/>
        </w:rPr>
        <w:t>dozvole.</w:t>
      </w:r>
    </w:p>
    <w:p w:rsidRDefault="00484BFB" w:rsidP="0097038E" w:rsidR="00484BF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hali se nalazi linija za automatsko bušenje i rezanje čelika.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484BFB" w:rsidR="004B74C4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  <w:r w:rsidR="004B74C4">
        <w:rPr>
          <w:rFonts w:hAnsi="Times New Roman" w:ascii="Times New Roman"/>
          <w:sz w:val="24"/>
          <w:szCs w:val="24"/>
          <w:lang w:val="pl-PL"/>
        </w:rPr>
        <w:t xml:space="preserve"> od 31. 1. 2019. do</w:t>
      </w:r>
      <w:r w:rsidR="00E16798">
        <w:rPr>
          <w:rFonts w:hAnsi="Times New Roman" w:ascii="Times New Roman"/>
          <w:sz w:val="24"/>
          <w:szCs w:val="24"/>
          <w:lang w:val="pl-PL"/>
        </w:rPr>
        <w:t xml:space="preserve"> 30. </w:t>
      </w:r>
      <w:r w:rsidR="004B74C4">
        <w:rPr>
          <w:rFonts w:hAnsi="Times New Roman" w:ascii="Times New Roman"/>
          <w:sz w:val="24"/>
          <w:szCs w:val="24"/>
          <w:lang w:val="pl-PL"/>
        </w:rPr>
        <w:t xml:space="preserve">4. </w:t>
      </w:r>
      <w:r w:rsidR="00E16798">
        <w:rPr>
          <w:rFonts w:hAnsi="Times New Roman" w:ascii="Times New Roman"/>
          <w:sz w:val="24"/>
          <w:szCs w:val="24"/>
          <w:lang w:val="pl-PL"/>
        </w:rPr>
        <w:t>2019.</w:t>
      </w:r>
    </w:p>
    <w:p w:rsidRDefault="004B74C4" w:rsidP="000E1F39" w:rsidR="00E1679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Prodaja predmetih nekretnina</w:t>
      </w:r>
      <w:r w:rsidR="00E16798">
        <w:rPr>
          <w:rFonts w:hAnsi="Times New Roman" w:ascii="Times New Roman"/>
          <w:sz w:val="24"/>
          <w:szCs w:val="24"/>
          <w:lang w:val="pl-PL"/>
        </w:rPr>
        <w:t>.</w:t>
      </w:r>
    </w:p>
    <w:p w:rsidRDefault="004B74C4" w:rsidP="000E1F39" w:rsidR="00E16798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Prodaja linije za automatsko bušenje i rezanje čeličnih profila </w:t>
      </w:r>
      <w:r w:rsidR="006B47D4">
        <w:rPr>
          <w:rFonts w:hAnsi="Times New Roman" w:ascii="Times New Roman"/>
          <w:sz w:val="24"/>
          <w:szCs w:val="24"/>
          <w:lang w:val="pl-PL"/>
        </w:rPr>
        <w:t>prikupljanjem ponuda,</w:t>
      </w:r>
      <w:r>
        <w:rPr>
          <w:rFonts w:hAnsi="Times New Roman" w:ascii="Times New Roman"/>
          <w:sz w:val="24"/>
          <w:szCs w:val="24"/>
          <w:lang w:val="pl-PL"/>
        </w:rPr>
        <w:t xml:space="preserve"> početna cijena 1.200.000,00 kn + PDV do 9. veljače 2019. god.,</w:t>
      </w:r>
      <w:r w:rsidR="006B47D4">
        <w:rPr>
          <w:rFonts w:hAnsi="Times New Roman" w:ascii="Times New Roman"/>
          <w:sz w:val="24"/>
          <w:szCs w:val="24"/>
          <w:lang w:val="pl-PL"/>
        </w:rPr>
        <w:t xml:space="preserve"> te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6B47D4">
        <w:rPr>
          <w:rFonts w:hAnsi="Times New Roman" w:ascii="Times New Roman"/>
          <w:sz w:val="24"/>
          <w:szCs w:val="24"/>
          <w:lang w:val="pl-PL"/>
        </w:rPr>
        <w:t xml:space="preserve"> ukoliko pr</w:t>
      </w:r>
      <w:r>
        <w:rPr>
          <w:rFonts w:hAnsi="Times New Roman" w:ascii="Times New Roman"/>
          <w:sz w:val="24"/>
          <w:szCs w:val="24"/>
          <w:lang w:val="pl-PL"/>
        </w:rPr>
        <w:t xml:space="preserve">va prodaja bude bezuspješna, </w:t>
      </w:r>
      <w:r w:rsidR="006B47D4">
        <w:rPr>
          <w:rFonts w:hAnsi="Times New Roman" w:ascii="Times New Roman"/>
          <w:sz w:val="24"/>
          <w:szCs w:val="24"/>
          <w:lang w:val="pl-PL"/>
        </w:rPr>
        <w:t xml:space="preserve">umanjenje od 20% </w:t>
      </w:r>
      <w:r>
        <w:rPr>
          <w:rFonts w:hAnsi="Times New Roman" w:ascii="Times New Roman"/>
          <w:sz w:val="24"/>
          <w:szCs w:val="24"/>
          <w:lang w:val="pl-PL"/>
        </w:rPr>
        <w:t>od utvrđene cijene mjesečno.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4B74C4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30. siječnja, 2019. g</w:t>
      </w:r>
      <w:r w:rsidR="00034733">
        <w:rPr>
          <w:rFonts w:hAnsi="Times New Roman" w:ascii="Times New Roman"/>
          <w:sz w:val="24"/>
          <w:szCs w:val="24"/>
          <w:lang w:val="pl-PL"/>
        </w:rPr>
        <w:t>od.</w:t>
      </w:r>
      <w:r w:rsidR="00034733">
        <w:rPr>
          <w:rFonts w:hAnsi="Times New Roman" w:ascii="Times New Roman"/>
          <w:sz w:val="24"/>
          <w:szCs w:val="24"/>
          <w:lang w:val="pl-PL"/>
        </w:rPr>
        <w:tab/>
      </w:r>
      <w:r w:rsidR="00034733">
        <w:rPr>
          <w:rFonts w:hAnsi="Times New Roman" w:ascii="Times New Roman"/>
          <w:sz w:val="24"/>
          <w:szCs w:val="24"/>
          <w:lang w:val="pl-PL"/>
        </w:rPr>
        <w:tab/>
      </w:r>
      <w:r w:rsidR="00034733">
        <w:rPr>
          <w:rFonts w:hAnsi="Times New Roman" w:ascii="Times New Roman"/>
          <w:sz w:val="24"/>
          <w:szCs w:val="24"/>
          <w:lang w:val="pl-PL"/>
        </w:rPr>
        <w:tab/>
        <w:t xml:space="preserve">                 Nina Markovinović Belamarić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34733">
        <w:rPr>
          <w:rFonts w:hAnsi="Times New Roman" w:ascii="Times New Roman"/>
          <w:sz w:val="24"/>
          <w:szCs w:val="24"/>
          <w:lang w:val="pl-PL"/>
        </w:rPr>
        <w:tab/>
      </w:r>
      <w:r w:rsidR="00034733">
        <w:rPr>
          <w:rFonts w:hAnsi="Times New Roman" w:ascii="Times New Roman"/>
          <w:sz w:val="24"/>
          <w:szCs w:val="24"/>
          <w:lang w:val="pl-PL"/>
        </w:rPr>
        <w:tab/>
      </w:r>
      <w:r w:rsidR="00034733">
        <w:rPr>
          <w:rFonts w:hAnsi="Times New Roman" w:ascii="Times New Roman"/>
          <w:sz w:val="24"/>
          <w:szCs w:val="24"/>
          <w:lang w:val="pl-PL"/>
        </w:rPr>
        <w:tab/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4733"/>
    <w:rsid w:val="00035663"/>
    <w:rsid w:val="000E1F39"/>
    <w:rsid w:val="00484BFB"/>
    <w:rsid w:val="0049113B"/>
    <w:rsid w:val="004B74C4"/>
    <w:rsid w:val="005268CB"/>
    <w:rsid w:val="00637E4D"/>
    <w:rsid w:val="006B47D4"/>
    <w:rsid w:val="007847DA"/>
    <w:rsid w:val="008512FB"/>
    <w:rsid w:val="0097038E"/>
    <w:rsid w:val="00A14045"/>
    <w:rsid w:val="00A27D57"/>
    <w:rsid w:val="00B26238"/>
    <w:rsid w:val="00C61F72"/>
    <w:rsid w:val="00CE4AF8"/>
    <w:rsid w:val="00D312B5"/>
    <w:rsid w:val="00E1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3566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5663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7D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D5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D5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D5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D5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3566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5663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7D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D5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D5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D5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D5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406</properties:Words>
  <properties:Characters>2332</properties:Characters>
  <properties:Lines>59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2019-02-04T11:21:00Z</dcterms:created>
  <dc:creator>ADMINIBM</dc:creator>
  <cp:lastModifiedBy>Draženka Prpić</cp:lastModifiedBy>
  <cp:lastPrinted>2018-10-29T14:07:00Z</cp:lastPrinted>
  <dcterms:modified xmlns:xsi="http://www.w3.org/2001/XMLSchema-instance" xsi:type="dcterms:W3CDTF">2019-02-04T11:22:00Z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St-6477/2016-45 / Podnesak - Izvješće stečajnog upravitelja (Izvješće St-6477-16.docx)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