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7C1EA6" w:rsidR="007C1EA6">
        <w:tc>
          <w:tcPr>
            <w:tcW w:type="dxa" w:w="2877"/>
            <w:hideMark/>
          </w:tcPr>
          <w:p w:rsidRDefault="007C1EA6" w:rsidR="007C1EA6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1EA6" w:rsidR="007C1E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7C1EA6" w:rsidR="007C1E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7C1EA6" w:rsidR="007C1E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71246c" w14:paraId="771246c" w:rsidRDefault="007C1EA6" w:rsidP="007C1EA6" w:rsidR="007C1EA6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1EA6" w:rsidR="007C1EA6">
        <w:trPr>
          <w:jc w:val="right"/>
        </w:trPr>
        <w:tc>
          <w:tcPr>
            <w:tcW w:type="dxa" w:w="4320"/>
            <w:hideMark/>
          </w:tcPr>
          <w:p w:rsidRDefault="007C1EA6" w:rsidR="007C1EA6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213</w:t>
            </w:r>
          </w:p>
        </w:tc>
      </w:tr>
    </w:tbl>
    <w:p w:rsidRDefault="007C1EA6" w:rsidP="007C1EA6" w:rsidR="007C1EA6">
      <w:pPr>
        <w:tabs>
          <w:tab w:pos="4050" w:val="left"/>
        </w:tabs>
        <w:jc w:val="center"/>
      </w:pPr>
    </w:p>
    <w:p w:rsidRDefault="007C1EA6" w:rsidP="007C1EA6" w:rsidR="007C1EA6">
      <w:pPr>
        <w:spacing w:after="0"/>
      </w:pPr>
    </w:p>
    <w:p w:rsidRDefault="007C1EA6" w:rsidP="007C1EA6" w:rsidR="007C1EA6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8</w:t>
      </w:r>
      <w:r>
        <w:t xml:space="preserve">. veljače 2018., donosi sljedeći </w:t>
      </w:r>
    </w:p>
    <w:p w:rsidRDefault="007C1EA6" w:rsidP="007C1EA6" w:rsidR="007C1EA6">
      <w:pPr>
        <w:spacing w:after="0"/>
      </w:pPr>
    </w:p>
    <w:p w:rsidRDefault="007C1EA6" w:rsidP="007C1EA6" w:rsidR="007C1EA6">
      <w:pPr>
        <w:spacing w:after="0"/>
      </w:pPr>
    </w:p>
    <w:p w:rsidRDefault="007C1EA6" w:rsidP="007C1EA6" w:rsidR="007C1EA6">
      <w:pPr>
        <w:spacing w:after="0"/>
        <w:jc w:val="center"/>
      </w:pPr>
      <w:r>
        <w:t>Z A K LJ U Č A K</w:t>
      </w:r>
    </w:p>
    <w:p w:rsidRDefault="007C1EA6" w:rsidP="007C1EA6" w:rsidR="007C1EA6">
      <w:pPr>
        <w:spacing w:after="0"/>
      </w:pPr>
      <w:bookmarkStart w:name="_GoBack" w:id="0"/>
      <w:bookmarkEnd w:id="0"/>
    </w:p>
    <w:p w:rsidRDefault="007C1EA6" w:rsidP="007C1EA6" w:rsidR="007C1EA6">
      <w:pPr>
        <w:spacing w:after="0"/>
      </w:pPr>
      <w:r>
        <w:tab/>
        <w:t>Nalaže se Financijskoj agenciji vraćanje novčanih sredstava s osnova jamčevine (za identifikator nadmetanja 4990), i to:</w:t>
      </w:r>
    </w:p>
    <w:p w:rsidRDefault="007C1EA6" w:rsidP="007C1EA6" w:rsidR="007C1EA6">
      <w:pPr>
        <w:spacing w:after="0"/>
        <w:rPr>
          <w:rFonts w:cs="Times New Roman"/>
        </w:rPr>
      </w:pPr>
      <w:r>
        <w:tab/>
        <w:t xml:space="preserve">-uplatitelju jamčevine </w:t>
      </w:r>
      <w:r>
        <w:rPr>
          <w:rFonts w:cs="Times New Roman"/>
        </w:rPr>
        <w:t xml:space="preserve">GORANU GLAŽARU, Glavani 17, 51221 </w:t>
      </w:r>
      <w:proofErr w:type="spellStart"/>
      <w:r>
        <w:rPr>
          <w:rFonts w:cs="Times New Roman"/>
        </w:rPr>
        <w:t>Kostrena</w:t>
      </w:r>
      <w:proofErr w:type="spellEnd"/>
      <w:r>
        <w:rPr>
          <w:rFonts w:cs="Times New Roman"/>
        </w:rPr>
        <w:t>, Hrvatska OIB: 26657891620, na broj računa IBAN: HR7124020063206014717, u iznosu 37.850,00 kuna</w:t>
      </w:r>
    </w:p>
    <w:p w:rsidRDefault="007C1EA6" w:rsidP="007C1EA6" w:rsidR="007C1EA6">
      <w:pPr>
        <w:spacing w:after="0"/>
        <w:rPr>
          <w:rFonts w:cs="Times New Roman"/>
        </w:rPr>
      </w:pPr>
      <w:r>
        <w:rPr>
          <w:rFonts w:cs="Times New Roman"/>
        </w:rPr>
        <w:tab/>
        <w:t>-uplatitelju jamčevine IVANI BANKO SREBRNIĆ, Olge Ban 9, 52470 Umag, Hrvatska, OIB: 30427320331na broj računa IBAN: HR8723800063240074660, u iznosu 37.850,00 kuna</w:t>
      </w:r>
    </w:p>
    <w:p w:rsidRDefault="007C1EA6" w:rsidP="007C1EA6" w:rsidR="007C1EA6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-uplatitelju jamčevine TERRA FIRMA d.d.,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10000 Zagreb, Hrvatska, OIB: 22198253360, na broj računa IBAN: HR6424070001100144092, u iznosu 37.850,00 kuna</w:t>
      </w:r>
    </w:p>
    <w:p w:rsidRDefault="007C1EA6" w:rsidP="007C1EA6" w:rsidR="007C1EA6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-uplatitelju jamčevine DINKU MOTUŠIĆU,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 xml:space="preserve"> 29, 52470 Umag, Hrvatska, OIB: 72939076587, na broj računa IBAN: HR8623600003218860790, u iznosu 37.850,00 kuna</w:t>
      </w:r>
    </w:p>
    <w:p w:rsidRDefault="007C1EA6" w:rsidP="007C1EA6" w:rsidR="007C1EA6">
      <w:pPr>
        <w:spacing w:after="0"/>
        <w:rPr>
          <w:rFonts w:cs="Times New Roman"/>
        </w:rPr>
      </w:pPr>
      <w:r>
        <w:rPr>
          <w:rFonts w:cs="Times New Roman"/>
        </w:rPr>
        <w:tab/>
      </w:r>
    </w:p>
    <w:p w:rsidRDefault="007C1EA6" w:rsidP="007C1EA6" w:rsidR="007C1EA6">
      <w:pPr>
        <w:spacing w:after="0"/>
        <w:rPr>
          <w:rFonts w:cs="Times New Roman"/>
        </w:rPr>
      </w:pPr>
    </w:p>
    <w:p w:rsidRDefault="007C1EA6" w:rsidP="007C1EA6" w:rsidR="007C1EA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C1EA6" w:rsidP="007C1EA6" w:rsidR="007C1EA6">
      <w:pPr>
        <w:spacing w:after="0"/>
        <w:jc w:val="center"/>
        <w:rPr>
          <w:rFonts w:cs="Times New Roman"/>
        </w:rPr>
      </w:pPr>
    </w:p>
    <w:p w:rsidRDefault="007C1EA6" w:rsidP="007C1EA6" w:rsidR="007C1EA6">
      <w:pPr>
        <w:spacing w:after="0"/>
        <w:jc w:val="center"/>
        <w:rPr>
          <w:rFonts w:cs="Times New Roman"/>
        </w:rPr>
      </w:pPr>
    </w:p>
    <w:p w:rsidRDefault="007C1EA6" w:rsidP="007C1EA6" w:rsidR="007C1EA6">
      <w:pPr>
        <w:spacing w:after="0"/>
        <w:rPr>
          <w:rFonts w:cs="Times New Roman"/>
        </w:rPr>
      </w:pPr>
      <w:r>
        <w:rPr>
          <w:rFonts w:cs="Times New Roman"/>
        </w:rPr>
        <w:t>U izreci zaključka navedene osobe uplatile su jamčevinu svaki u iznosu od po 37.850,00 kuna za nadmetanje u elektroničkoj javnoj dražbi. Budući da njihove ponude nisu prihvaćene, valjalo je naložiti Financijskoj agenciji vraćanje jamčevine uplatiteljima jamčevine sukladno odredbi čl. 132.e st.4. Ovršnog zakona (Narodne novine br. 112/12., 25/13., 93/14., 55/16. i 73/17., dalje: OZ-a)</w:t>
      </w:r>
    </w:p>
    <w:p w:rsidRDefault="007C1EA6" w:rsidP="007C1EA6" w:rsidR="007C1EA6">
      <w:pPr>
        <w:spacing w:after="0"/>
        <w:jc w:val="both"/>
      </w:pPr>
    </w:p>
    <w:p w:rsidRDefault="007C1EA6" w:rsidP="007C1EA6" w:rsidR="007C1EA6">
      <w:pPr>
        <w:spacing w:after="0"/>
        <w:jc w:val="center"/>
      </w:pPr>
      <w:r>
        <w:t>U Varaždinu 8</w:t>
      </w:r>
      <w:r>
        <w:t>. veljače 2018.</w:t>
      </w:r>
    </w:p>
    <w:p w:rsidRDefault="007C1EA6" w:rsidP="007C1EA6" w:rsidR="007C1EA6">
      <w:pPr>
        <w:spacing w:after="0"/>
        <w:jc w:val="center"/>
      </w:pPr>
    </w:p>
    <w:p w:rsidRDefault="007C1EA6" w:rsidP="007C1EA6" w:rsidR="007C1EA6">
      <w:pPr>
        <w:spacing w:after="0"/>
        <w:ind w:left="6372"/>
        <w:jc w:val="both"/>
      </w:pPr>
      <w:r>
        <w:t xml:space="preserve">     Sudac:                    </w:t>
      </w:r>
    </w:p>
    <w:p w:rsidRDefault="007C1EA6" w:rsidP="007C1EA6" w:rsidR="007C1EA6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7C1EA6" w:rsidP="007C1EA6" w:rsidR="007C1EA6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7C1EA6" w:rsidP="007C1EA6" w:rsidR="007C1EA6">
      <w:pPr>
        <w:spacing w:after="0"/>
        <w:jc w:val="center"/>
      </w:pPr>
    </w:p>
    <w:p w:rsidRDefault="007C1EA6" w:rsidP="007C1EA6" w:rsidR="007C1EA6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7C1EA6" w:rsidP="007C1EA6" w:rsidR="007C1EA6">
      <w:pPr>
        <w:spacing w:after="0"/>
        <w:jc w:val="center"/>
      </w:pPr>
      <w:r>
        <w:lastRenderedPageBreak/>
        <w:t xml:space="preserve">                                                                                           </w:t>
      </w:r>
    </w:p>
    <w:p w:rsidRDefault="007C1EA6" w:rsidP="007C1EA6" w:rsidR="007C1EA6">
      <w:pPr>
        <w:spacing w:after="0"/>
        <w:jc w:val="center"/>
      </w:pPr>
    </w:p>
    <w:p w:rsidRDefault="007C1EA6" w:rsidP="007C1EA6" w:rsidR="007C1EA6">
      <w:pPr>
        <w:spacing w:after="0"/>
        <w:jc w:val="center"/>
      </w:pPr>
    </w:p>
    <w:p w:rsidRDefault="007C1EA6" w:rsidP="007C1EA6" w:rsidR="007C1EA6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7C1EA6" w:rsidP="007C1EA6" w:rsidR="007C1EA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zaključka nije dopušten pravni lijek (čl. 19. st. 4. Stečajnog zakona – Narodne novine br. 71/15.).</w:t>
      </w:r>
    </w:p>
    <w:p w:rsidRDefault="007C1EA6" w:rsidP="007C1EA6" w:rsidR="007C1EA6">
      <w:pPr>
        <w:spacing w:after="0"/>
        <w:jc w:val="both"/>
        <w:rPr>
          <w:rFonts w:cs="Times New Roman"/>
        </w:rPr>
      </w:pPr>
    </w:p>
    <w:p w:rsidRDefault="007C1EA6" w:rsidP="007C1EA6" w:rsidR="007C1EA6">
      <w:pPr>
        <w:spacing w:after="0"/>
        <w:jc w:val="both"/>
        <w:rPr>
          <w:rFonts w:cs="Times New Roman"/>
        </w:rPr>
      </w:pPr>
    </w:p>
    <w:p w:rsidRDefault="007C1EA6" w:rsidP="007C1EA6" w:rsidR="007C1EA6">
      <w:pPr>
        <w:spacing w:after="0"/>
        <w:rPr>
          <w:rFonts w:cs="Times New Roman"/>
        </w:rPr>
      </w:pPr>
      <w:r>
        <w:rPr>
          <w:rFonts w:cs="Times New Roman"/>
        </w:rPr>
        <w:t>O tome obavijest:</w:t>
      </w:r>
    </w:p>
    <w:p w:rsidRDefault="007C1EA6" w:rsidP="007C1EA6" w:rsidR="007C1EA6">
      <w:pPr>
        <w:pStyle w:val="Odlomakpopisa"/>
        <w:numPr>
          <w:ilvl w:val="0"/>
          <w:numId w:val="48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 broj Klasa: O/110-10/16-01/544; Ur.br.: 04-09-17-589</w:t>
      </w:r>
    </w:p>
    <w:p w:rsidRDefault="007C1EA6" w:rsidP="007C1EA6" w:rsidR="007C1EA6">
      <w:pPr>
        <w:pStyle w:val="Odlomakpopisa"/>
        <w:numPr>
          <w:ilvl w:val="0"/>
          <w:numId w:val="48"/>
        </w:numPr>
        <w:tabs>
          <w:tab w:pos="6420" w:val="left"/>
        </w:tabs>
        <w:spacing w:after="0"/>
        <w:rPr>
          <w:rFonts w:cs="Times New Roman"/>
        </w:rPr>
      </w:pPr>
      <w:r>
        <w:rPr>
          <w:rFonts w:cs="Times New Roman"/>
        </w:rPr>
        <w:t xml:space="preserve">GORAN GLAŽAR, Glavani 17, 51221 </w:t>
      </w:r>
      <w:proofErr w:type="spellStart"/>
      <w:r>
        <w:rPr>
          <w:rFonts w:cs="Times New Roman"/>
        </w:rPr>
        <w:t>Kostrena</w:t>
      </w:r>
      <w:proofErr w:type="spellEnd"/>
      <w:r>
        <w:rPr>
          <w:rFonts w:cs="Times New Roman"/>
        </w:rPr>
        <w:t xml:space="preserve">, Hrvatska </w:t>
      </w:r>
    </w:p>
    <w:p w:rsidRDefault="007C1EA6" w:rsidP="007C1EA6" w:rsidR="007C1EA6">
      <w:pPr>
        <w:pStyle w:val="ListaeSPIS"/>
        <w:numPr>
          <w:ilvl w:val="0"/>
          <w:numId w:val="48"/>
        </w:numPr>
        <w:tabs>
          <w:tab w:pos="708" w:val="left"/>
        </w:tabs>
        <w:spacing w:after="0"/>
        <w:ind w:hanging="357" w:left="641"/>
      </w:pPr>
      <w:r>
        <w:rPr>
          <w:rFonts w:cs="Times New Roman"/>
        </w:rPr>
        <w:t xml:space="preserve">IVANA BANKO SREBRNIĆ, Olge Ban 9, 52470 Umag, Hrvatska, </w:t>
      </w:r>
    </w:p>
    <w:p w:rsidRDefault="007C1EA6" w:rsidP="007C1EA6" w:rsidR="007C1EA6">
      <w:pPr>
        <w:pStyle w:val="ListaeSPIS"/>
        <w:numPr>
          <w:ilvl w:val="0"/>
          <w:numId w:val="48"/>
        </w:numPr>
        <w:tabs>
          <w:tab w:pos="708" w:val="left"/>
        </w:tabs>
        <w:spacing w:after="0"/>
        <w:ind w:hanging="357" w:left="641"/>
      </w:pPr>
      <w:r>
        <w:rPr>
          <w:rFonts w:cs="Times New Roman"/>
        </w:rPr>
        <w:t xml:space="preserve">TERRA FIRMA d.d.,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10000 Zagreb, </w:t>
      </w:r>
    </w:p>
    <w:p w:rsidRDefault="007C1EA6" w:rsidP="007C1EA6" w:rsidR="007C1EA6">
      <w:pPr>
        <w:pStyle w:val="ListaeSPIS"/>
        <w:numPr>
          <w:ilvl w:val="0"/>
          <w:numId w:val="48"/>
        </w:numPr>
        <w:tabs>
          <w:tab w:pos="708" w:val="left"/>
        </w:tabs>
        <w:spacing w:after="0"/>
        <w:ind w:hanging="357" w:left="641"/>
      </w:pPr>
      <w:r>
        <w:rPr>
          <w:rFonts w:cs="Times New Roman"/>
        </w:rPr>
        <w:t xml:space="preserve">DINKO MOTUŠIĆ,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 xml:space="preserve"> 29, 52470 Umag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7C1EA6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1CF" w:rsidP="00537B78" w:rsidR="006161CF">
      <w:r>
        <w:separator/>
      </w:r>
    </w:p>
  </w:endnote>
  <w:endnote w:id="0" w:type="continuationSeparator">
    <w:p w:rsidRDefault="006161CF" w:rsidP="00537B78" w:rsidR="00616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0970093"/>
      <w:docPartObj>
        <w:docPartGallery w:val="Page Numbers (Bottom of Page)"/>
        <w:docPartUnique/>
      </w:docPartObj>
    </w:sdtPr>
    <w:sdtContent>
      <w:p w:rsidRDefault="007C1EA6" w:rsidR="007C1E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C1EA6" w:rsidR="007C1E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1CF" w:rsidP="00537B78" w:rsidR="006161CF">
      <w:r>
        <w:separator/>
      </w:r>
    </w:p>
  </w:footnote>
  <w:footnote w:id="0" w:type="continuationSeparator">
    <w:p w:rsidRDefault="006161CF" w:rsidP="00537B78" w:rsidR="00616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EA6" w:rsidR="008333A9">
    <w:pPr>
      <w:pStyle w:val="Zaglavlje"/>
    </w:pPr>
    <w:r>
      <w:rPr>
        <w:rStyle w:val="PozadinaSvijetloCrvena"/>
        <w:shd w:fill="auto" w:color="auto" w:val="clear"/>
      </w:rPr>
      <w:t>Poslovni broj: 6 St-380/2016-213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1C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EA6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C1EA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C1EA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4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St-380/2016-213</izvorni_sadrzaj>
    <derivirana_varijabla naziv="DomainObject.Oznaka_1">St-380/2016-213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St-380/2016-213</izvorni_sadrzaj>
    <derivirana_varijabla naziv="DomainObject.PoslovniBrojDokumenta_1">St-380/2016-213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EA045-0B5A-4330-9A67-68B32F83E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1902</properties:Characters>
  <properties:Lines>64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2018-02-08T08:08:00Z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