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a8d6d" w14:paraId="a2a8d6d" w:rsidRDefault="00DA5BD1" w:rsidP="00DA5BD1" w:rsidR="00DA5BD1" w:rsidRPr="008F7763">
      <w:pPr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8F7763">
        <w:rPr>
          <w:rFonts w:hAnsi="Times New Roman" w:ascii="Times New Roman"/>
          <w:b w:val="false"/>
          <w:bCs/>
        </w:rPr>
        <w:t xml:space="preserve">       </w:t>
      </w:r>
      <w:r w:rsidR="003771B6" w:rsidRPr="008F7763">
        <w:rPr>
          <w:rFonts w:hAnsi="Times New Roman" w:ascii="Times New Roman"/>
          <w:b w:val="false"/>
          <w:bCs/>
        </w:rPr>
        <w:t xml:space="preserve">  </w:t>
      </w:r>
      <w:r w:rsidRPr="008F7763">
        <w:rPr>
          <w:rFonts w:hAnsi="Times New Roman" w:ascii="Times New Roman"/>
          <w:b w:val="false"/>
          <w:bCs/>
        </w:rPr>
        <w:t xml:space="preserve">          </w:t>
      </w:r>
      <w:r w:rsidRPr="008F7763">
        <w:rPr>
          <w:rFonts w:hAnsi="Times New Roman" w:ascii="Times New Roman"/>
          <w:b w:val="false"/>
          <w:bCs/>
          <w:noProof/>
          <w:lang w:eastAsia="hr-HR"/>
        </w:rPr>
        <w:drawing>
          <wp:inline distR="0" distL="0" distB="0" distT="0">
            <wp:extent cy="665480" cx="600075"/>
            <wp:effectExtent b="1270" r="9525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   REPUBLIKA HRVATSKA</w:t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TRGOVAČKI SUD U PAZINU</w:t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    52000 PAZIN, Dršćevka 1 </w:t>
      </w:r>
    </w:p>
    <w:p w:rsidRDefault="00DA5BD1" w:rsidP="00DA5BD1" w:rsidR="00DA5BD1">
      <w:pPr>
        <w:jc w:val="both"/>
        <w:rPr>
          <w:rFonts w:hAnsi="Times New Roman" w:ascii="Times New Roman"/>
          <w:b w:val="false"/>
        </w:rPr>
      </w:pPr>
    </w:p>
    <w:p w:rsidRDefault="00392A40" w:rsidP="00DA5BD1" w:rsidR="00392A40">
      <w:pPr>
        <w:jc w:val="both"/>
        <w:rPr>
          <w:rFonts w:hAnsi="Times New Roman" w:ascii="Times New Roman"/>
          <w:b w:val="false"/>
        </w:rPr>
      </w:pPr>
    </w:p>
    <w:p w:rsidRDefault="00392A40" w:rsidP="00DA5BD1" w:rsidR="00392A40">
      <w:pPr>
        <w:jc w:val="both"/>
        <w:rPr>
          <w:rFonts w:hAnsi="Times New Roman" w:ascii="Times New Roman"/>
          <w:b w:val="false"/>
        </w:rPr>
      </w:pPr>
    </w:p>
    <w:p w:rsidRDefault="00392A40" w:rsidP="00392A40" w:rsidR="00392A40" w:rsidRPr="002B561F">
      <w:pPr>
        <w:pStyle w:val="Zaglavlje"/>
        <w:jc w:val="right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10 St-645/2016-67</w:t>
      </w:r>
    </w:p>
    <w:p w:rsidRDefault="00392A40" w:rsidP="00DA5BD1" w:rsidR="00392A40" w:rsidRPr="008F7763">
      <w:pPr>
        <w:jc w:val="both"/>
        <w:rPr>
          <w:rFonts w:hAnsi="Times New Roman" w:ascii="Times New Roman"/>
          <w:b w:val="false"/>
        </w:rPr>
      </w:pPr>
    </w:p>
    <w:p w:rsidRDefault="00DA5BD1" w:rsidP="00661BC8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94115D" w:rsidRPr="0094115D">
        <w:rPr>
          <w:rFonts w:hAnsi="Times New Roman" w:ascii="Times New Roman"/>
          <w:b w:val="false"/>
        </w:rPr>
        <w:t>Trgovački sud u Pazinu, po stečajnom sucu Ivanu Dujiću, u stečajnom postupku nad dužnikom MLUNKA d.o.o. u stečaju Umag, Čepljani bb, OIB: 78541755174</w:t>
      </w:r>
      <w:r w:rsidR="0094115D">
        <w:rPr>
          <w:rFonts w:hAnsi="Times New Roman" w:ascii="Times New Roman"/>
          <w:b w:val="false"/>
        </w:rPr>
        <w:t>, 27</w:t>
      </w:r>
      <w:r w:rsidR="00782594">
        <w:rPr>
          <w:rFonts w:hAnsi="Times New Roman" w:ascii="Times New Roman"/>
          <w:b w:val="false"/>
        </w:rPr>
        <w:t xml:space="preserve">. </w:t>
      </w:r>
      <w:r w:rsidR="0094115D">
        <w:rPr>
          <w:rFonts w:hAnsi="Times New Roman" w:ascii="Times New Roman"/>
          <w:b w:val="false"/>
        </w:rPr>
        <w:t>veljače</w:t>
      </w:r>
      <w:r w:rsidR="008F7BA9">
        <w:rPr>
          <w:rFonts w:hAnsi="Times New Roman" w:ascii="Times New Roman"/>
          <w:b w:val="false"/>
        </w:rPr>
        <w:t xml:space="preserve"> 2019</w:t>
      </w:r>
      <w:r w:rsidR="00782594">
        <w:rPr>
          <w:rFonts w:hAnsi="Times New Roman" w:ascii="Times New Roman"/>
          <w:b w:val="false"/>
        </w:rPr>
        <w:t>.</w:t>
      </w:r>
      <w:r w:rsidRPr="008F7763">
        <w:rPr>
          <w:rFonts w:hAnsi="Times New Roman" w:ascii="Times New Roman"/>
          <w:b w:val="false"/>
        </w:rPr>
        <w:t xml:space="preserve"> donio je slijedeći</w:t>
      </w:r>
    </w:p>
    <w:p w:rsidRDefault="00DA5BD1" w:rsidP="00DA5BD1" w:rsidR="00DA5BD1" w:rsidRPr="008F7763">
      <w:pPr>
        <w:jc w:val="center"/>
        <w:rPr>
          <w:rFonts w:hAnsi="Times New Roman" w:ascii="Times New Roman"/>
          <w:b w:val="false"/>
        </w:rPr>
      </w:pPr>
    </w:p>
    <w:p w:rsidRDefault="008F7763" w:rsidP="00DA5BD1" w:rsidR="00DA5BD1" w:rsidRPr="008F7763">
      <w:pPr>
        <w:jc w:val="center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>Z A K L J U Č A K</w:t>
      </w:r>
    </w:p>
    <w:p w:rsidRDefault="00DA5BD1" w:rsidP="00DA5BD1" w:rsidR="00DA5BD1">
      <w:pPr>
        <w:ind w:left="360"/>
        <w:jc w:val="both"/>
        <w:rPr>
          <w:rFonts w:hAnsi="Times New Roman" w:ascii="Times New Roman"/>
          <w:b w:val="false"/>
        </w:rPr>
      </w:pPr>
    </w:p>
    <w:p w:rsidRDefault="000F610D" w:rsidP="004F5789" w:rsidR="00DA5BD1" w:rsidRPr="004F5789">
      <w:pPr>
        <w:pStyle w:val="Odlomakpopisa"/>
        <w:ind w:firstLine="709" w:left="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I</w:t>
      </w:r>
      <w:r>
        <w:rPr>
          <w:rFonts w:hAnsi="Times New Roman" w:ascii="Times New Roman"/>
          <w:b w:val="false"/>
        </w:rPr>
        <w:tab/>
      </w:r>
      <w:r w:rsidR="00DA5BD1" w:rsidRPr="000F610D">
        <w:rPr>
          <w:rFonts w:hAnsi="Times New Roman" w:ascii="Times New Roman"/>
          <w:b w:val="false"/>
        </w:rPr>
        <w:t>Utvrđuje se da vrijednost nekretnin</w:t>
      </w:r>
      <w:r w:rsidR="004F5789">
        <w:rPr>
          <w:rFonts w:hAnsi="Times New Roman" w:ascii="Times New Roman"/>
          <w:b w:val="false"/>
        </w:rPr>
        <w:t>a</w:t>
      </w:r>
      <w:r w:rsidR="00DA5BD1" w:rsidRPr="000F610D">
        <w:rPr>
          <w:rFonts w:hAnsi="Times New Roman" w:ascii="Times New Roman"/>
          <w:b w:val="false"/>
        </w:rPr>
        <w:t xml:space="preserve"> </w:t>
      </w:r>
      <w:r w:rsidR="0094115D" w:rsidRPr="0094115D">
        <w:rPr>
          <w:rFonts w:hAnsi="Times New Roman" w:ascii="Times New Roman"/>
          <w:b w:val="false"/>
        </w:rPr>
        <w:t xml:space="preserve"> </w:t>
      </w:r>
      <w:r w:rsidR="0094115D">
        <w:rPr>
          <w:rFonts w:hAnsi="Times New Roman" w:ascii="Times New Roman"/>
          <w:b w:val="false"/>
        </w:rPr>
        <w:t xml:space="preserve">k.č. </w:t>
      </w:r>
      <w:r w:rsidR="0094115D" w:rsidRPr="0094115D">
        <w:rPr>
          <w:rFonts w:hAnsi="Times New Roman" w:ascii="Times New Roman"/>
          <w:b w:val="false"/>
        </w:rPr>
        <w:t xml:space="preserve">388/7 privredni objekt i dvorište </w:t>
      </w:r>
      <w:r w:rsidR="0094115D">
        <w:rPr>
          <w:rFonts w:hAnsi="Times New Roman" w:ascii="Times New Roman"/>
          <w:b w:val="false"/>
        </w:rPr>
        <w:t>površine</w:t>
      </w:r>
      <w:r w:rsidR="0094115D" w:rsidRPr="0094115D">
        <w:rPr>
          <w:rFonts w:hAnsi="Times New Roman" w:ascii="Times New Roman"/>
          <w:b w:val="false"/>
        </w:rPr>
        <w:t xml:space="preserve"> 2648</w:t>
      </w:r>
      <w:r w:rsidR="0094115D">
        <w:rPr>
          <w:rFonts w:hAnsi="Times New Roman" w:ascii="Times New Roman"/>
          <w:b w:val="false"/>
        </w:rPr>
        <w:t xml:space="preserve"> m2 upisane u z.k.ul. 354 k.o. Materada</w:t>
      </w:r>
      <w:r w:rsidR="004F5789" w:rsidRPr="004F5789">
        <w:rPr>
          <w:rFonts w:hAnsi="Times New Roman" w:ascii="Times New Roman"/>
          <w:b w:val="false"/>
        </w:rPr>
        <w:t xml:space="preserve"> </w:t>
      </w:r>
      <w:r w:rsidR="001F2915">
        <w:rPr>
          <w:rFonts w:hAnsi="Times New Roman" w:ascii="Times New Roman"/>
          <w:b w:val="false"/>
        </w:rPr>
        <w:t>i</w:t>
      </w:r>
      <w:r w:rsidR="0094115D">
        <w:rPr>
          <w:rFonts w:hAnsi="Times New Roman" w:ascii="Times New Roman"/>
          <w:b w:val="false"/>
        </w:rPr>
        <w:t xml:space="preserve"> k.č.</w:t>
      </w:r>
      <w:r w:rsidR="0094115D" w:rsidRPr="0094115D">
        <w:rPr>
          <w:rFonts w:hAnsi="Times New Roman" w:ascii="Times New Roman"/>
          <w:b w:val="false"/>
        </w:rPr>
        <w:t xml:space="preserve"> 388/3 maslinjak </w:t>
      </w:r>
      <w:r w:rsidR="0094115D">
        <w:rPr>
          <w:rFonts w:hAnsi="Times New Roman" w:ascii="Times New Roman"/>
          <w:b w:val="false"/>
        </w:rPr>
        <w:t>površine</w:t>
      </w:r>
      <w:r w:rsidR="0094115D" w:rsidRPr="0094115D">
        <w:rPr>
          <w:rFonts w:hAnsi="Times New Roman" w:ascii="Times New Roman"/>
          <w:b w:val="false"/>
        </w:rPr>
        <w:t xml:space="preserve"> 580</w:t>
      </w:r>
      <w:r w:rsidR="0094115D">
        <w:rPr>
          <w:rFonts w:hAnsi="Times New Roman" w:ascii="Times New Roman"/>
          <w:b w:val="false"/>
        </w:rPr>
        <w:t xml:space="preserve"> m2 upisane u z.k.ul. 259 k.o. Materada, </w:t>
      </w:r>
      <w:r w:rsidR="004F5789" w:rsidRPr="004F5789">
        <w:rPr>
          <w:rFonts w:hAnsi="Times New Roman" w:ascii="Times New Roman"/>
          <w:b w:val="false"/>
        </w:rPr>
        <w:t>iznos</w:t>
      </w:r>
      <w:r w:rsidR="004F5789">
        <w:rPr>
          <w:rFonts w:hAnsi="Times New Roman" w:ascii="Times New Roman"/>
          <w:b w:val="false"/>
        </w:rPr>
        <w:t xml:space="preserve">i </w:t>
      </w:r>
      <w:r w:rsidR="0094115D" w:rsidRPr="0094115D">
        <w:rPr>
          <w:rFonts w:hAnsi="Times New Roman" w:ascii="Times New Roman"/>
          <w:b w:val="false"/>
        </w:rPr>
        <w:t xml:space="preserve">564.600,00 </w:t>
      </w:r>
      <w:r w:rsidR="004F5789" w:rsidRPr="004F5789">
        <w:rPr>
          <w:rFonts w:hAnsi="Times New Roman" w:ascii="Times New Roman"/>
          <w:b w:val="false"/>
        </w:rPr>
        <w:t>k</w:t>
      </w:r>
      <w:r w:rsidR="004F5789">
        <w:rPr>
          <w:rFonts w:hAnsi="Times New Roman" w:ascii="Times New Roman"/>
          <w:b w:val="false"/>
        </w:rPr>
        <w:t>n</w:t>
      </w:r>
      <w:r w:rsidR="00DA5BD1" w:rsidRPr="004F5789">
        <w:rPr>
          <w:rFonts w:hAnsi="Times New Roman" w:ascii="Times New Roman"/>
          <w:b w:val="false"/>
        </w:rPr>
        <w:t>.</w:t>
      </w:r>
    </w:p>
    <w:p w:rsidRDefault="00DA5BD1" w:rsidP="00DA5BD1" w:rsidR="00DA5BD1" w:rsidRPr="008F7763">
      <w:pPr>
        <w:ind w:left="1080"/>
        <w:jc w:val="both"/>
        <w:rPr>
          <w:rFonts w:hAnsi="Times New Roman" w:ascii="Times New Roman"/>
          <w:b w:val="false"/>
        </w:rPr>
      </w:pPr>
    </w:p>
    <w:p w:rsidRDefault="00DA5BD1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  <w:t>II.</w:t>
      </w:r>
      <w:r w:rsidRPr="008F7763">
        <w:rPr>
          <w:rFonts w:hAnsi="Times New Roman" w:ascii="Times New Roman"/>
          <w:b w:val="false"/>
        </w:rPr>
        <w:tab/>
        <w:t>Prodaju nekretnin</w:t>
      </w:r>
      <w:r w:rsidR="004F5789">
        <w:rPr>
          <w:rFonts w:hAnsi="Times New Roman" w:ascii="Times New Roman"/>
          <w:b w:val="false"/>
        </w:rPr>
        <w:t>a</w:t>
      </w:r>
      <w:r w:rsidRPr="008F7763">
        <w:rPr>
          <w:rFonts w:hAnsi="Times New Roman" w:ascii="Times New Roman"/>
          <w:b w:val="false"/>
        </w:rPr>
        <w:t xml:space="preserve"> iz točke I. ovog zaključka provodi Financijska agencija elektroničkom javnom dražbom uz odgovarajuću primjenu pravila ovršnoga postupka o ovrsi na nekretnini.</w:t>
      </w:r>
    </w:p>
    <w:p w:rsidRDefault="00DA5BD1" w:rsidP="00DA5BD1" w:rsidR="00DA5BD1" w:rsidRPr="008F7763">
      <w:pPr>
        <w:jc w:val="center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   </w:t>
      </w:r>
    </w:p>
    <w:p w:rsidRDefault="00DA5BD1" w:rsidP="00DA5BD1" w:rsidR="00DA5BD1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  <w:t>III.</w:t>
      </w:r>
      <w:r w:rsidRPr="008F7763">
        <w:rPr>
          <w:rFonts w:hAnsi="Times New Roman" w:ascii="Times New Roman"/>
          <w:b w:val="false"/>
        </w:rPr>
        <w:tab/>
        <w:t>Uvjeti prodaje:</w:t>
      </w:r>
    </w:p>
    <w:p w:rsidRDefault="0094115D" w:rsidP="00DA5BD1" w:rsidR="0094115D" w:rsidRPr="008F7763">
      <w:pPr>
        <w:rPr>
          <w:rFonts w:hAnsi="Times New Roman" w:ascii="Times New Roman"/>
          <w:b w:val="false"/>
        </w:rPr>
      </w:pPr>
    </w:p>
    <w:p w:rsidRDefault="00DA5BD1" w:rsidP="001F2915" w:rsidR="0094115D" w:rsidRPr="001F2915">
      <w:pPr>
        <w:ind w:firstLine="708"/>
        <w:jc w:val="both"/>
        <w:rPr>
          <w:rFonts w:hAnsi="Times New Roman" w:ascii="Times New Roman"/>
          <w:b w:val="false"/>
        </w:rPr>
      </w:pPr>
      <w:r w:rsidRPr="001F2915">
        <w:rPr>
          <w:rFonts w:hAnsi="Times New Roman" w:ascii="Times New Roman"/>
          <w:b w:val="false"/>
        </w:rPr>
        <w:t>- prodaj</w:t>
      </w:r>
      <w:r w:rsidR="0094115D" w:rsidRPr="001F2915">
        <w:rPr>
          <w:rFonts w:hAnsi="Times New Roman" w:ascii="Times New Roman"/>
          <w:b w:val="false"/>
        </w:rPr>
        <w:t>u</w:t>
      </w:r>
      <w:r w:rsidR="008A77D9" w:rsidRPr="001F2915">
        <w:rPr>
          <w:rFonts w:hAnsi="Times New Roman" w:ascii="Times New Roman"/>
          <w:b w:val="false"/>
        </w:rPr>
        <w:t xml:space="preserve"> se</w:t>
      </w:r>
      <w:r w:rsidRPr="001F2915">
        <w:rPr>
          <w:rFonts w:hAnsi="Times New Roman" w:ascii="Times New Roman"/>
          <w:b w:val="false"/>
        </w:rPr>
        <w:t xml:space="preserve"> </w:t>
      </w:r>
      <w:r w:rsidR="0094115D" w:rsidRPr="001F2915">
        <w:rPr>
          <w:rFonts w:hAnsi="Times New Roman" w:ascii="Times New Roman"/>
          <w:b w:val="false"/>
        </w:rPr>
        <w:t>k.č. 388/7 privredni objekt i dvorište površine 2648 m2 upisana u z.k.ul. 354 k.o. Materada te k.č. 388/3 maslinjak površine 580 m2 upisana u z.k.ul. 259 k.o. Materada</w:t>
      </w:r>
      <w:r w:rsidR="00993205" w:rsidRPr="001F2915">
        <w:rPr>
          <w:rFonts w:hAnsi="Times New Roman" w:ascii="Times New Roman"/>
          <w:b w:val="false"/>
        </w:rPr>
        <w:t>;</w:t>
      </w:r>
    </w:p>
    <w:p w:rsidRDefault="0094115D" w:rsidP="001F2915" w:rsidR="0094115D" w:rsidRPr="001F2915">
      <w:pPr>
        <w:jc w:val="both"/>
        <w:rPr>
          <w:rFonts w:hAnsi="Times New Roman" w:ascii="Times New Roman"/>
          <w:b w:val="false"/>
        </w:rPr>
      </w:pPr>
    </w:p>
    <w:p w:rsidRDefault="0094115D" w:rsidP="00A830FE" w:rsidR="001F2915">
      <w:pPr>
        <w:pStyle w:val="Odlomakpopisa"/>
        <w:numPr>
          <w:ilvl w:val="0"/>
          <w:numId w:val="9"/>
        </w:numPr>
        <w:jc w:val="both"/>
        <w:rPr>
          <w:rFonts w:hAnsi="Times New Roman" w:ascii="Times New Roman"/>
          <w:b w:val="false"/>
        </w:rPr>
      </w:pPr>
      <w:r w:rsidRPr="001F2915">
        <w:rPr>
          <w:rFonts w:hAnsi="Times New Roman" w:ascii="Times New Roman"/>
          <w:b w:val="false"/>
        </w:rPr>
        <w:t>nekretnine su slobodne od osoba i stvari;</w:t>
      </w:r>
    </w:p>
    <w:p w:rsidRDefault="001F2915" w:rsidP="001F2915" w:rsidR="001F2915">
      <w:pPr>
        <w:jc w:val="both"/>
        <w:rPr>
          <w:rFonts w:hAnsi="Times New Roman" w:ascii="Times New Roman"/>
          <w:b w:val="false"/>
        </w:rPr>
      </w:pPr>
    </w:p>
    <w:p w:rsidRDefault="0094115D" w:rsidP="001F2915" w:rsidR="00661BC8" w:rsidRPr="001F2915">
      <w:pPr>
        <w:pStyle w:val="Odlomakpopisa"/>
        <w:numPr>
          <w:ilvl w:val="0"/>
          <w:numId w:val="9"/>
        </w:numPr>
        <w:jc w:val="both"/>
        <w:rPr>
          <w:rFonts w:hAnsi="Times New Roman" w:ascii="Times New Roman"/>
          <w:b w:val="false"/>
        </w:rPr>
      </w:pPr>
      <w:r w:rsidRPr="001F2915">
        <w:rPr>
          <w:rFonts w:hAnsi="Times New Roman" w:ascii="Times New Roman"/>
          <w:b w:val="false"/>
        </w:rPr>
        <w:t>prava koja ne prestaju prodajom:</w:t>
      </w:r>
      <w:r w:rsidR="001F2915" w:rsidRPr="001F2915">
        <w:rPr>
          <w:rFonts w:hAnsi="Times New Roman" w:ascii="Times New Roman"/>
          <w:b w:val="false"/>
        </w:rPr>
        <w:t xml:space="preserve">  </w:t>
      </w:r>
      <w:r w:rsidR="001E6989" w:rsidRPr="001F2915">
        <w:rPr>
          <w:rFonts w:hAnsi="Times New Roman" w:ascii="Times New Roman"/>
          <w:b w:val="false"/>
        </w:rPr>
        <w:t xml:space="preserve">na k.č. 388/3 maslinjak površine 580 m2 upisanoj u z.k.ul. 259 k.o. Materada, </w:t>
      </w:r>
      <w:r w:rsidRPr="001F2915">
        <w:rPr>
          <w:rFonts w:hAnsi="Times New Roman" w:ascii="Times New Roman"/>
          <w:b w:val="false"/>
        </w:rPr>
        <w:t>uknjiž</w:t>
      </w:r>
      <w:r w:rsidR="001E6989" w:rsidRPr="001F2915">
        <w:rPr>
          <w:rFonts w:hAnsi="Times New Roman" w:ascii="Times New Roman"/>
          <w:b w:val="false"/>
        </w:rPr>
        <w:t>eno</w:t>
      </w:r>
      <w:r w:rsidRPr="001F2915">
        <w:rPr>
          <w:rFonts w:hAnsi="Times New Roman" w:ascii="Times New Roman"/>
          <w:b w:val="false"/>
        </w:rPr>
        <w:t xml:space="preserve"> pravo služnosti doživotnog plodouživanja na nekretninama u na ime</w:t>
      </w:r>
      <w:r w:rsidR="001E6989" w:rsidRPr="001F2915">
        <w:rPr>
          <w:rFonts w:hAnsi="Times New Roman" w:ascii="Times New Roman"/>
          <w:b w:val="false"/>
        </w:rPr>
        <w:t xml:space="preserve"> Tončić Dario, OIB: 19757041605, Buje, Istarska Ulica 22;</w:t>
      </w:r>
    </w:p>
    <w:p w:rsidRDefault="001E6989" w:rsidP="001F2915" w:rsidR="001E6989" w:rsidRPr="001E6989">
      <w:pPr>
        <w:pStyle w:val="Odlomakpopisa"/>
        <w:ind w:firstLine="709" w:left="0"/>
        <w:jc w:val="both"/>
        <w:rPr>
          <w:rFonts w:hAnsi="Times New Roman" w:ascii="Times New Roman"/>
          <w:b w:val="false"/>
        </w:rPr>
      </w:pPr>
    </w:p>
    <w:p w:rsidRDefault="00661BC8" w:rsidP="0016197B" w:rsidR="00DA5BD1" w:rsidRPr="008F7763">
      <w:pPr>
        <w:pStyle w:val="Odlomakpopisa"/>
        <w:ind w:left="0"/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>- utvrđena vrijednost nekretnin</w:t>
      </w:r>
      <w:r w:rsidR="004F5789">
        <w:rPr>
          <w:rFonts w:hAnsi="Times New Roman" w:ascii="Times New Roman"/>
          <w:b w:val="false"/>
        </w:rPr>
        <w:t>a</w:t>
      </w:r>
      <w:r w:rsidR="00DA5BD1" w:rsidRPr="008F7763">
        <w:rPr>
          <w:rFonts w:hAnsi="Times New Roman" w:ascii="Times New Roman"/>
          <w:b w:val="false"/>
        </w:rPr>
        <w:t xml:space="preserve"> označen</w:t>
      </w:r>
      <w:r w:rsidR="004F5789">
        <w:rPr>
          <w:rFonts w:hAnsi="Times New Roman" w:ascii="Times New Roman"/>
          <w:b w:val="false"/>
        </w:rPr>
        <w:t>ih</w:t>
      </w:r>
      <w:r w:rsidR="00DA5BD1" w:rsidRPr="008F7763">
        <w:rPr>
          <w:rFonts w:hAnsi="Times New Roman" w:ascii="Times New Roman"/>
          <w:b w:val="false"/>
        </w:rPr>
        <w:t xml:space="preserve"> pod točkom I. zaključka iznosi </w:t>
      </w:r>
      <w:r w:rsidR="001E6989" w:rsidRPr="001E6989">
        <w:rPr>
          <w:rFonts w:hAnsi="Times New Roman" w:ascii="Times New Roman"/>
          <w:b w:val="false"/>
          <w:color w:val="000000"/>
          <w:lang w:eastAsia="hr-HR"/>
        </w:rPr>
        <w:t>564.600,00</w:t>
      </w:r>
      <w:r w:rsidR="001E6989">
        <w:rPr>
          <w:rFonts w:hAnsi="Times New Roman" w:ascii="Times New Roman"/>
          <w:b w:val="false"/>
          <w:color w:val="000000"/>
          <w:lang w:eastAsia="hr-HR"/>
        </w:rPr>
        <w:t xml:space="preserve"> kn</w:t>
      </w:r>
      <w:r w:rsidR="00DA5BD1" w:rsidRPr="001E6989">
        <w:rPr>
          <w:rFonts w:hAnsi="Times New Roman" w:ascii="Times New Roman"/>
          <w:b w:val="false"/>
          <w:color w:val="000000"/>
          <w:lang w:eastAsia="hr-HR"/>
        </w:rPr>
        <w:t>;</w:t>
      </w:r>
    </w:p>
    <w:p w:rsidRDefault="004F5789" w:rsidP="00911CE0" w:rsidR="004F5789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8189" w:val="left"/>
        </w:tabs>
        <w:jc w:val="both"/>
        <w:rPr>
          <w:rFonts w:hAnsi="Times New Roman" w:ascii="Times New Roman"/>
          <w:b w:val="false"/>
        </w:rPr>
      </w:pPr>
    </w:p>
    <w:p w:rsidRDefault="00661BC8" w:rsidP="00911CE0" w:rsidR="0016197B" w:rsidRPr="008F7763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8189" w:val="left"/>
        </w:tabs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>- nekretnin</w:t>
      </w:r>
      <w:r w:rsidR="001E6989">
        <w:rPr>
          <w:rFonts w:hAnsi="Times New Roman" w:ascii="Times New Roman"/>
          <w:b w:val="false"/>
        </w:rPr>
        <w:t>e</w:t>
      </w:r>
      <w:r w:rsidR="00DA5BD1" w:rsidRPr="008F7763">
        <w:rPr>
          <w:rFonts w:hAnsi="Times New Roman" w:ascii="Times New Roman"/>
          <w:b w:val="false"/>
        </w:rPr>
        <w:t xml:space="preserve"> se ne mo</w:t>
      </w:r>
      <w:r w:rsidR="001E6989">
        <w:rPr>
          <w:rFonts w:hAnsi="Times New Roman" w:ascii="Times New Roman"/>
          <w:b w:val="false"/>
        </w:rPr>
        <w:t>gu</w:t>
      </w:r>
      <w:r w:rsidR="00DA5BD1" w:rsidRPr="008F7763">
        <w:rPr>
          <w:rFonts w:hAnsi="Times New Roman" w:ascii="Times New Roman"/>
          <w:b w:val="false"/>
        </w:rPr>
        <w:t xml:space="preserve"> prodati:</w:t>
      </w:r>
      <w:r w:rsidR="00911CE0" w:rsidRPr="008F7763">
        <w:rPr>
          <w:rFonts w:hAnsi="Times New Roman" w:ascii="Times New Roman"/>
          <w:b w:val="false"/>
        </w:rPr>
        <w:tab/>
      </w:r>
    </w:p>
    <w:p w:rsidRDefault="00DA5BD1" w:rsidP="00DA5BD1" w:rsidR="00DA5BD1" w:rsidRPr="008F7763">
      <w:pPr>
        <w:jc w:val="both"/>
        <w:rPr>
          <w:rFonts w:hAnsi="Times New Roman" w:ascii="Times New Roman"/>
          <w:b w:val="false"/>
          <w:color w:val="000000"/>
          <w:lang w:eastAsia="hr-HR"/>
        </w:rPr>
      </w:pPr>
      <w:r w:rsidRPr="008F7763">
        <w:rPr>
          <w:rFonts w:hAnsi="Times New Roman" w:ascii="Times New Roman"/>
          <w:b w:val="false"/>
        </w:rPr>
        <w:tab/>
        <w:t xml:space="preserve">- na prvoj dražbi ispod </w:t>
      </w:r>
      <w:r w:rsidR="005437C1" w:rsidRPr="008F7763">
        <w:rPr>
          <w:rFonts w:hAnsi="Times New Roman" w:ascii="Times New Roman"/>
          <w:b w:val="false"/>
        </w:rPr>
        <w:t xml:space="preserve">iznosa od </w:t>
      </w:r>
      <w:r w:rsidR="001E6989" w:rsidRPr="001E6989">
        <w:rPr>
          <w:rFonts w:hAnsi="Times New Roman" w:ascii="Times New Roman"/>
          <w:b w:val="false"/>
        </w:rPr>
        <w:t>423</w:t>
      </w:r>
      <w:r w:rsidR="001E6989">
        <w:rPr>
          <w:rFonts w:hAnsi="Times New Roman" w:ascii="Times New Roman"/>
          <w:b w:val="false"/>
        </w:rPr>
        <w:t>.</w:t>
      </w:r>
      <w:r w:rsidR="001E6989" w:rsidRPr="001E6989">
        <w:rPr>
          <w:rFonts w:hAnsi="Times New Roman" w:ascii="Times New Roman"/>
          <w:b w:val="false"/>
        </w:rPr>
        <w:t>450</w:t>
      </w:r>
      <w:r w:rsidR="001E6989">
        <w:rPr>
          <w:rFonts w:hAnsi="Times New Roman" w:ascii="Times New Roman"/>
          <w:b w:val="false"/>
        </w:rPr>
        <w:t xml:space="preserve">,00 </w:t>
      </w:r>
      <w:r w:rsidR="005437C1" w:rsidRPr="008F7763">
        <w:rPr>
          <w:rFonts w:hAnsi="Times New Roman" w:ascii="Times New Roman"/>
          <w:b w:val="false"/>
        </w:rPr>
        <w:t xml:space="preserve">kn, odnosno ispod </w:t>
      </w:r>
      <w:r w:rsidRPr="008F7763">
        <w:rPr>
          <w:rFonts w:hAnsi="Times New Roman" w:ascii="Times New Roman"/>
          <w:b w:val="false"/>
        </w:rPr>
        <w:t>tri četvrtine utvrđene vrijednosti nekretnin</w:t>
      </w:r>
      <w:r w:rsidR="00661BC8" w:rsidRPr="008F7763">
        <w:rPr>
          <w:rFonts w:hAnsi="Times New Roman" w:ascii="Times New Roman"/>
          <w:b w:val="false"/>
        </w:rPr>
        <w:t>e,</w:t>
      </w:r>
      <w:r w:rsidRPr="008F7763">
        <w:rPr>
          <w:rFonts w:hAnsi="Times New Roman" w:ascii="Times New Roman"/>
          <w:b w:val="false"/>
        </w:rPr>
        <w:t xml:space="preserve">  </w:t>
      </w:r>
    </w:p>
    <w:p w:rsidRDefault="00D50A1D" w:rsidP="00601649" w:rsidR="00DA5BD1" w:rsidRPr="008F7763">
      <w:pPr>
        <w:jc w:val="both"/>
        <w:rPr>
          <w:rFonts w:hAnsi="Times New Roman" w:ascii="Times New Roman"/>
          <w:b w:val="false"/>
          <w:color w:val="000000"/>
          <w:lang w:eastAsia="hr-HR"/>
        </w:rPr>
      </w:pPr>
      <w:r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 xml:space="preserve">- na drugoj dražbi ispod </w:t>
      </w:r>
      <w:r w:rsidRPr="008F7763">
        <w:rPr>
          <w:rFonts w:hAnsi="Times New Roman" w:ascii="Times New Roman"/>
          <w:b w:val="false"/>
        </w:rPr>
        <w:t xml:space="preserve">iznosa od </w:t>
      </w:r>
      <w:r w:rsidR="001E6989" w:rsidRPr="001E6989">
        <w:rPr>
          <w:rFonts w:hAnsi="Times New Roman" w:ascii="Times New Roman"/>
          <w:b w:val="false"/>
        </w:rPr>
        <w:t>282</w:t>
      </w:r>
      <w:r w:rsidR="001E6989">
        <w:rPr>
          <w:rFonts w:hAnsi="Times New Roman" w:ascii="Times New Roman"/>
          <w:b w:val="false"/>
        </w:rPr>
        <w:t>.</w:t>
      </w:r>
      <w:r w:rsidR="001E6989" w:rsidRPr="001E6989">
        <w:rPr>
          <w:rFonts w:hAnsi="Times New Roman" w:ascii="Times New Roman"/>
          <w:b w:val="false"/>
        </w:rPr>
        <w:t>300</w:t>
      </w:r>
      <w:r w:rsidR="001E6989">
        <w:rPr>
          <w:rFonts w:hAnsi="Times New Roman" w:ascii="Times New Roman"/>
          <w:b w:val="false"/>
        </w:rPr>
        <w:t xml:space="preserve">,00 </w:t>
      </w:r>
      <w:r w:rsidRPr="008F7763">
        <w:rPr>
          <w:rFonts w:hAnsi="Times New Roman" w:ascii="Times New Roman"/>
          <w:b w:val="false"/>
        </w:rPr>
        <w:t xml:space="preserve">kn, odnosno ispod </w:t>
      </w:r>
      <w:r w:rsidR="00DA5BD1" w:rsidRPr="008F7763">
        <w:rPr>
          <w:rFonts w:hAnsi="Times New Roman" w:ascii="Times New Roman"/>
          <w:b w:val="false"/>
        </w:rPr>
        <w:t>jedne polovine</w:t>
      </w:r>
      <w:r w:rsidR="00661BC8" w:rsidRPr="008F7763">
        <w:rPr>
          <w:rFonts w:hAnsi="Times New Roman" w:ascii="Times New Roman"/>
          <w:b w:val="false"/>
        </w:rPr>
        <w:t xml:space="preserve"> utvrđene vrijednosti nekretnine,</w:t>
      </w:r>
    </w:p>
    <w:p w:rsidRDefault="00DA5BD1" w:rsidP="00DA5BD1" w:rsidR="00DA5BD1" w:rsidRPr="008F7763">
      <w:pPr>
        <w:jc w:val="both"/>
        <w:rPr>
          <w:rFonts w:hAnsi="Times New Roman" w:ascii="Times New Roman"/>
          <w:b w:val="false"/>
          <w:color w:val="000000"/>
          <w:lang w:eastAsia="hr-HR"/>
        </w:rPr>
      </w:pPr>
      <w:r w:rsidRPr="008F7763">
        <w:rPr>
          <w:rFonts w:hAnsi="Times New Roman" w:ascii="Times New Roman"/>
          <w:b w:val="false"/>
        </w:rPr>
        <w:t xml:space="preserve">  </w:t>
      </w:r>
      <w:r w:rsidRPr="008F7763">
        <w:rPr>
          <w:rFonts w:hAnsi="Times New Roman" w:ascii="Times New Roman"/>
          <w:b w:val="false"/>
        </w:rPr>
        <w:tab/>
        <w:t xml:space="preserve">- na trećoj dražbi ispod </w:t>
      </w:r>
      <w:r w:rsidR="00D50A1D" w:rsidRPr="008F7763">
        <w:rPr>
          <w:rFonts w:hAnsi="Times New Roman" w:ascii="Times New Roman"/>
          <w:b w:val="false"/>
        </w:rPr>
        <w:t xml:space="preserve">iznosa od </w:t>
      </w:r>
      <w:r w:rsidR="001E6989" w:rsidRPr="001E6989">
        <w:rPr>
          <w:rFonts w:hAnsi="Times New Roman" w:ascii="Times New Roman"/>
          <w:b w:val="false"/>
        </w:rPr>
        <w:t>141</w:t>
      </w:r>
      <w:r w:rsidR="001E6989">
        <w:rPr>
          <w:rFonts w:hAnsi="Times New Roman" w:ascii="Times New Roman"/>
          <w:b w:val="false"/>
        </w:rPr>
        <w:t>.</w:t>
      </w:r>
      <w:r w:rsidR="001E6989" w:rsidRPr="001E6989">
        <w:rPr>
          <w:rFonts w:hAnsi="Times New Roman" w:ascii="Times New Roman"/>
          <w:b w:val="false"/>
        </w:rPr>
        <w:t>150</w:t>
      </w:r>
      <w:r w:rsidR="001E6989">
        <w:rPr>
          <w:rFonts w:hAnsi="Times New Roman" w:ascii="Times New Roman"/>
          <w:b w:val="false"/>
        </w:rPr>
        <w:t xml:space="preserve">,00 </w:t>
      </w:r>
      <w:r w:rsidR="00D50A1D" w:rsidRPr="008F7763">
        <w:rPr>
          <w:rFonts w:hAnsi="Times New Roman" w:ascii="Times New Roman"/>
          <w:b w:val="false"/>
        </w:rPr>
        <w:t xml:space="preserve">kn, odnosno ispod </w:t>
      </w:r>
      <w:r w:rsidRPr="008F7763">
        <w:rPr>
          <w:rFonts w:hAnsi="Times New Roman" w:ascii="Times New Roman"/>
          <w:b w:val="false"/>
        </w:rPr>
        <w:t>jedne četvrtine</w:t>
      </w:r>
      <w:r w:rsidR="00661BC8" w:rsidRPr="008F7763">
        <w:rPr>
          <w:rFonts w:hAnsi="Times New Roman" w:ascii="Times New Roman"/>
          <w:b w:val="false"/>
        </w:rPr>
        <w:t xml:space="preserve"> utvrđene vrijednosti nekretnine,</w:t>
      </w:r>
      <w:r w:rsidRPr="008F7763">
        <w:rPr>
          <w:rFonts w:hAnsi="Times New Roman" w:ascii="Times New Roman"/>
          <w:b w:val="false"/>
        </w:rPr>
        <w:t xml:space="preserve"> </w:t>
      </w:r>
    </w:p>
    <w:p w:rsidRDefault="00DA5BD1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  <w:t>- na četvrtoj dražbi nekretnina se prodaje po početnoj cijeni od 1,00 kn</w:t>
      </w:r>
      <w:r w:rsidR="008F7763">
        <w:rPr>
          <w:rFonts w:hAnsi="Times New Roman" w:ascii="Times New Roman"/>
          <w:b w:val="false"/>
        </w:rPr>
        <w:t>;</w:t>
      </w:r>
    </w:p>
    <w:p w:rsidRDefault="008F7BA9" w:rsidP="00DA5BD1" w:rsidR="008F7BA9" w:rsidRPr="008F7763">
      <w:pPr>
        <w:jc w:val="both"/>
        <w:rPr>
          <w:rFonts w:hAnsi="Times New Roman" w:ascii="Times New Roman"/>
          <w:b w:val="false"/>
        </w:rPr>
      </w:pPr>
    </w:p>
    <w:p w:rsidRDefault="00661BC8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>- poreze i prireze snosit će kupac;</w:t>
      </w:r>
    </w:p>
    <w:p w:rsidRDefault="00DA5BD1" w:rsidP="00DA5BD1" w:rsidR="00661BC8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</w:p>
    <w:p w:rsidRDefault="00661BC8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 xml:space="preserve">- kupac je dužan uplatiti kupovninu na poseban račun Agencije otvoren za tu namjenu u roku od 30 dana od dana pravomoćnosti rješenja o dosudi. Ako kupac u tom roku ne položi kupovninu sud će rješenjem oglasiti prodaju nevažećom i odrediti novu prodaju. Iz položene jamčevine namirit će se troškovi nove prodaje i naknaditi razlika između kupovnine postignute na prijašnjoj i novoj prodaji. O tome odluku donosi sud i dostavlja je Agenciji radi prijenosa novčanih sredstava; </w:t>
      </w:r>
    </w:p>
    <w:p w:rsidRDefault="00DA5BD1" w:rsidP="00DA5BD1" w:rsidR="00661BC8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</w:p>
    <w:p w:rsidRDefault="00661BC8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>- kao kupci na javnoj dražbi mogu sudjelovati osobe koje su prethodno uplatile jamčevinu na poseban račun Agencije, u iznosu, roku i na način utvrđen u pozivu na sudjelovanje, najkasnije zadnjeg dana objave poziva na sudjelovanje</w:t>
      </w:r>
      <w:r w:rsidRPr="008F7763">
        <w:rPr>
          <w:rFonts w:hAnsi="Times New Roman" w:ascii="Times New Roman"/>
          <w:b w:val="false"/>
        </w:rPr>
        <w:t>;</w:t>
      </w:r>
      <w:r w:rsidR="00DA5BD1" w:rsidRPr="008F7763">
        <w:rPr>
          <w:rFonts w:hAnsi="Times New Roman" w:ascii="Times New Roman"/>
          <w:b w:val="false"/>
        </w:rPr>
        <w:t xml:space="preserve"> </w:t>
      </w:r>
    </w:p>
    <w:p w:rsidRDefault="00DA5BD1" w:rsidP="00DA5BD1" w:rsidR="00661BC8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</w:p>
    <w:p w:rsidRDefault="00661BC8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>- ponuditeljima čija ponuda ne bude prihvaćena, Agencija će vratiti jamčevinu na temelju naloga suda za prijenos novčanih sredstava;</w:t>
      </w:r>
    </w:p>
    <w:p w:rsidRDefault="00DA5BD1" w:rsidP="00DA5BD1" w:rsidR="00661BC8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</w:p>
    <w:p w:rsidRDefault="00661BC8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>- u pozivu za sudjelovanje na elektroničkoj javnoj dražbi biti će određen datum i vrijeme početka i završetka elektroničke javne dražbe i drugi potrebni podaci.</w:t>
      </w:r>
    </w:p>
    <w:p w:rsidRDefault="00B90FED" w:rsidP="00DA5BD1" w:rsidR="00B90FED" w:rsidRPr="008F7763">
      <w:pPr>
        <w:jc w:val="center"/>
        <w:rPr>
          <w:rFonts w:hAnsi="Times New Roman" w:ascii="Times New Roman"/>
          <w:b w:val="false"/>
        </w:rPr>
      </w:pPr>
    </w:p>
    <w:p w:rsidRDefault="00DA5BD1" w:rsidP="00392A40" w:rsidR="00DA5BD1" w:rsidRPr="008F7763">
      <w:pPr>
        <w:jc w:val="center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U Pazinu, </w:t>
      </w:r>
      <w:r w:rsidR="0094115D" w:rsidRPr="0094115D">
        <w:rPr>
          <w:rFonts w:hAnsi="Times New Roman" w:ascii="Times New Roman"/>
          <w:b w:val="false"/>
        </w:rPr>
        <w:t>27. veljače 2019.</w:t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</w:p>
    <w:p w:rsidRDefault="00DA5BD1" w:rsidP="00392A40" w:rsidR="00DA5BD1" w:rsidRPr="008F7763">
      <w:pPr>
        <w:ind w:left="5664"/>
        <w:jc w:val="center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>Stečajni sudac</w:t>
      </w:r>
    </w:p>
    <w:p w:rsidRDefault="00392A40" w:rsidP="00392A40" w:rsidR="00392A40">
      <w:pPr>
        <w:ind w:left="5664"/>
        <w:jc w:val="center"/>
        <w:rPr>
          <w:rFonts w:hAnsi="Times New Roman" w:ascii="Times New Roman"/>
          <w:b w:val="false"/>
        </w:rPr>
      </w:pPr>
    </w:p>
    <w:p w:rsidRDefault="00661BC8" w:rsidP="00392A40" w:rsidR="00DA5BD1" w:rsidRPr="008F7763">
      <w:pPr>
        <w:ind w:left="5664"/>
        <w:jc w:val="center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>Ivan Dujić</w:t>
      </w:r>
      <w:r w:rsidR="001A45BA">
        <w:rPr>
          <w:rFonts w:hAnsi="Times New Roman" w:ascii="Times New Roman"/>
          <w:b w:val="false"/>
        </w:rPr>
        <w:t>, v.r.</w:t>
      </w:r>
    </w:p>
    <w:p w:rsidRDefault="00DA5BD1" w:rsidP="00DA5BD1" w:rsidR="00DA5BD1" w:rsidRPr="008F7763">
      <w:pPr>
        <w:jc w:val="right"/>
        <w:rPr>
          <w:rFonts w:hAnsi="Times New Roman" w:ascii="Times New Roman"/>
          <w:b w:val="false"/>
        </w:rPr>
      </w:pPr>
    </w:p>
    <w:p w:rsidRDefault="00B90FED" w:rsidP="00DA5BD1" w:rsidR="00B90FED" w:rsidRPr="008F7763">
      <w:pPr>
        <w:jc w:val="right"/>
        <w:rPr>
          <w:rFonts w:hAnsi="Times New Roman" w:ascii="Times New Roman"/>
          <w:b w:val="false"/>
        </w:rPr>
      </w:pPr>
    </w:p>
    <w:p w:rsidRDefault="00DA5BD1" w:rsidP="00DA5BD1" w:rsidR="00DA5BD1">
      <w:pPr>
        <w:jc w:val="right"/>
        <w:rPr>
          <w:rFonts w:hAnsi="Times New Roman" w:ascii="Times New Roman"/>
          <w:b w:val="false"/>
        </w:rPr>
      </w:pPr>
    </w:p>
    <w:p w:rsidRDefault="00392A40" w:rsidP="00DA5BD1" w:rsidR="00392A40" w:rsidRPr="008F7763">
      <w:pPr>
        <w:jc w:val="right"/>
        <w:rPr>
          <w:rFonts w:hAnsi="Times New Roman" w:ascii="Times New Roman"/>
          <w:b w:val="false"/>
        </w:rPr>
      </w:pP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>UPUTA O PRAVNOM LIJEKU:</w:t>
      </w:r>
    </w:p>
    <w:p w:rsidRDefault="00DA5BD1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Protiv zaključka nije dopuštena žalba (čl. 19. st. 7. Stečajnog zakona). </w:t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</w:p>
    <w:p w:rsidRDefault="00DA5BD1" w:rsidP="00DA5BD1" w:rsidR="00DA5BD1" w:rsidRPr="008F7763">
      <w:pPr>
        <w:pStyle w:val="Bezproreda"/>
        <w:rPr>
          <w:szCs w:val="24"/>
        </w:rPr>
      </w:pPr>
      <w:r w:rsidRPr="008F7763">
        <w:rPr>
          <w:szCs w:val="24"/>
        </w:rPr>
        <w:t>DNA:</w:t>
      </w:r>
    </w:p>
    <w:p w:rsidRDefault="00F802BD" w:rsidP="00F802BD" w:rsidR="00F802BD" w:rsidRPr="00F802BD">
      <w:pPr>
        <w:rPr>
          <w:rFonts w:hAnsi="Times New Roman" w:ascii="Times New Roman"/>
          <w:b w:val="false"/>
        </w:rPr>
      </w:pPr>
      <w:r w:rsidRPr="00F802BD">
        <w:rPr>
          <w:rFonts w:hAnsi="Times New Roman" w:ascii="Times New Roman"/>
          <w:b w:val="false"/>
        </w:rPr>
        <w:t>- e-oglasna ploča suda, osam dana (čl. 12. SZ-a)</w:t>
      </w:r>
    </w:p>
    <w:p w:rsidRDefault="00392A40" w:rsidP="001F2915" w:rsidR="001F2915" w:rsidRPr="001F2915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-</w:t>
      </w:r>
      <w:r w:rsidR="001F2915" w:rsidRPr="001F2915">
        <w:rPr>
          <w:rFonts w:hAnsi="Times New Roman" w:ascii="Times New Roman"/>
          <w:b w:val="false"/>
        </w:rPr>
        <w:t xml:space="preserve"> stečajnom upravitelju Borisu Zadkoviću iz Buzeta, Sportska 2</w:t>
      </w:r>
    </w:p>
    <w:p w:rsidRDefault="00661BC8" w:rsidP="001F2915" w:rsidR="00661BC8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>- Financijska agencija Rijeka, Frana Kurelca 3, uz dopis i zahtjev za prodaju nekretnine u stečajnom postupku</w:t>
      </w:r>
    </w:p>
    <w:sectPr w:rsidSect="00392A40" w:rsidR="00661BC8" w:rsidRPr="008F7763">
      <w:headerReference w:type="default" r:id="rId9"/>
      <w:footerReference w:type="even" r:id="rId10"/>
      <w:footerReference w:type="default" r:id="rId11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0F2D" w:rsidP="00DA5BD1" w:rsidR="00630F2D">
      <w:r>
        <w:separator/>
      </w:r>
    </w:p>
  </w:endnote>
  <w:endnote w:id="0" w:type="continuationSeparator">
    <w:p w:rsidRDefault="00630F2D" w:rsidP="00DA5BD1" w:rsidR="00630F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E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5B" w:usb0="E0002E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5BD1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45BA" w:rsidR="00902CE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45BA" w:rsidR="00902CE6">
    <w:pPr>
      <w:pStyle w:val="Podnoje"/>
      <w:framePr w:y="1" w:xAlign="center" w:vAnchor="text" w:hAnchor="margin" w:wrap="around"/>
      <w:rPr>
        <w:rStyle w:val="Brojstranice"/>
      </w:rPr>
    </w:pPr>
  </w:p>
  <w:p w:rsidRDefault="001A45BA" w:rsidR="00902CE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0F2D" w:rsidP="00DA5BD1" w:rsidR="00630F2D">
      <w:r>
        <w:separator/>
      </w:r>
    </w:p>
  </w:footnote>
  <w:footnote w:id="0" w:type="continuationSeparator">
    <w:p w:rsidRDefault="00630F2D" w:rsidP="00DA5BD1" w:rsidR="00630F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6383184"/>
      <w:docPartObj>
        <w:docPartGallery w:val="Page Numbers (Top of Page)"/>
        <w:docPartUnique/>
      </w:docPartObj>
    </w:sdtPr>
    <w:sdtEndPr>
      <w:rPr>
        <w:rFonts w:hAnsi="Times New Roman" w:ascii="Times New Roman"/>
        <w:b w:val="false"/>
      </w:rPr>
    </w:sdtEndPr>
    <w:sdtContent>
      <w:p w:rsidRDefault="00DA5BD1" w:rsidP="00392A40" w:rsidR="00902CE6" w:rsidRPr="005B6AD6">
        <w:pPr>
          <w:pStyle w:val="Zaglavlje"/>
          <w:ind w:firstLine="4248"/>
          <w:rPr>
            <w:rFonts w:hAnsi="Times New Roman" w:ascii="Times New Roman"/>
            <w:b w:val="false"/>
          </w:rPr>
        </w:pPr>
        <w:r w:rsidRPr="00442215">
          <w:rPr>
            <w:rFonts w:hAnsi="Times New Roman" w:ascii="Times New Roman"/>
            <w:b w:val="false"/>
          </w:rPr>
          <w:fldChar w:fldCharType="begin"/>
        </w:r>
        <w:r w:rsidRPr="00442215">
          <w:rPr>
            <w:rFonts w:hAnsi="Times New Roman" w:ascii="Times New Roman"/>
            <w:b w:val="false"/>
          </w:rPr>
          <w:instrText>PAGE   \* MERGEFORMAT</w:instrText>
        </w:r>
        <w:r w:rsidRPr="00442215">
          <w:rPr>
            <w:rFonts w:hAnsi="Times New Roman" w:ascii="Times New Roman"/>
            <w:b w:val="false"/>
          </w:rPr>
          <w:fldChar w:fldCharType="separate"/>
        </w:r>
        <w:r w:rsidR="001A45BA">
          <w:rPr>
            <w:rFonts w:hAnsi="Times New Roman" w:ascii="Times New Roman"/>
            <w:b w:val="false"/>
            <w:noProof/>
          </w:rPr>
          <w:t>2</w:t>
        </w:r>
        <w:r w:rsidRPr="00442215">
          <w:rPr>
            <w:rFonts w:hAnsi="Times New Roman" w:ascii="Times New Roman"/>
            <w:b w:val="false"/>
          </w:rPr>
          <w:fldChar w:fldCharType="end"/>
        </w:r>
        <w:r w:rsidR="00392A40">
          <w:rPr>
            <w:rFonts w:hAnsi="Times New Roman" w:ascii="Times New Roman"/>
            <w:b w:val="false"/>
          </w:rPr>
          <w:tab/>
        </w:r>
        <w:r>
          <w:rPr>
            <w:rFonts w:hAnsi="Times New Roman" w:ascii="Times New Roman"/>
            <w:b w:val="false"/>
          </w:rPr>
          <w:t xml:space="preserve">                      </w:t>
        </w:r>
        <w:r w:rsidR="0094115D" w:rsidRPr="0094115D">
          <w:rPr>
            <w:rFonts w:hAnsi="Times New Roman" w:ascii="Times New Roman"/>
            <w:b w:val="false"/>
          </w:rPr>
          <w:t>10 St-645/2016-67</w:t>
        </w:r>
      </w:p>
    </w:sdtContent>
  </w:sdt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060157"/>
    <w:multiLevelType w:val="hybridMultilevel"/>
    <w:tmpl w:val="848A4BA6"/>
    <w:lvl w:tplc="2E4EBCD4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134E5B17"/>
    <w:multiLevelType w:val="hybridMultilevel"/>
    <w:tmpl w:val="95C66538"/>
    <w:lvl w:tplc="97285EF6" w:ilvl="0">
      <w:start w:val="3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">
    <w:nsid w:val="14262494"/>
    <w:multiLevelType w:val="hybridMultilevel"/>
    <w:tmpl w:val="FAC8681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0E2358A"/>
    <w:multiLevelType w:val="hybridMultilevel"/>
    <w:tmpl w:val="7A163544"/>
    <w:lvl w:tplc="DB38835E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DB9483C"/>
    <w:multiLevelType w:val="hybridMultilevel"/>
    <w:tmpl w:val="AA1A1C1C"/>
    <w:lvl w:tplc="F4286A0C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52CF18AD"/>
    <w:multiLevelType w:val="hybridMultilevel"/>
    <w:tmpl w:val="7A163544"/>
    <w:lvl w:tplc="DB38835E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2744996"/>
    <w:multiLevelType w:val="hybridMultilevel"/>
    <w:tmpl w:val="BC00E7AE"/>
    <w:lvl w:tplc="3EC46C36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7">
    <w:nsid w:val="6F456C53"/>
    <w:multiLevelType w:val="hybridMultilevel"/>
    <w:tmpl w:val="897AAB42"/>
    <w:lvl w:tplc="DB38835E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7E374E1D"/>
    <w:multiLevelType w:val="hybridMultilevel"/>
    <w:tmpl w:val="854C5D3E"/>
    <w:lvl w:tplc="D6A41232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</w:num>
  <w:num w:numId="2">
    <w:abstractNumId w:val="7"/>
  </w:num>
  <w:num w:numId="3">
    <w:abstractNumId w:val="3"/>
  </w:num>
  <w:num w:numId="4">
    <w:abstractNumId w:val="5"/>
  </w:num>
  <w:num w:numId="5">
    <w:abstractNumId w:val="4"/>
  </w:num>
  <w:num w:numId="6">
    <w:abstractNumId w:val="1"/>
  </w:num>
  <w:num w:numId="7">
    <w:abstractNumId w:val="8"/>
  </w:num>
  <w:num w:numId="8">
    <w:abstractNumId w:val="6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30"/>
  <w:attachedTemplate r:id="rId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DA5BD1"/>
    <w:rsid w:val="00036438"/>
    <w:rsid w:val="00046301"/>
    <w:rsid w:val="00057935"/>
    <w:rsid w:val="000772D1"/>
    <w:rsid w:val="000824F5"/>
    <w:rsid w:val="000D1EC0"/>
    <w:rsid w:val="000D7743"/>
    <w:rsid w:val="000F610D"/>
    <w:rsid w:val="001062FB"/>
    <w:rsid w:val="00150ED0"/>
    <w:rsid w:val="0016197B"/>
    <w:rsid w:val="00186DB3"/>
    <w:rsid w:val="00194E03"/>
    <w:rsid w:val="001A45BA"/>
    <w:rsid w:val="001B2075"/>
    <w:rsid w:val="001B7C33"/>
    <w:rsid w:val="001C65C2"/>
    <w:rsid w:val="001C736E"/>
    <w:rsid w:val="001E6989"/>
    <w:rsid w:val="001F2915"/>
    <w:rsid w:val="00213C46"/>
    <w:rsid w:val="00224E4E"/>
    <w:rsid w:val="002B561F"/>
    <w:rsid w:val="002D7040"/>
    <w:rsid w:val="00311E50"/>
    <w:rsid w:val="003441C8"/>
    <w:rsid w:val="00361F4E"/>
    <w:rsid w:val="003771B6"/>
    <w:rsid w:val="00392A40"/>
    <w:rsid w:val="00392EDD"/>
    <w:rsid w:val="004208E2"/>
    <w:rsid w:val="004406DB"/>
    <w:rsid w:val="004550A0"/>
    <w:rsid w:val="004A4036"/>
    <w:rsid w:val="004F5789"/>
    <w:rsid w:val="00513DC8"/>
    <w:rsid w:val="005437C1"/>
    <w:rsid w:val="00550DEE"/>
    <w:rsid w:val="00554328"/>
    <w:rsid w:val="00586781"/>
    <w:rsid w:val="00586CF3"/>
    <w:rsid w:val="005D5A0F"/>
    <w:rsid w:val="00601649"/>
    <w:rsid w:val="00601AD6"/>
    <w:rsid w:val="00615F1B"/>
    <w:rsid w:val="0062066D"/>
    <w:rsid w:val="006262E4"/>
    <w:rsid w:val="00630F2D"/>
    <w:rsid w:val="00661BC8"/>
    <w:rsid w:val="006C36F9"/>
    <w:rsid w:val="006F3926"/>
    <w:rsid w:val="00721D15"/>
    <w:rsid w:val="00740611"/>
    <w:rsid w:val="007650E3"/>
    <w:rsid w:val="00774F58"/>
    <w:rsid w:val="00782594"/>
    <w:rsid w:val="007A4235"/>
    <w:rsid w:val="007B071B"/>
    <w:rsid w:val="00822DFE"/>
    <w:rsid w:val="00823FA3"/>
    <w:rsid w:val="0088638F"/>
    <w:rsid w:val="008A77D9"/>
    <w:rsid w:val="008D71DB"/>
    <w:rsid w:val="008D7386"/>
    <w:rsid w:val="008F74D9"/>
    <w:rsid w:val="008F7763"/>
    <w:rsid w:val="008F7BA9"/>
    <w:rsid w:val="009070E7"/>
    <w:rsid w:val="00911CE0"/>
    <w:rsid w:val="0094115D"/>
    <w:rsid w:val="00960F7B"/>
    <w:rsid w:val="009754C9"/>
    <w:rsid w:val="0098258B"/>
    <w:rsid w:val="00985388"/>
    <w:rsid w:val="00993205"/>
    <w:rsid w:val="00A74376"/>
    <w:rsid w:val="00A95609"/>
    <w:rsid w:val="00B70CB0"/>
    <w:rsid w:val="00B90FED"/>
    <w:rsid w:val="00BD09BA"/>
    <w:rsid w:val="00BD3032"/>
    <w:rsid w:val="00C00555"/>
    <w:rsid w:val="00C00BF8"/>
    <w:rsid w:val="00C13E26"/>
    <w:rsid w:val="00C54F18"/>
    <w:rsid w:val="00C70BAF"/>
    <w:rsid w:val="00C776FA"/>
    <w:rsid w:val="00C94512"/>
    <w:rsid w:val="00C95559"/>
    <w:rsid w:val="00CE0489"/>
    <w:rsid w:val="00D07810"/>
    <w:rsid w:val="00D163CE"/>
    <w:rsid w:val="00D50A1D"/>
    <w:rsid w:val="00D676F2"/>
    <w:rsid w:val="00DA5BD1"/>
    <w:rsid w:val="00DC0380"/>
    <w:rsid w:val="00E20683"/>
    <w:rsid w:val="00E24EC1"/>
    <w:rsid w:val="00E35E8D"/>
    <w:rsid w:val="00E968E1"/>
    <w:rsid w:val="00ED2AE1"/>
    <w:rsid w:val="00F34C9B"/>
    <w:rsid w:val="00F3524D"/>
    <w:rsid w:val="00F36759"/>
    <w:rsid w:val="00F802BD"/>
    <w:rsid w:val="00FB2AE0"/>
    <w:rsid w:val="00FC2100"/>
    <w:rsid w:val="00FF06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  <w14:docId w14:val="720B112A"/>
  <w15:docId w15:val="{89051C0A-4DFB-45F2-842B-D93EDE84DAA6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uiPriority="0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uiPriority="0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5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DA5BD1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DA5BD1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customStyle="true" w:styleId="PodnojeChar" w:type="character">
    <w:name w:val="Podnožje Char"/>
    <w:basedOn w:val="Zadanifontodlomka"/>
    <w:link w:val="Podnoje"/>
    <w:rsid w:val="00DA5BD1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DA5BD1"/>
  </w:style>
  <w:style w:styleId="Zaglavlje" w:type="paragraph">
    <w:name w:val="header"/>
    <w:basedOn w:val="Normal"/>
    <w:link w:val="ZaglavljeChar"/>
    <w:uiPriority w:val="99"/>
    <w:rsid w:val="00DA5BD1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A5BD1"/>
    <w:rPr>
      <w:rFonts w:cs="Times New Roman" w:eastAsia="Times New Roman" w:hAnsi="Arial" w:asci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DA5BD1"/>
    <w:pPr>
      <w:ind w:left="708"/>
    </w:pPr>
  </w:style>
  <w:style w:styleId="Bezproreda" w:type="paragraph">
    <w:name w:val="No Spacing"/>
    <w:uiPriority w:val="1"/>
    <w:qFormat/>
    <w:rsid w:val="00DA5BD1"/>
    <w:pPr>
      <w:spacing w:lineRule="auto" w:line="240" w:after="0"/>
      <w:contextualSpacing/>
    </w:pPr>
    <w:rPr>
      <w:rFonts w:cs="Times New Roman" w:eastAsia="Times New Roman"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A5B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A5BD1"/>
    <w:rPr>
      <w:rFonts w:cs="Tahoma" w:eastAsia="Times New Roman" w:hAnsi="Tahoma" w:ascii="Tahoma"/>
      <w:b/>
      <w:sz w:val="16"/>
      <w:szCs w:val="16"/>
      <w:lang w:val="en-US"/>
    </w:rPr>
  </w:style>
  <w:style w:customStyle="true" w:styleId="t-9-8-bez-uvl" w:type="paragraph">
    <w:name w:val="t-9-8-bez-uvl"/>
    <w:basedOn w:val="Normal"/>
    <w:rsid w:val="004208E2"/>
    <w:pPr>
      <w:spacing w:afterAutospacing="true" w:after="100" w:beforeAutospacing="true" w:before="100"/>
    </w:pPr>
    <w:rPr>
      <w:rFonts w:hAnsi="Times New Roman" w:ascii="Times New Roman"/>
      <w:b w:val="false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A45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45BA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45BA"/>
    <w:rPr>
      <w:rFonts w:hAnsi="Times New Roman" w:ascii="Times New Roman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45BA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45BA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988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1364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25819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740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2302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77671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8533823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93392936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126199252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5765928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8404195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460760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115758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066882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196318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03293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7593869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59489400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417101714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0935343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6599282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289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90988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19272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859461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42512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43899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4717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0927786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86516378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28562539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2396805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3378390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795273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153156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60207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9494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63839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veljače 2019.</izvorni_sadrzaj>
    <derivirana_varijabla naziv="DomainObject.DatumDonosenjaOdluke_1">27.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645</izvorni_sadrzaj>
    <derivirana_varijabla naziv="DomainObject.Predmet.Broj_1">645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2016.</izvorni_sadrzaj>
    <derivirana_varijabla naziv="DomainObject.Predmet.DatumOsnivanja_1">11.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St-645/2016</izvorni_sadrzaj>
    <derivirana_varijabla naziv="DomainObject.Predmet.OznakaBroj_1">St-645/2016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MLUNKA d.o.o. UMAG</izvorni_sadrzaj>
    <derivirana_varijabla naziv="DomainObject.Predmet.ProtustrankaFormated_1">  MLUNKA d.o.o. UMAG</derivirana_varijabla>
  </DomainObject.Predmet.ProtustrankaFormated>
  <DomainObject.Predmet.ProtustrankaFormatedOIB>
    <izvorni_sadrzaj>  MLUNKA d.o.o. UMAG, OIB 78541755174</izvorni_sadrzaj>
    <derivirana_varijabla naziv="DomainObject.Predmet.ProtustrankaFormatedOIB_1">  MLUNKA d.o.o. UMAG, OIB 78541755174</derivirana_varijabla>
  </DomainObject.Predmet.ProtustrankaFormatedOIB>
  <DomainObject.Predmet.ProtustrankaFormatedWithAdress>
    <izvorni_sadrzaj> MLUNKA d.o.o. UMAG, Čepljani/bb, 52470 Umag</izvorni_sadrzaj>
    <derivirana_varijabla naziv="DomainObject.Predmet.ProtustrankaFormatedWithAdress_1"> MLUNKA d.o.o. UMAG, Čepljani/bb, 52470 Umag</derivirana_varijabla>
  </DomainObject.Predmet.ProtustrankaFormatedWithAdress>
  <DomainObject.Predmet.ProtustrankaFormatedWithAdressOIB>
    <izvorni_sadrzaj> MLUNKA d.o.o. UMAG, OIB 78541755174, Čepljani/bb, 52470 Umag</izvorni_sadrzaj>
    <derivirana_varijabla naziv="DomainObject.Predmet.ProtustrankaFormatedWithAdressOIB_1"> MLUNKA d.o.o. UMAG, OIB 78541755174, Čepljani/bb, 52470 Umag</derivirana_varijabla>
  </DomainObject.Predmet.ProtustrankaFormatedWithAdressOIB>
  <DomainObject.Predmet.ProtustrankaWithAdress>
    <izvorni_sadrzaj>MLUNKA d.o.o. UMAG Čepljani/bb, 52470 Umag</izvorni_sadrzaj>
    <derivirana_varijabla naziv="DomainObject.Predmet.ProtustrankaWithAdress_1">MLUNKA d.o.o. UMAG Čepljani/bb, 52470 Umag</derivirana_varijabla>
  </DomainObject.Predmet.ProtustrankaWithAdress>
  <DomainObject.Predmet.ProtustrankaWithAdressOIB>
    <izvorni_sadrzaj>MLUNKA d.o.o. UMAG, OIB 78541755174, Čepljani/bb, 52470 Umag</izvorni_sadrzaj>
    <derivirana_varijabla naziv="DomainObject.Predmet.ProtustrankaWithAdressOIB_1">MLUNKA d.o.o. UMAG, OIB 78541755174, Čepljani/bb, 52470 Umag</derivirana_varijabla>
  </DomainObject.Predmet.ProtustrankaWithAdressOIB>
  <DomainObject.Predmet.ProtustrankaNazivFormated>
    <izvorni_sadrzaj>MLUNKA d.o.o. UMAG</izvorni_sadrzaj>
    <derivirana_varijabla naziv="DomainObject.Predmet.ProtustrankaNazivFormated_1">MLUNKA d.o.o. UMAG</derivirana_varijabla>
  </DomainObject.Predmet.ProtustrankaNazivFormated>
  <DomainObject.Predmet.ProtustrankaNazivFormatedOIB>
    <izvorni_sadrzaj>MLUNKA d.o.o. UMAG, OIB 78541755174</izvorni_sadrzaj>
    <derivirana_varijabla naziv="DomainObject.Predmet.ProtustrankaNazivFormatedOIB_1">MLUNKA d.o.o. UMAG, OIB 78541755174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4488334.19</izvorni_sadrzaj>
    <derivirana_varijabla naziv="DomainObject.Predmet.TrenutnaVrijednost_1">4488334.19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MLUNKA d.o.o. UMAG</item>
    </izvorni_sadrzaj>
    <derivirana_varijabla naziv="DomainObject.Predmet.ProtuStrankaListFormated_1">
      <item>MLUNKA d.o.o. UMAG</item>
    </derivirana_varijabla>
  </DomainObject.Predmet.ProtuStrankaListFormated>
  <DomainObject.Predmet.ProtuStrankaListFormatedOIB>
    <izvorni_sadrzaj>
      <item>MLUNKA d.o.o. UMAG, OIB 78541755174</item>
    </izvorni_sadrzaj>
    <derivirana_varijabla naziv="DomainObject.Predmet.ProtuStrankaListFormatedOIB_1">
      <item>MLUNKA d.o.o. UMAG, OIB 78541755174</item>
    </derivirana_varijabla>
  </DomainObject.Predmet.ProtuStrankaListFormatedOIB>
  <DomainObject.Predmet.ProtuStrankaListFormatedWithAdress>
    <izvorni_sadrzaj>
      <item>MLUNKA d.o.o. UMAG, Čepljani/bb, 52470 Umag</item>
    </izvorni_sadrzaj>
    <derivirana_varijabla naziv="DomainObject.Predmet.ProtuStrankaListFormatedWithAdress_1">
      <item>MLUNKA d.o.o. UMAG, Čepljani/bb, 52470 Umag</item>
    </derivirana_varijabla>
  </DomainObject.Predmet.ProtuStrankaListFormatedWithAdress>
  <DomainObject.Predmet.ProtuStrankaListFormatedWithAdressOIB>
    <izvorni_sadrzaj>
      <item>MLUNKA d.o.o. UMAG, OIB 78541755174, Čepljani/bb, 52470 Umag</item>
    </izvorni_sadrzaj>
    <derivirana_varijabla naziv="DomainObject.Predmet.ProtuStrankaListFormatedWithAdressOIB_1">
      <item>MLUNKA d.o.o. UMAG, OIB 78541755174, Čepljani/bb, 52470 Umag</item>
    </derivirana_varijabla>
  </DomainObject.Predmet.ProtuStrankaListFormatedWithAdressOIB>
  <DomainObject.Predmet.ProtuStrankaListNazivFormated>
    <izvorni_sadrzaj>
      <item>MLUNKA d.o.o. UMAG</item>
    </izvorni_sadrzaj>
    <derivirana_varijabla naziv="DomainObject.Predmet.ProtuStrankaListNazivFormated_1">
      <item>MLUNKA d.o.o. UMAG</item>
    </derivirana_varijabla>
  </DomainObject.Predmet.ProtuStrankaListNazivFormated>
  <DomainObject.Predmet.ProtuStrankaListNazivFormatedOIB>
    <izvorni_sadrzaj>
      <item>MLUNKA d.o.o. UMAG, OIB 78541755174</item>
    </izvorni_sadrzaj>
    <derivirana_varijabla naziv="DomainObject.Predmet.ProtuStrankaListNazivFormatedOIB_1">
      <item>MLUNKA d.o.o. UMAG, OIB 78541755174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2019.</izvorni_sadrzaj>
    <derivirana_varijabla naziv="DomainObject.Datum_1">27.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MLUNKA d.o.o. UMAG</izvorni_sadrzaj>
    <derivirana_varijabla naziv="DomainObject.Predmet.ProtustrankaIDrugi_1">MLUNKA d.o.o. UMAG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MLUNKA d.o.o. UMAG, OIB 78541755174, Čepljani/bb, 52470 Umag</izvorni_sadrzaj>
    <derivirana_varijabla naziv="DomainObject.Predmet.ProtustrankaIDrugiAdressOIB_1">MLUNKA d.o.o. UMAG, OIB 78541755174, Čepljani/bb,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MLUNKA d.o.o. UMAG</item>
    </izvorni_sadrzaj>
    <derivirana_varijabla naziv="DomainObject.Predmet.SudioniciListNaziv_1">
      <item>FINANCIJSKA AGENCIJA, RC RIJEKA, PODRUŽNICA PULA, PULA</item>
      <item>MLUNKA d.o.o. UMAG</item>
    </derivirana_varijabla>
  </DomainObject.Predmet.SudioniciListNaziv>
  <DomainObject.Predmet.SudioniciListAdressOIB>
    <izvorni_sadrzaj>
      <item>FINANCIJSKA AGENCIJA, RC RIJEKA, PODRUŽNICA PULA, PULA, OIB 85821130368, Giardini 5,52100 Pula</item>
      <item>MLUNKA d.o.o. UMAG, OIB 78541755174, Čepljani/bb,52470 Umag</item>
    </izvorni_sadrzaj>
    <derivirana_varijabla naziv="DomainObject.Predmet.SudioniciListAdressOIB_1">
      <item>FINANCIJSKA AGENCIJA, RC RIJEKA, PODRUŽNICA PULA, PULA, OIB 85821130368, Giardini 5,52100 Pula</item>
      <item>MLUNKA d.o.o. UMAG, OIB 78541755174, Čepljani/bb,52470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78541755174</item>
    </izvorni_sadrzaj>
    <derivirana_varijabla naziv="DomainObject.Predmet.SudioniciListNazivOIB_1">
      <item>, OIB 85821130368</item>
      <item>, OIB 78541755174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Zadković, OIB 90786626685, Sportska 2 Buzet</item>
    </izvorni_sadrzaj>
    <derivirana_varijabla naziv="DomainObject.Predmet.StecajniUpraviteljiListAddressOIB_1">
      <item>Boris Zadković, OIB 90786626685, Sportska 2 Buzet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19. veljače 2019.</izvorni_sadrzaj>
    <derivirana_varijabla naziv="DomainObject.Predmet.DatumZadnjeOdrzaneSudskeRadnje_1">19. veljače 2019.</derivirana_varijabla>
  </DomainObject.Predmet.DatumZadnjeOdrzaneSudskeRadnje>
  <DomainObject.PredzadnjaOdlukaIzPredmeta.DatumDonosenjaOdluke>
    <izvorni_sadrzaj>1. veljače 2019.</izvorni_sadrzaj>
    <derivirana_varijabla naziv="DomainObject.PredzadnjaOdlukaIzPredmeta.DatumDonosenjaOdluke_1">1. veljače 2019.</derivirana_varijabla>
  </DomainObject.PredzadnjaOdlukaIzPredmeta.DatumDonosenjaOdluke>
  <DomainObject.PredzadnjaOdlukaIzPredmeta.Oznaka>
    <izvorni_sadrzaj>St-645/2016-61</izvorni_sadrzaj>
    <derivirana_varijabla naziv="DomainObject.PredzadnjaOdlukaIzPredmeta.Oznaka_1">St-645/2016-61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493</properties:Words>
  <properties:Characters>2651</properties:Characters>
  <properties:Lines>81</properties:Lines>
  <properties:Paragraphs>32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3175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2019-02-27T13:48:00Z</dcterms:created>
  <dc:creator>Jasmina Matika</dc:creator>
  <cp:lastModifiedBy>Sanja Lakošeljac</cp:lastModifiedBy>
  <dcterms:modified xmlns:xsi="http://www.w3.org/2001/XMLSchema-instance" xsi:type="dcterms:W3CDTF">2019-02-27T13:52:00Z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(St-645-16 - ZAKLJUČAK O PRODAJI -PUTEM FINE.docx)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