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fffd72b" w14:paraId="fffd72b"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432710"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432710">
              <w:t>466</w:t>
            </w:r>
            <w:r w:rsidR="00340399" w:rsidRPr="0009785E">
              <w:t>/</w:t>
            </w:r>
            <w:r w:rsidR="002322F7" w:rsidRPr="0009785E">
              <w:t>201</w:t>
            </w:r>
            <w:r w:rsidR="001139DB" w:rsidRPr="0009785E">
              <w:t>8</w:t>
            </w:r>
            <w:r w:rsidR="00340399" w:rsidRPr="0009785E">
              <w:t>-</w:t>
            </w:r>
            <w:r w:rsidR="00432710">
              <w:t>6</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DF6C31" w:rsidP="00DF6C31" w:rsidR="00DF6C31" w:rsidRPr="0009785E">
      <w:pPr>
        <w:spacing w:lineRule="auto" w:line="240" w:after="0"/>
        <w:jc w:val="center"/>
        <w:rPr>
          <w:rFonts w:hAnsi="Times New Roman" w:ascii="Times New Roman"/>
          <w:sz w:val="24"/>
          <w:szCs w:val="24"/>
        </w:rPr>
      </w:pPr>
      <w:r w:rsidRPr="0009785E">
        <w:rPr>
          <w:rFonts w:hAnsi="Times New Roman" w:ascii="Times New Roman"/>
          <w:sz w:val="24"/>
          <w:szCs w:val="24"/>
        </w:rPr>
        <w:t>R E P U B L I K A   H R V A T S K A</w:t>
      </w:r>
    </w:p>
    <w:p w:rsidRDefault="00DF6C31" w:rsidP="00DF6C31" w:rsidR="00DF6C31" w:rsidRPr="0009785E">
      <w:pPr>
        <w:spacing w:lineRule="auto" w:line="240" w:after="0"/>
        <w:rPr>
          <w:rFonts w:hAnsi="Times New Roman" w:ascii="Times New Roman"/>
          <w:b/>
          <w:sz w:val="24"/>
          <w:szCs w:val="24"/>
        </w:rPr>
      </w:pPr>
    </w:p>
    <w:p w:rsidRDefault="00DF6C31" w:rsidP="00DF6C31" w:rsidR="00DF6C31" w:rsidRPr="0009785E">
      <w:pPr>
        <w:spacing w:lineRule="auto" w:line="240" w:after="0"/>
        <w:jc w:val="center"/>
        <w:rPr>
          <w:rFonts w:hAnsi="Times New Roman" w:ascii="Times New Roman"/>
          <w:sz w:val="24"/>
          <w:szCs w:val="24"/>
        </w:rPr>
      </w:pPr>
      <w:r w:rsidRPr="0009785E">
        <w:rPr>
          <w:rFonts w:hAnsi="Times New Roman" w:ascii="Times New Roman"/>
          <w:sz w:val="24"/>
          <w:szCs w:val="24"/>
        </w:rPr>
        <w:t>R J E Š E N J E</w:t>
      </w:r>
    </w:p>
    <w:p w:rsidRDefault="00DF6C31" w:rsidP="00DF6C31" w:rsidR="00DF6C31" w:rsidRPr="0009785E">
      <w:pPr>
        <w:spacing w:lineRule="auto" w:line="240" w:after="0"/>
        <w:jc w:val="center"/>
        <w:rPr>
          <w:rFonts w:hAnsi="Times New Roman" w:ascii="Times New Roman"/>
          <w:sz w:val="24"/>
          <w:szCs w:val="24"/>
        </w:rPr>
      </w:pPr>
    </w:p>
    <w:p w:rsidRDefault="00DF6C31" w:rsidP="00DF6C31" w:rsidR="00DF6C31" w:rsidRPr="0009785E">
      <w:pPr>
        <w:spacing w:lineRule="auto" w:line="240" w:after="0"/>
        <w:jc w:val="both"/>
        <w:rPr>
          <w:rFonts w:hAnsi="Times New Roman" w:ascii="Times New Roman"/>
          <w:b/>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432710" w:rsidP="0009785E" w:rsidR="0009785E" w:rsidRPr="0048504C">
      <w:pPr>
        <w:spacing w:lineRule="auto" w:line="240" w:after="0"/>
        <w:ind w:firstLine="720"/>
        <w:jc w:val="both"/>
        <w:rPr>
          <w:rFonts w:eastAsia="Times New Roman" w:hAnsi="Times New Roman" w:ascii="Times New Roman"/>
          <w:color w:themeColor="text1" w:val="000000"/>
          <w:sz w:val="24"/>
          <w:szCs w:val="24"/>
          <w:lang w:eastAsia="hr-HR"/>
        </w:rPr>
      </w:pPr>
      <w:r w:rsidRPr="00432710">
        <w:rPr>
          <w:rFonts w:hAnsi="Times New Roman" w:ascii="Times New Roman"/>
          <w:sz w:val="24"/>
          <w:szCs w:val="24"/>
        </w:rPr>
        <w:t>Trgovački sud u Varaždinu, po sucu toga suda Denisu Krnjaku, kao stečajnom sucu, u stečajnom predmetu povodom prijedloga podnositelja Mirjane Tkalec iz Gornjeg Kraljevca, Marof 7, OIB:15908994886, i drugih, svi zastupani po Matei Mikić, pravnici Sindikata grafičke i nakladničke djelatnosti Hrvatske, za pokretanje stečajnog postupka nad dužnikom ZRINSKI d.d. Čakovec, Dr. Ivana Novaka 13, OIB:38396277912</w:t>
      </w:r>
      <w:r w:rsidR="0009785E" w:rsidRPr="0048504C">
        <w:rPr>
          <w:rFonts w:eastAsia="Times New Roman" w:hAnsi="Times New Roman" w:ascii="Times New Roman"/>
          <w:color w:themeColor="text1" w:val="000000"/>
          <w:sz w:val="24"/>
          <w:szCs w:val="24"/>
          <w:lang w:eastAsia="hr-HR"/>
        </w:rPr>
        <w:t xml:space="preserve">, </w:t>
      </w:r>
      <w:r w:rsidR="009F79AF">
        <w:rPr>
          <w:rFonts w:eastAsia="Times New Roman" w:hAnsi="Times New Roman" w:ascii="Times New Roman"/>
          <w:color w:themeColor="text1" w:val="000000"/>
          <w:sz w:val="24"/>
          <w:szCs w:val="24"/>
          <w:lang w:eastAsia="hr-HR"/>
        </w:rPr>
        <w:t>31</w:t>
      </w:r>
      <w:r w:rsidR="0009785E" w:rsidRPr="0048504C">
        <w:rPr>
          <w:rFonts w:eastAsia="Times New Roman" w:hAnsi="Times New Roman" w:ascii="Times New Roman"/>
          <w:color w:themeColor="text1" w:val="000000"/>
          <w:sz w:val="24"/>
          <w:szCs w:val="24"/>
          <w:lang w:eastAsia="hr-HR"/>
        </w:rPr>
        <w:t xml:space="preserve">. </w:t>
      </w:r>
      <w:r w:rsidR="0072697C">
        <w:rPr>
          <w:rFonts w:eastAsia="Times New Roman" w:hAnsi="Times New Roman" w:ascii="Times New Roman"/>
          <w:color w:themeColor="text1" w:val="000000"/>
          <w:sz w:val="24"/>
          <w:szCs w:val="24"/>
          <w:lang w:eastAsia="hr-HR"/>
        </w:rPr>
        <w:t>prosinca</w:t>
      </w:r>
      <w:r w:rsidR="0009785E" w:rsidRPr="0048504C">
        <w:rPr>
          <w:rFonts w:eastAsia="Times New Roman" w:hAnsi="Times New Roman" w:ascii="Times New Roman"/>
          <w:color w:themeColor="text1" w:val="000000"/>
          <w:sz w:val="24"/>
          <w:szCs w:val="24"/>
          <w:lang w:eastAsia="hr-HR"/>
        </w:rPr>
        <w:t xml:space="preserve"> 2018.               </w:t>
      </w:r>
    </w:p>
    <w:p w:rsidRDefault="0009785E" w:rsidP="0009785E" w:rsidR="0009785E" w:rsidRPr="0009785E">
      <w:pPr>
        <w:spacing w:lineRule="auto" w:line="240" w:after="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 xml:space="preserve">            </w:t>
      </w:r>
    </w:p>
    <w:p w:rsidRDefault="0009785E" w:rsidP="0009785E" w:rsidR="0009785E">
      <w:pPr>
        <w:spacing w:lineRule="auto" w:line="240" w:after="0"/>
        <w:jc w:val="center"/>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r i j e š i o   j e</w:t>
      </w:r>
    </w:p>
    <w:p w:rsidRDefault="00E93263" w:rsidP="0009785E" w:rsidR="00E93263" w:rsidRPr="0009785E">
      <w:pPr>
        <w:spacing w:lineRule="auto" w:line="240" w:after="0"/>
        <w:jc w:val="center"/>
        <w:rPr>
          <w:rFonts w:eastAsia="Times New Roman" w:hAnsi="Times New Roman" w:ascii="Times New Roman"/>
          <w:sz w:val="24"/>
          <w:szCs w:val="24"/>
          <w:lang w:eastAsia="hr-HR"/>
        </w:rPr>
      </w:pPr>
    </w:p>
    <w:p w:rsidRDefault="0009785E" w:rsidP="0009785E" w:rsidR="0009785E" w:rsidRPr="0009785E">
      <w:pPr>
        <w:spacing w:lineRule="auto" w:line="240" w:after="0"/>
        <w:ind w:left="720"/>
        <w:jc w:val="center"/>
        <w:rPr>
          <w:rFonts w:eastAsia="Times New Roman" w:hAnsi="Times New Roman" w:ascii="Times New Roman"/>
          <w:sz w:val="24"/>
          <w:szCs w:val="24"/>
          <w:lang w:eastAsia="hr-HR"/>
        </w:rPr>
      </w:pPr>
    </w:p>
    <w:p w:rsidRDefault="0009785E" w:rsidP="00432710" w:rsidR="0009785E" w:rsidRPr="0009785E">
      <w:pPr>
        <w:numPr>
          <w:ilvl w:val="0"/>
          <w:numId w:val="6"/>
        </w:numPr>
        <w:spacing w:lineRule="auto" w:line="240" w:after="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 xml:space="preserve">Pokreće se prethodni postupak radi utvrđivanja uvjeta za otvaranje stečajnog postupka nad dužnikom </w:t>
      </w:r>
      <w:r w:rsidR="00432710" w:rsidRPr="00432710">
        <w:rPr>
          <w:rFonts w:eastAsia="Times New Roman" w:hAnsi="Times New Roman" w:ascii="Times New Roman"/>
          <w:color w:themeColor="text1" w:val="000000"/>
          <w:sz w:val="24"/>
          <w:szCs w:val="24"/>
        </w:rPr>
        <w:t>ZRINSKI d.d. Čakovec, Dr. Ivana Novaka 13, OIB:38396277912</w:t>
      </w:r>
      <w:r w:rsidRPr="0009785E">
        <w:rPr>
          <w:rFonts w:eastAsia="Times New Roman" w:hAnsi="Times New Roman" w:ascii="Times New Roman"/>
          <w:sz w:val="24"/>
          <w:szCs w:val="24"/>
          <w:lang w:eastAsia="hr-HR"/>
        </w:rPr>
        <w:t xml:space="preserve">. </w:t>
      </w:r>
    </w:p>
    <w:p w:rsidRDefault="0009785E" w:rsidP="0009785E" w:rsidR="0009785E" w:rsidRPr="0009785E">
      <w:pPr>
        <w:spacing w:lineRule="auto" w:line="240" w:after="0"/>
        <w:ind w:left="720"/>
        <w:jc w:val="both"/>
        <w:rPr>
          <w:rFonts w:eastAsia="Times New Roman" w:hAnsi="Times New Roman" w:ascii="Times New Roman"/>
          <w:sz w:val="24"/>
          <w:szCs w:val="24"/>
          <w:lang w:eastAsia="hr-HR"/>
        </w:rPr>
      </w:pPr>
    </w:p>
    <w:p w:rsidRDefault="0009785E" w:rsidP="0009785E" w:rsidR="0009785E" w:rsidRPr="0009785E">
      <w:pPr>
        <w:numPr>
          <w:ilvl w:val="0"/>
          <w:numId w:val="6"/>
        </w:numPr>
        <w:spacing w:lineRule="auto" w:line="240" w:after="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Ročište radi očitovanja o prijedlogu za otvaranje stečajnog postupka te radi rasprave o pretpostavkama za otvaranje stečajnog postupka zakazuje se za</w:t>
      </w:r>
    </w:p>
    <w:p w:rsidRDefault="0009785E" w:rsidP="0009785E" w:rsidR="0009785E">
      <w:pPr>
        <w:spacing w:lineRule="auto" w:line="240" w:after="0"/>
        <w:ind w:left="1440"/>
        <w:jc w:val="both"/>
        <w:rPr>
          <w:rFonts w:eastAsia="Times New Roman" w:hAnsi="Times New Roman" w:ascii="Times New Roman"/>
          <w:sz w:val="24"/>
          <w:szCs w:val="24"/>
          <w:lang w:eastAsia="hr-HR"/>
        </w:rPr>
      </w:pPr>
    </w:p>
    <w:p w:rsidRDefault="00E93263" w:rsidP="0009785E" w:rsidR="00E93263" w:rsidRPr="0009785E">
      <w:pPr>
        <w:spacing w:lineRule="auto" w:line="240" w:after="0"/>
        <w:ind w:left="1440"/>
        <w:jc w:val="both"/>
        <w:rPr>
          <w:rFonts w:eastAsia="Times New Roman" w:hAnsi="Times New Roman" w:ascii="Times New Roman"/>
          <w:sz w:val="24"/>
          <w:szCs w:val="24"/>
          <w:lang w:eastAsia="hr-HR"/>
        </w:rPr>
      </w:pPr>
    </w:p>
    <w:p w:rsidRDefault="0072697C" w:rsidP="0009785E" w:rsidR="0009785E" w:rsidRPr="0048504C">
      <w:pPr>
        <w:spacing w:lineRule="auto" w:line="240" w:after="0"/>
        <w:jc w:val="center"/>
        <w:rPr>
          <w:rFonts w:eastAsia="Times New Roman" w:hAnsi="Times New Roman" w:ascii="Times New Roman"/>
          <w:b/>
          <w:color w:themeColor="text1" w:val="000000"/>
          <w:sz w:val="24"/>
          <w:szCs w:val="24"/>
          <w:lang w:eastAsia="hr-HR"/>
        </w:rPr>
      </w:pPr>
      <w:r>
        <w:rPr>
          <w:rFonts w:eastAsia="Times New Roman" w:hAnsi="Times New Roman" w:ascii="Times New Roman"/>
          <w:b/>
          <w:color w:themeColor="text1" w:val="000000"/>
          <w:sz w:val="24"/>
          <w:szCs w:val="24"/>
          <w:lang w:eastAsia="hr-HR"/>
        </w:rPr>
        <w:t>2</w:t>
      </w:r>
      <w:r w:rsidR="009F79AF">
        <w:rPr>
          <w:rFonts w:eastAsia="Times New Roman" w:hAnsi="Times New Roman" w:ascii="Times New Roman"/>
          <w:b/>
          <w:color w:themeColor="text1" w:val="000000"/>
          <w:sz w:val="24"/>
          <w:szCs w:val="24"/>
          <w:lang w:eastAsia="hr-HR"/>
        </w:rPr>
        <w:t>4</w:t>
      </w:r>
      <w:r w:rsidR="0009785E" w:rsidRPr="0048504C">
        <w:rPr>
          <w:rFonts w:eastAsia="Times New Roman" w:hAnsi="Times New Roman" w:ascii="Times New Roman"/>
          <w:b/>
          <w:color w:themeColor="text1" w:val="000000"/>
          <w:sz w:val="24"/>
          <w:szCs w:val="24"/>
          <w:lang w:eastAsia="hr-HR"/>
        </w:rPr>
        <w:t xml:space="preserve">. </w:t>
      </w:r>
      <w:r>
        <w:rPr>
          <w:rFonts w:eastAsia="Times New Roman" w:hAnsi="Times New Roman" w:ascii="Times New Roman"/>
          <w:b/>
          <w:color w:themeColor="text1" w:val="000000"/>
          <w:sz w:val="24"/>
          <w:szCs w:val="24"/>
          <w:lang w:eastAsia="hr-HR"/>
        </w:rPr>
        <w:t>siječnja</w:t>
      </w:r>
      <w:r w:rsidR="0009785E" w:rsidRPr="0048504C">
        <w:rPr>
          <w:rFonts w:eastAsia="Times New Roman" w:hAnsi="Times New Roman" w:ascii="Times New Roman"/>
          <w:b/>
          <w:color w:themeColor="text1" w:val="000000"/>
          <w:sz w:val="24"/>
          <w:szCs w:val="24"/>
          <w:lang w:eastAsia="hr-HR"/>
        </w:rPr>
        <w:t xml:space="preserve"> 201</w:t>
      </w:r>
      <w:r>
        <w:rPr>
          <w:rFonts w:eastAsia="Times New Roman" w:hAnsi="Times New Roman" w:ascii="Times New Roman"/>
          <w:b/>
          <w:color w:themeColor="text1" w:val="000000"/>
          <w:sz w:val="24"/>
          <w:szCs w:val="24"/>
          <w:lang w:eastAsia="hr-HR"/>
        </w:rPr>
        <w:t>9</w:t>
      </w:r>
      <w:r w:rsidR="0009785E" w:rsidRPr="0048504C">
        <w:rPr>
          <w:rFonts w:eastAsia="Times New Roman" w:hAnsi="Times New Roman" w:ascii="Times New Roman"/>
          <w:b/>
          <w:color w:themeColor="text1" w:val="000000"/>
          <w:sz w:val="24"/>
          <w:szCs w:val="24"/>
          <w:lang w:eastAsia="hr-HR"/>
        </w:rPr>
        <w:t xml:space="preserve">. u </w:t>
      </w:r>
      <w:r w:rsidR="00432710">
        <w:rPr>
          <w:rFonts w:eastAsia="Times New Roman" w:hAnsi="Times New Roman" w:ascii="Times New Roman"/>
          <w:b/>
          <w:color w:themeColor="text1" w:val="000000"/>
          <w:sz w:val="24"/>
          <w:szCs w:val="24"/>
          <w:lang w:eastAsia="hr-HR"/>
        </w:rPr>
        <w:t>13</w:t>
      </w:r>
      <w:r w:rsidR="0048504C" w:rsidRPr="0048504C">
        <w:rPr>
          <w:rFonts w:eastAsia="Times New Roman" w:hAnsi="Times New Roman" w:ascii="Times New Roman"/>
          <w:b/>
          <w:color w:themeColor="text1" w:val="000000"/>
          <w:sz w:val="24"/>
          <w:szCs w:val="24"/>
          <w:lang w:eastAsia="hr-HR"/>
        </w:rPr>
        <w:t>:</w:t>
      </w:r>
      <w:r w:rsidR="00432710">
        <w:rPr>
          <w:rFonts w:eastAsia="Times New Roman" w:hAnsi="Times New Roman" w:ascii="Times New Roman"/>
          <w:b/>
          <w:color w:themeColor="text1" w:val="000000"/>
          <w:sz w:val="24"/>
          <w:szCs w:val="24"/>
          <w:lang w:eastAsia="hr-HR"/>
        </w:rPr>
        <w:t>15</w:t>
      </w:r>
      <w:r w:rsidR="0009785E" w:rsidRPr="0048504C">
        <w:rPr>
          <w:rFonts w:eastAsia="Times New Roman" w:hAnsi="Times New Roman" w:ascii="Times New Roman"/>
          <w:b/>
          <w:color w:themeColor="text1" w:val="000000"/>
          <w:sz w:val="24"/>
          <w:szCs w:val="24"/>
          <w:lang w:eastAsia="hr-HR"/>
        </w:rPr>
        <w:t xml:space="preserve"> sati</w:t>
      </w:r>
    </w:p>
    <w:p w:rsidRDefault="0009785E" w:rsidP="0009785E" w:rsidR="0009785E" w:rsidRPr="0009785E">
      <w:pPr>
        <w:spacing w:lineRule="auto" w:line="240" w:after="0"/>
        <w:ind w:left="1440"/>
        <w:jc w:val="center"/>
        <w:rPr>
          <w:rFonts w:eastAsia="Times New Roman" w:hAnsi="Times New Roman" w:ascii="Times New Roman"/>
          <w:sz w:val="24"/>
          <w:szCs w:val="24"/>
          <w:lang w:eastAsia="hr-HR"/>
        </w:rPr>
      </w:pPr>
    </w:p>
    <w:p w:rsidRDefault="00EC2381" w:rsidP="00EC2381" w:rsidR="0009785E" w:rsidRPr="0009785E">
      <w:pPr>
        <w:spacing w:lineRule="auto" w:line="240" w:after="0"/>
        <w:ind w:left="709"/>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09785E" w:rsidRPr="0009785E">
        <w:rPr>
          <w:rFonts w:eastAsia="Times New Roman" w:hAnsi="Times New Roman" w:ascii="Times New Roman"/>
          <w:sz w:val="24"/>
          <w:szCs w:val="24"/>
          <w:lang w:eastAsia="hr-HR"/>
        </w:rPr>
        <w:t xml:space="preserve">kod Trgovačkog suda u Varaždinu, Braće Radić 2, sudnica broj </w:t>
      </w:r>
      <w:r w:rsidR="0009785E">
        <w:rPr>
          <w:rFonts w:eastAsia="Times New Roman" w:hAnsi="Times New Roman" w:ascii="Times New Roman"/>
          <w:sz w:val="24"/>
          <w:szCs w:val="24"/>
          <w:lang w:eastAsia="hr-HR"/>
        </w:rPr>
        <w:t>224</w:t>
      </w:r>
      <w:r w:rsidR="0009785E" w:rsidRPr="0009785E">
        <w:rPr>
          <w:rFonts w:eastAsia="Times New Roman" w:hAnsi="Times New Roman" w:ascii="Times New Roman"/>
          <w:sz w:val="24"/>
          <w:szCs w:val="24"/>
          <w:lang w:eastAsia="hr-HR"/>
        </w:rPr>
        <w:t>/II kat,</w:t>
      </w:r>
    </w:p>
    <w:p w:rsidRDefault="0009785E" w:rsidP="0009785E" w:rsidR="0009785E" w:rsidRPr="0009785E">
      <w:pPr>
        <w:spacing w:lineRule="auto" w:line="240" w:after="0"/>
        <w:ind w:left="1440"/>
        <w:jc w:val="both"/>
        <w:rPr>
          <w:rFonts w:eastAsia="Times New Roman" w:hAnsi="Times New Roman" w:ascii="Times New Roman"/>
          <w:sz w:val="24"/>
          <w:szCs w:val="24"/>
          <w:lang w:eastAsia="hr-HR"/>
        </w:rPr>
      </w:pPr>
    </w:p>
    <w:p w:rsidRDefault="0009785E" w:rsidP="0009785E" w:rsidR="0009785E" w:rsidRPr="0009785E">
      <w:pPr>
        <w:spacing w:lineRule="auto" w:line="240" w:after="0"/>
        <w:ind w:left="144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a na koje se dostavom ovoga rješenja pozivaju:</w:t>
      </w:r>
    </w:p>
    <w:p w:rsidRDefault="0009785E" w:rsidP="0009785E" w:rsidR="0009785E" w:rsidRPr="0009785E">
      <w:pPr>
        <w:spacing w:lineRule="auto" w:line="240" w:after="0"/>
        <w:ind w:left="1440"/>
        <w:jc w:val="both"/>
        <w:rPr>
          <w:rFonts w:eastAsia="Times New Roman" w:hAnsi="Times New Roman" w:ascii="Times New Roman"/>
          <w:sz w:val="24"/>
          <w:szCs w:val="24"/>
          <w:lang w:eastAsia="hr-HR"/>
        </w:rPr>
      </w:pPr>
    </w:p>
    <w:p w:rsidRDefault="00534207" w:rsidP="00432710" w:rsidR="002B3EC5">
      <w:pPr>
        <w:pStyle w:val="Odlomakpopisa"/>
        <w:numPr>
          <w:ilvl w:val="0"/>
          <w:numId w:val="7"/>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punomoćnik </w:t>
      </w:r>
      <w:r w:rsidR="0009785E" w:rsidRPr="002B3EC5">
        <w:rPr>
          <w:rFonts w:eastAsia="Times New Roman" w:hAnsi="Times New Roman" w:ascii="Times New Roman"/>
          <w:sz w:val="24"/>
          <w:szCs w:val="24"/>
          <w:lang w:eastAsia="hr-HR"/>
        </w:rPr>
        <w:t>predlagatelj</w:t>
      </w:r>
      <w:r>
        <w:rPr>
          <w:rFonts w:eastAsia="Times New Roman" w:hAnsi="Times New Roman" w:ascii="Times New Roman"/>
          <w:sz w:val="24"/>
          <w:szCs w:val="24"/>
          <w:lang w:eastAsia="hr-HR"/>
        </w:rPr>
        <w:t>a</w:t>
      </w:r>
      <w:r w:rsidR="0009785E" w:rsidRPr="002B3EC5">
        <w:rPr>
          <w:rFonts w:eastAsia="Times New Roman" w:hAnsi="Times New Roman" w:ascii="Times New Roman"/>
          <w:sz w:val="24"/>
          <w:szCs w:val="24"/>
          <w:lang w:eastAsia="hr-HR"/>
        </w:rPr>
        <w:t xml:space="preserve">: </w:t>
      </w:r>
      <w:r w:rsidR="00432710" w:rsidRPr="00432710">
        <w:rPr>
          <w:rFonts w:eastAsia="Times New Roman" w:hAnsi="Times New Roman" w:ascii="Times New Roman"/>
          <w:sz w:val="24"/>
          <w:szCs w:val="24"/>
          <w:lang w:eastAsia="hr-HR"/>
        </w:rPr>
        <w:t>Sindikat grafičke i nakladničke djelatnosti Hrvatske</w:t>
      </w:r>
      <w:r w:rsidR="00432710">
        <w:rPr>
          <w:rFonts w:eastAsia="Times New Roman" w:hAnsi="Times New Roman" w:ascii="Times New Roman"/>
          <w:sz w:val="24"/>
          <w:szCs w:val="24"/>
          <w:lang w:eastAsia="hr-HR"/>
        </w:rPr>
        <w:t>, Zagreb, Breščenskoga 4</w:t>
      </w:r>
    </w:p>
    <w:p w:rsidRDefault="00432710" w:rsidP="0009785E" w:rsidR="0009785E">
      <w:pPr>
        <w:pStyle w:val="Odlomakpopisa"/>
        <w:numPr>
          <w:ilvl w:val="0"/>
          <w:numId w:val="7"/>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prokurist</w:t>
      </w:r>
      <w:r w:rsidR="0009785E" w:rsidRPr="002B3EC5">
        <w:rPr>
          <w:rFonts w:eastAsia="Times New Roman" w:hAnsi="Times New Roman" w:ascii="Times New Roman"/>
          <w:sz w:val="24"/>
          <w:szCs w:val="24"/>
          <w:lang w:eastAsia="hr-HR"/>
        </w:rPr>
        <w:t xml:space="preserve"> dužnika</w:t>
      </w:r>
      <w:r w:rsidR="0048504C">
        <w:rPr>
          <w:rFonts w:eastAsia="Times New Roman" w:hAnsi="Times New Roman" w:ascii="Times New Roman"/>
          <w:sz w:val="24"/>
          <w:szCs w:val="24"/>
          <w:lang w:eastAsia="hr-HR"/>
        </w:rPr>
        <w:t>:</w:t>
      </w:r>
      <w:r w:rsidR="0009785E" w:rsidRPr="002B3EC5">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Vladimir Halić, Mala Subotica, Glavna 13</w:t>
      </w:r>
    </w:p>
    <w:p w:rsidRDefault="00432710" w:rsidP="00432710" w:rsidR="00316B1E" w:rsidRPr="00432710">
      <w:pPr>
        <w:pStyle w:val="Odlomakpopisa"/>
        <w:numPr>
          <w:ilvl w:val="0"/>
          <w:numId w:val="7"/>
        </w:numPr>
        <w:spacing w:lineRule="auto" w:line="240" w:after="0"/>
        <w:jc w:val="both"/>
        <w:rPr>
          <w:rFonts w:eastAsia="Times New Roman" w:hAnsi="Times New Roman" w:ascii="Times New Roman"/>
          <w:sz w:val="24"/>
          <w:szCs w:val="24"/>
          <w:lang w:eastAsia="hr-HR"/>
        </w:rPr>
      </w:pPr>
      <w:r w:rsidRPr="00432710">
        <w:rPr>
          <w:rFonts w:eastAsia="Times New Roman" w:hAnsi="Times New Roman" w:ascii="Times New Roman"/>
          <w:sz w:val="24"/>
          <w:szCs w:val="24"/>
          <w:lang w:eastAsia="hr-HR"/>
        </w:rPr>
        <w:t xml:space="preserve">Erste &amp; Steiermärkische bank d.d., Rijeka, Jadranski trg 3A </w:t>
      </w:r>
      <w:r w:rsidR="00316B1E" w:rsidRPr="0048504C">
        <w:rPr>
          <w:rFonts w:eastAsia="Times New Roman" w:hAnsi="Times New Roman" w:ascii="Times New Roman"/>
          <w:color w:themeColor="text1" w:val="000000"/>
          <w:sz w:val="24"/>
          <w:szCs w:val="24"/>
          <w:lang w:eastAsia="hr-HR"/>
        </w:rPr>
        <w:t>(kao pravna osoba koja za dužnika obavlja poslove platnog prometa)</w:t>
      </w:r>
      <w:r>
        <w:rPr>
          <w:rFonts w:eastAsia="Times New Roman" w:hAnsi="Times New Roman" w:ascii="Times New Roman"/>
          <w:color w:themeColor="text1" w:val="000000"/>
          <w:sz w:val="24"/>
          <w:szCs w:val="24"/>
          <w:lang w:eastAsia="hr-HR"/>
        </w:rPr>
        <w:t xml:space="preserve"> </w:t>
      </w:r>
    </w:p>
    <w:p w:rsidRDefault="00432710" w:rsidP="00432710" w:rsidR="00432710" w:rsidRPr="00432710">
      <w:pPr>
        <w:pStyle w:val="Odlomakpopisa"/>
        <w:numPr>
          <w:ilvl w:val="0"/>
          <w:numId w:val="7"/>
        </w:numPr>
        <w:spacing w:lineRule="auto" w:line="240" w:after="0"/>
        <w:jc w:val="both"/>
        <w:rPr>
          <w:rFonts w:eastAsia="Times New Roman" w:hAnsi="Times New Roman" w:ascii="Times New Roman"/>
          <w:sz w:val="24"/>
          <w:szCs w:val="24"/>
          <w:lang w:eastAsia="hr-HR"/>
        </w:rPr>
      </w:pPr>
      <w:r w:rsidRPr="00432710">
        <w:rPr>
          <w:rFonts w:eastAsia="Times New Roman" w:hAnsi="Times New Roman" w:ascii="Times New Roman"/>
          <w:sz w:val="24"/>
          <w:szCs w:val="24"/>
          <w:lang w:eastAsia="hr-HR"/>
        </w:rPr>
        <w:t>Privredna banka Zagreb d.d., Zagreb, Radnička cesta 50</w:t>
      </w:r>
      <w:r>
        <w:rPr>
          <w:rFonts w:eastAsia="Times New Roman" w:hAnsi="Times New Roman" w:ascii="Times New Roman"/>
          <w:sz w:val="24"/>
          <w:szCs w:val="24"/>
          <w:lang w:eastAsia="hr-HR"/>
        </w:rPr>
        <w:t xml:space="preserve"> </w:t>
      </w:r>
      <w:r w:rsidRPr="0048504C">
        <w:rPr>
          <w:rFonts w:eastAsia="Times New Roman" w:hAnsi="Times New Roman" w:ascii="Times New Roman"/>
          <w:color w:themeColor="text1" w:val="000000"/>
          <w:sz w:val="24"/>
          <w:szCs w:val="24"/>
          <w:lang w:eastAsia="hr-HR"/>
        </w:rPr>
        <w:t>(kao pravna osoba koja za dužnika obavlja poslove platnog prometa)</w:t>
      </w:r>
    </w:p>
    <w:p w:rsidRDefault="0048504C" w:rsidP="0009785E" w:rsidR="0048504C" w:rsidRPr="0048504C">
      <w:pPr>
        <w:numPr>
          <w:ilvl w:val="0"/>
          <w:numId w:val="7"/>
        </w:numPr>
        <w:spacing w:lineRule="auto" w:line="240" w:after="0"/>
        <w:contextualSpacing/>
        <w:jc w:val="both"/>
        <w:rPr>
          <w:rFonts w:eastAsia="Times New Roman" w:hAnsi="Times New Roman" w:ascii="Times New Roman"/>
          <w:b/>
          <w:bCs/>
          <w:color w:themeColor="text1" w:val="000000"/>
          <w:szCs w:val="20"/>
          <w:lang w:eastAsia="hr-HR"/>
        </w:rPr>
      </w:pPr>
      <w:r>
        <w:rPr>
          <w:rFonts w:eastAsia="Times New Roman" w:hAnsi="Times New Roman" w:ascii="Times New Roman"/>
          <w:color w:themeColor="text1" w:val="000000"/>
          <w:sz w:val="24"/>
          <w:szCs w:val="24"/>
          <w:lang w:eastAsia="hr-HR"/>
        </w:rPr>
        <w:t>Županijsko državno odvjetništvo,  građansko - upravni odjel</w:t>
      </w:r>
    </w:p>
    <w:p w:rsidRDefault="0009785E" w:rsidP="0009785E" w:rsidR="0009785E" w:rsidRPr="0009785E">
      <w:pPr>
        <w:spacing w:lineRule="auto" w:line="240" w:after="0"/>
        <w:jc w:val="both"/>
        <w:rPr>
          <w:rFonts w:eastAsia="Times New Roman" w:hAnsi="Times New Roman" w:ascii="Times New Roman"/>
          <w:szCs w:val="20"/>
          <w:lang w:eastAsia="hr-HR"/>
        </w:rPr>
      </w:pPr>
    </w:p>
    <w:p w:rsidRDefault="00A369CE" w:rsidP="0009785E" w:rsidR="00A369CE">
      <w:pPr>
        <w:spacing w:lineRule="auto" w:line="240" w:after="0"/>
        <w:jc w:val="center"/>
        <w:rPr>
          <w:rFonts w:eastAsia="Times New Roman" w:hAnsi="Times New Roman" w:ascii="Times New Roman"/>
          <w:sz w:val="24"/>
          <w:szCs w:val="24"/>
          <w:lang w:eastAsia="hr-HR"/>
        </w:rPr>
      </w:pPr>
    </w:p>
    <w:p w:rsidRDefault="00187255" w:rsidP="0009785E" w:rsidR="00187255">
      <w:pPr>
        <w:spacing w:lineRule="auto" w:line="240" w:after="0"/>
        <w:jc w:val="center"/>
        <w:rPr>
          <w:rFonts w:eastAsia="Times New Roman" w:hAnsi="Times New Roman" w:ascii="Times New Roman"/>
          <w:sz w:val="24"/>
          <w:szCs w:val="24"/>
          <w:lang w:eastAsia="hr-HR"/>
        </w:rPr>
      </w:pPr>
    </w:p>
    <w:p w:rsidRDefault="0009785E" w:rsidP="0009785E" w:rsidR="0009785E" w:rsidRPr="0009785E">
      <w:pPr>
        <w:spacing w:lineRule="auto" w:line="240" w:after="0"/>
        <w:jc w:val="center"/>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lastRenderedPageBreak/>
        <w:t>Obrazloženje</w:t>
      </w:r>
    </w:p>
    <w:p w:rsidRDefault="0009785E" w:rsidP="0009785E" w:rsidR="0009785E" w:rsidRPr="0009785E">
      <w:pPr>
        <w:spacing w:lineRule="auto" w:line="240" w:after="0"/>
        <w:jc w:val="center"/>
        <w:rPr>
          <w:rFonts w:eastAsia="Times New Roman" w:hAnsi="Times New Roman" w:ascii="Times New Roman"/>
          <w:sz w:val="24"/>
          <w:szCs w:val="24"/>
          <w:lang w:eastAsia="hr-HR"/>
        </w:rPr>
      </w:pPr>
    </w:p>
    <w:p w:rsidRDefault="0009785E" w:rsidP="0009785E" w:rsidR="0009785E" w:rsidRPr="00EF4549">
      <w:pPr>
        <w:spacing w:lineRule="auto" w:line="240" w:after="0"/>
        <w:jc w:val="both"/>
        <w:rPr>
          <w:rFonts w:eastAsia="Times New Roman" w:hAnsi="Times New Roman" w:ascii="Times New Roman"/>
          <w:sz w:val="24"/>
          <w:szCs w:val="24"/>
          <w:lang w:eastAsia="hr-HR"/>
        </w:rPr>
      </w:pPr>
      <w:r w:rsidRPr="00EF4549">
        <w:rPr>
          <w:rFonts w:eastAsia="Times New Roman" w:hAnsi="Times New Roman" w:ascii="Times New Roman"/>
          <w:sz w:val="24"/>
          <w:szCs w:val="24"/>
          <w:lang w:eastAsia="hr-HR"/>
        </w:rPr>
        <w:tab/>
        <w:t xml:space="preserve">Predlagatelj je podnio ovome sudu prijedlog za otvaranje stečajnog postupka nad dužnikom navodeći da dužnik na dan </w:t>
      </w:r>
      <w:r w:rsidR="00534207">
        <w:rPr>
          <w:rFonts w:eastAsia="Times New Roman" w:hAnsi="Times New Roman" w:ascii="Times New Roman"/>
          <w:sz w:val="24"/>
          <w:szCs w:val="24"/>
          <w:lang w:eastAsia="hr-HR"/>
        </w:rPr>
        <w:t>5</w:t>
      </w:r>
      <w:r w:rsidRPr="00EF4549">
        <w:rPr>
          <w:rFonts w:eastAsia="Times New Roman" w:hAnsi="Times New Roman" w:ascii="Times New Roman"/>
          <w:sz w:val="24"/>
          <w:szCs w:val="24"/>
          <w:lang w:eastAsia="hr-HR"/>
        </w:rPr>
        <w:t xml:space="preserve">. </w:t>
      </w:r>
      <w:r w:rsidR="009F79AF">
        <w:rPr>
          <w:rFonts w:eastAsia="Times New Roman" w:hAnsi="Times New Roman" w:ascii="Times New Roman"/>
          <w:sz w:val="24"/>
          <w:szCs w:val="24"/>
          <w:lang w:eastAsia="hr-HR"/>
        </w:rPr>
        <w:t>prosinca</w:t>
      </w:r>
      <w:r w:rsidRPr="00EF4549">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w:t>
      </w:r>
      <w:r w:rsidR="00534207">
        <w:rPr>
          <w:rFonts w:eastAsia="Times New Roman" w:hAnsi="Times New Roman" w:ascii="Times New Roman"/>
          <w:sz w:val="24"/>
          <w:szCs w:val="24"/>
          <w:lang w:eastAsia="hr-HR"/>
        </w:rPr>
        <w:t>61 dana</w:t>
      </w:r>
      <w:r w:rsidRPr="00EF4549">
        <w:rPr>
          <w:rFonts w:eastAsia="Times New Roman" w:hAnsi="Times New Roman" w:ascii="Times New Roman"/>
          <w:sz w:val="24"/>
          <w:szCs w:val="24"/>
          <w:lang w:eastAsia="hr-HR"/>
        </w:rPr>
        <w:t xml:space="preserve">, </w:t>
      </w:r>
      <w:r w:rsidR="00D30182">
        <w:rPr>
          <w:rFonts w:eastAsia="Times New Roman" w:hAnsi="Times New Roman" w:ascii="Times New Roman"/>
          <w:sz w:val="24"/>
          <w:szCs w:val="24"/>
          <w:lang w:eastAsia="hr-HR"/>
        </w:rPr>
        <w:t>te tvrdi da su i</w:t>
      </w:r>
      <w:r w:rsidRPr="00EF4549">
        <w:rPr>
          <w:rFonts w:eastAsia="Times New Roman" w:hAnsi="Times New Roman" w:ascii="Times New Roman"/>
          <w:sz w:val="24"/>
          <w:szCs w:val="24"/>
          <w:lang w:eastAsia="hr-HR"/>
        </w:rPr>
        <w:t xml:space="preserve">spunjene pretpostavke iz čl. </w:t>
      </w:r>
      <w:r w:rsidR="00D30182">
        <w:rPr>
          <w:rFonts w:eastAsia="Times New Roman" w:hAnsi="Times New Roman" w:ascii="Times New Roman"/>
          <w:sz w:val="24"/>
          <w:szCs w:val="24"/>
          <w:lang w:eastAsia="hr-HR"/>
        </w:rPr>
        <w:t>6. st. 2</w:t>
      </w:r>
      <w:r w:rsidR="004D5A58" w:rsidRPr="00EF4549">
        <w:rPr>
          <w:rFonts w:eastAsia="Times New Roman" w:hAnsi="Times New Roman" w:ascii="Times New Roman"/>
          <w:sz w:val="24"/>
          <w:szCs w:val="24"/>
          <w:lang w:eastAsia="hr-HR"/>
        </w:rPr>
        <w:t>. Stečajnog zakona (</w:t>
      </w:r>
      <w:r w:rsidR="00843DFC" w:rsidRPr="00EF4549">
        <w:rPr>
          <w:rFonts w:eastAsia="Times New Roman" w:hAnsi="Times New Roman" w:ascii="Times New Roman"/>
          <w:sz w:val="24"/>
          <w:szCs w:val="24"/>
          <w:lang w:eastAsia="hr-HR"/>
        </w:rPr>
        <w:t>Narodne novine broj</w:t>
      </w:r>
      <w:r w:rsidR="004D5A58" w:rsidRPr="00EF4549">
        <w:rPr>
          <w:rFonts w:eastAsia="Times New Roman" w:hAnsi="Times New Roman" w:ascii="Times New Roman"/>
          <w:sz w:val="24"/>
          <w:szCs w:val="24"/>
          <w:lang w:eastAsia="hr-HR"/>
        </w:rPr>
        <w:t xml:space="preserve"> 71/15 i 104/17</w:t>
      </w:r>
      <w:r w:rsidRPr="00EF4549">
        <w:rPr>
          <w:rFonts w:eastAsia="Times New Roman" w:hAnsi="Times New Roman" w:ascii="Times New Roman"/>
          <w:sz w:val="24"/>
          <w:szCs w:val="24"/>
          <w:lang w:eastAsia="hr-HR"/>
        </w:rPr>
        <w:t xml:space="preserve"> u nastavku SZ), te je</w:t>
      </w:r>
      <w:r w:rsidR="00D30182">
        <w:rPr>
          <w:rFonts w:eastAsia="Times New Roman" w:hAnsi="Times New Roman" w:ascii="Times New Roman"/>
          <w:sz w:val="24"/>
          <w:szCs w:val="24"/>
          <w:lang w:eastAsia="hr-HR"/>
        </w:rPr>
        <w:t xml:space="preserve"> time</w:t>
      </w:r>
      <w:r w:rsidRPr="00EF4549">
        <w:rPr>
          <w:rFonts w:eastAsia="Times New Roman" w:hAnsi="Times New Roman" w:ascii="Times New Roman"/>
          <w:sz w:val="24"/>
          <w:szCs w:val="24"/>
          <w:lang w:eastAsia="hr-HR"/>
        </w:rPr>
        <w:t xml:space="preserve"> učinio vjerojatnim postojanje stečajnog razloga - nesposobnosti za plaćanje.</w:t>
      </w:r>
      <w:r w:rsidR="00D30182">
        <w:rPr>
          <w:rFonts w:eastAsia="Times New Roman" w:hAnsi="Times New Roman" w:ascii="Times New Roman"/>
          <w:sz w:val="24"/>
          <w:szCs w:val="24"/>
          <w:lang w:eastAsia="hr-HR"/>
        </w:rPr>
        <w:t xml:space="preserve"> Predlagatelj, također navodi i da dužnik kasni s isplatom dospjelih bruto plaća predlagatelja te tako dužnik nije isplatio plaće za razdoblje od 1. rujna 2018. do 30. studenoga 2018.</w:t>
      </w:r>
    </w:p>
    <w:p w:rsidRDefault="0009785E" w:rsidP="0009785E" w:rsidR="0009785E" w:rsidRPr="0009785E">
      <w:pPr>
        <w:spacing w:lineRule="auto" w:line="240" w:after="0"/>
        <w:jc w:val="both"/>
        <w:rPr>
          <w:rFonts w:eastAsia="Times New Roman" w:hAnsi="Times New Roman" w:ascii="Times New Roman"/>
          <w:sz w:val="24"/>
          <w:szCs w:val="24"/>
          <w:lang w:eastAsia="hr-HR"/>
        </w:rPr>
      </w:pPr>
    </w:p>
    <w:p w:rsidRDefault="0009785E" w:rsidP="0009785E" w:rsidR="0009785E" w:rsidRPr="0009785E">
      <w:pPr>
        <w:spacing w:lineRule="auto" w:line="240" w:after="0"/>
        <w:ind w:firstLine="72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Zbog navedenog valjalo je u smislu čl. 115., 123. i 128. SZ</w:t>
      </w:r>
      <w:r w:rsidR="004D5A58">
        <w:rPr>
          <w:rFonts w:eastAsia="Times New Roman" w:hAnsi="Times New Roman" w:ascii="Times New Roman"/>
          <w:sz w:val="24"/>
          <w:szCs w:val="24"/>
          <w:lang w:eastAsia="hr-HR"/>
        </w:rPr>
        <w:t>-a</w:t>
      </w:r>
      <w:r w:rsidRPr="0009785E">
        <w:rPr>
          <w:rFonts w:eastAsia="Times New Roman" w:hAnsi="Times New Roman" w:ascii="Times New Roman"/>
          <w:sz w:val="24"/>
          <w:szCs w:val="24"/>
          <w:lang w:eastAsia="hr-HR"/>
        </w:rPr>
        <w:t xml:space="preserve"> odlučiti kao u izreci ovog rješenja. </w:t>
      </w:r>
    </w:p>
    <w:p w:rsidRDefault="0009785E" w:rsidP="0009785E" w:rsidR="0009785E" w:rsidRPr="0009785E">
      <w:pPr>
        <w:spacing w:lineRule="auto" w:line="240" w:after="0"/>
        <w:jc w:val="center"/>
        <w:rPr>
          <w:rFonts w:eastAsia="Times New Roman" w:hAnsi="Times New Roman" w:ascii="Times New Roman"/>
          <w:sz w:val="24"/>
          <w:szCs w:val="24"/>
          <w:lang w:eastAsia="hr-HR"/>
        </w:rPr>
      </w:pPr>
    </w:p>
    <w:p w:rsidRDefault="008071E3" w:rsidP="0009785E" w:rsidR="0009785E" w:rsidRPr="008071E3">
      <w:pPr>
        <w:spacing w:lineRule="auto" w:line="240" w:after="0"/>
        <w:jc w:val="center"/>
        <w:rPr>
          <w:rFonts w:eastAsia="Times New Roman" w:hAnsi="Times New Roman" w:ascii="Times New Roman"/>
          <w:color w:themeColor="text1" w:val="000000"/>
          <w:sz w:val="24"/>
          <w:szCs w:val="24"/>
          <w:lang w:eastAsia="hr-HR"/>
        </w:rPr>
      </w:pPr>
      <w:r w:rsidRPr="008071E3">
        <w:rPr>
          <w:rFonts w:eastAsia="Times New Roman" w:hAnsi="Times New Roman" w:ascii="Times New Roman"/>
          <w:color w:themeColor="text1" w:val="000000"/>
          <w:sz w:val="24"/>
          <w:szCs w:val="24"/>
          <w:lang w:eastAsia="hr-HR"/>
        </w:rPr>
        <w:t xml:space="preserve">U Varaždinu </w:t>
      </w:r>
      <w:r w:rsidR="009F79AF">
        <w:rPr>
          <w:rFonts w:eastAsia="Times New Roman" w:hAnsi="Times New Roman" w:ascii="Times New Roman"/>
          <w:color w:themeColor="text1" w:val="000000"/>
          <w:sz w:val="24"/>
          <w:szCs w:val="24"/>
          <w:lang w:eastAsia="hr-HR"/>
        </w:rPr>
        <w:t>31</w:t>
      </w:r>
      <w:r w:rsidR="0009785E" w:rsidRPr="008071E3">
        <w:rPr>
          <w:rFonts w:eastAsia="Times New Roman" w:hAnsi="Times New Roman" w:ascii="Times New Roman"/>
          <w:color w:themeColor="text1" w:val="000000"/>
          <w:sz w:val="24"/>
          <w:szCs w:val="24"/>
          <w:lang w:eastAsia="hr-HR"/>
        </w:rPr>
        <w:t xml:space="preserve">. </w:t>
      </w:r>
      <w:r w:rsidR="0072697C">
        <w:rPr>
          <w:rFonts w:eastAsia="Times New Roman" w:hAnsi="Times New Roman" w:ascii="Times New Roman"/>
          <w:color w:themeColor="text1" w:val="000000"/>
          <w:sz w:val="24"/>
          <w:szCs w:val="24"/>
          <w:lang w:eastAsia="hr-HR"/>
        </w:rPr>
        <w:t>prosinca</w:t>
      </w:r>
      <w:r w:rsidR="0009785E" w:rsidRPr="008071E3">
        <w:rPr>
          <w:rFonts w:eastAsia="Times New Roman" w:hAnsi="Times New Roman" w:ascii="Times New Roman"/>
          <w:color w:themeColor="text1" w:val="000000"/>
          <w:sz w:val="24"/>
          <w:szCs w:val="24"/>
          <w:lang w:eastAsia="hr-HR"/>
        </w:rPr>
        <w:t xml:space="preserve"> 2018.</w:t>
      </w:r>
    </w:p>
    <w:p w:rsidRDefault="0009785E" w:rsidP="0009785E" w:rsidR="0009785E" w:rsidRPr="0009785E">
      <w:pPr>
        <w:spacing w:lineRule="auto" w:line="240" w:after="0"/>
        <w:ind w:firstLine="720"/>
        <w:jc w:val="center"/>
        <w:rPr>
          <w:rFonts w:eastAsia="Times New Roman" w:hAnsi="Times New Roman" w:ascii="Times New Roman"/>
          <w:sz w:val="24"/>
          <w:szCs w:val="24"/>
          <w:lang w:eastAsia="hr-HR"/>
        </w:rPr>
      </w:pPr>
    </w:p>
    <w:p w:rsidRDefault="0009785E" w:rsidP="00816077" w:rsidR="0009785E" w:rsidRPr="0009785E">
      <w:pPr>
        <w:spacing w:lineRule="auto" w:line="240" w:after="0"/>
        <w:ind w:firstLine="72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r>
      <w:r w:rsidRPr="0009785E">
        <w:rPr>
          <w:rFonts w:eastAsia="Times New Roman" w:hAnsi="Times New Roman" w:ascii="Times New Roman"/>
          <w:sz w:val="24"/>
          <w:szCs w:val="24"/>
          <w:lang w:eastAsia="hr-HR"/>
        </w:rPr>
        <w:tab/>
        <w:t xml:space="preserve"> </w:t>
      </w:r>
    </w:p>
    <w:p w:rsidRDefault="0009785E" w:rsidP="0009785E" w:rsidR="0009785E" w:rsidRPr="0009785E">
      <w:pPr>
        <w:spacing w:lineRule="auto" w:line="240" w:after="0"/>
        <w:ind w:firstLine="720"/>
        <w:jc w:val="both"/>
        <w:rPr>
          <w:rFonts w:eastAsia="Times New Roman" w:hAnsi="Times New Roman" w:ascii="Times New Roman"/>
          <w:sz w:val="24"/>
          <w:szCs w:val="24"/>
          <w:lang w:eastAsia="hr-HR"/>
        </w:rPr>
      </w:pPr>
    </w:p>
    <w:p w:rsidRDefault="00816077" w:rsidP="00816077" w:rsidR="00816077" w:rsidRPr="00816077">
      <w:pPr>
        <w:spacing w:lineRule="auto" w:line="240" w:after="0"/>
        <w:ind w:left="4248"/>
        <w:jc w:val="center"/>
        <w:rPr>
          <w:rFonts w:hAnsi="Times New Roman" w:ascii="Times New Roman"/>
          <w:sz w:val="24"/>
          <w:szCs w:val="24"/>
        </w:rPr>
      </w:pPr>
      <w:r>
        <w:rPr>
          <w:rFonts w:hAnsi="Times New Roman" w:ascii="Times New Roman"/>
          <w:sz w:val="24"/>
          <w:szCs w:val="24"/>
        </w:rPr>
        <w:t>Sudac</w:t>
      </w:r>
      <w:r w:rsidRPr="00816077">
        <w:rPr>
          <w:rFonts w:hAnsi="Times New Roman" w:ascii="Times New Roman"/>
          <w:sz w:val="24"/>
          <w:szCs w:val="24"/>
        </w:rPr>
        <w:t>:</w:t>
      </w:r>
    </w:p>
    <w:p w:rsidRDefault="00816077" w:rsidP="00816077" w:rsidR="00816077" w:rsidRPr="00816077">
      <w:pPr>
        <w:spacing w:lineRule="auto" w:line="240" w:after="0"/>
        <w:ind w:left="4248"/>
        <w:jc w:val="center"/>
        <w:rPr>
          <w:rFonts w:hAnsi="Times New Roman" w:ascii="Times New Roman"/>
          <w:sz w:val="24"/>
          <w:szCs w:val="24"/>
        </w:rPr>
      </w:pPr>
    </w:p>
    <w:p w:rsidRDefault="00816077" w:rsidP="00816077" w:rsidR="00816077" w:rsidRPr="00816077">
      <w:pPr>
        <w:spacing w:lineRule="auto" w:line="240" w:after="0"/>
        <w:ind w:left="4248"/>
        <w:jc w:val="center"/>
        <w:rPr>
          <w:rFonts w:hAnsi="Times New Roman" w:ascii="Times New Roman"/>
          <w:sz w:val="24"/>
          <w:szCs w:val="24"/>
        </w:rPr>
      </w:pPr>
      <w:r>
        <w:rPr>
          <w:rFonts w:hAnsi="Times New Roman" w:ascii="Times New Roman"/>
          <w:sz w:val="24"/>
          <w:szCs w:val="24"/>
        </w:rPr>
        <w:t>Denis Krnjak</w:t>
      </w:r>
      <w:r w:rsidRPr="00816077">
        <w:rPr>
          <w:rFonts w:hAnsi="Times New Roman" w:ascii="Times New Roman"/>
          <w:sz w:val="24"/>
          <w:szCs w:val="24"/>
        </w:rPr>
        <w:t>, v. r.</w:t>
      </w:r>
    </w:p>
    <w:p w:rsidRDefault="00816077" w:rsidP="00816077" w:rsidR="00816077" w:rsidRPr="00816077">
      <w:pPr>
        <w:spacing w:lineRule="auto" w:line="240" w:after="0"/>
        <w:ind w:left="4248"/>
        <w:jc w:val="center"/>
        <w:rPr>
          <w:rFonts w:hAnsi="Times New Roman" w:ascii="Times New Roman"/>
          <w:sz w:val="24"/>
          <w:szCs w:val="24"/>
        </w:rPr>
      </w:pPr>
    </w:p>
    <w:p w:rsidRDefault="00816077" w:rsidP="00816077" w:rsidR="00816077" w:rsidRPr="00816077">
      <w:pPr>
        <w:spacing w:lineRule="auto" w:line="240" w:after="0"/>
        <w:ind w:left="4248"/>
        <w:jc w:val="center"/>
        <w:rPr>
          <w:rFonts w:hAnsi="Times New Roman" w:ascii="Times New Roman"/>
          <w:sz w:val="24"/>
          <w:szCs w:val="24"/>
        </w:rPr>
      </w:pPr>
    </w:p>
    <w:p w:rsidRDefault="00816077" w:rsidP="00816077" w:rsidR="00816077" w:rsidRPr="00816077">
      <w:pPr>
        <w:spacing w:lineRule="auto" w:line="240" w:after="0"/>
        <w:ind w:left="4248"/>
        <w:jc w:val="center"/>
        <w:rPr>
          <w:rFonts w:hAnsi="Times New Roman" w:ascii="Times New Roman"/>
          <w:sz w:val="24"/>
          <w:szCs w:val="24"/>
        </w:rPr>
      </w:pPr>
      <w:r w:rsidRPr="00816077">
        <w:rPr>
          <w:rFonts w:hAnsi="Times New Roman" w:ascii="Times New Roman"/>
          <w:sz w:val="24"/>
          <w:szCs w:val="24"/>
        </w:rPr>
        <w:t>Za točnost otpravka – ovlašteni službenik</w:t>
      </w:r>
    </w:p>
    <w:p w:rsidRDefault="0009785E" w:rsidP="0009785E" w:rsidR="0009785E" w:rsidRPr="0009785E">
      <w:pPr>
        <w:spacing w:lineRule="auto" w:line="240" w:after="0"/>
        <w:ind w:firstLine="720"/>
        <w:jc w:val="both"/>
        <w:rPr>
          <w:rFonts w:eastAsia="Times New Roman" w:hAnsi="Times New Roman" w:ascii="Times New Roman"/>
          <w:sz w:val="24"/>
          <w:szCs w:val="24"/>
          <w:lang w:eastAsia="hr-HR"/>
        </w:rPr>
      </w:pPr>
    </w:p>
    <w:p w:rsidRDefault="0009785E" w:rsidP="0009785E" w:rsidR="0009785E" w:rsidRPr="0009785E">
      <w:pPr>
        <w:spacing w:lineRule="auto" w:line="240" w:after="0"/>
        <w:jc w:val="both"/>
        <w:rPr>
          <w:rFonts w:eastAsia="Times New Roman" w:hAnsi="Times New Roman" w:ascii="Times New Roman"/>
          <w:sz w:val="24"/>
          <w:szCs w:val="24"/>
          <w:lang w:eastAsia="hr-HR"/>
        </w:rPr>
      </w:pPr>
    </w:p>
    <w:p w:rsidRDefault="0009785E" w:rsidP="0009785E" w:rsidR="0009785E" w:rsidRPr="0009785E">
      <w:pPr>
        <w:spacing w:lineRule="auto" w:line="240" w:after="0"/>
        <w:ind w:firstLine="720"/>
        <w:jc w:val="both"/>
        <w:rPr>
          <w:rFonts w:eastAsia="Times New Roman" w:hAnsi="Times New Roman" w:ascii="Times New Roman"/>
          <w:sz w:val="24"/>
          <w:szCs w:val="24"/>
          <w:lang w:eastAsia="hr-HR"/>
        </w:rPr>
      </w:pPr>
    </w:p>
    <w:p w:rsidRDefault="004D5A58" w:rsidP="0009785E" w:rsidR="0009785E" w:rsidRPr="0009785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w:t>
      </w:r>
      <w:r w:rsidRPr="0009785E">
        <w:rPr>
          <w:rFonts w:eastAsia="Times New Roman" w:hAnsi="Times New Roman" w:ascii="Times New Roman"/>
          <w:sz w:val="24"/>
          <w:szCs w:val="24"/>
          <w:lang w:eastAsia="hr-HR"/>
        </w:rPr>
        <w:t>puta o pravnom lijeku:</w:t>
      </w:r>
    </w:p>
    <w:p w:rsidRDefault="0009785E" w:rsidP="0009785E" w:rsidR="0009785E" w:rsidRPr="0009785E">
      <w:pPr>
        <w:spacing w:lineRule="auto" w:line="240" w:after="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Protiv ovoga rješenja posebna žalba nije dopuštena.</w:t>
      </w:r>
    </w:p>
    <w:p w:rsidRDefault="0009785E" w:rsidP="0009785E" w:rsidR="0009785E" w:rsidRPr="0009785E">
      <w:pPr>
        <w:spacing w:lineRule="auto" w:line="240" w:after="0"/>
        <w:jc w:val="both"/>
        <w:rPr>
          <w:rFonts w:eastAsia="Times New Roman" w:hAnsi="Times New Roman" w:ascii="Times New Roman"/>
          <w:sz w:val="24"/>
          <w:szCs w:val="24"/>
          <w:lang w:eastAsia="hr-HR"/>
        </w:rPr>
      </w:pPr>
    </w:p>
    <w:p w:rsidRDefault="0009785E" w:rsidP="0009785E" w:rsidR="0009785E" w:rsidRPr="0009785E">
      <w:pPr>
        <w:spacing w:lineRule="auto" w:line="240" w:after="0"/>
        <w:jc w:val="both"/>
        <w:rPr>
          <w:rFonts w:eastAsia="Times New Roman" w:hAnsi="Times New Roman" w:ascii="Times New Roman"/>
          <w:sz w:val="24"/>
          <w:szCs w:val="24"/>
          <w:lang w:eastAsia="hr-HR"/>
        </w:rPr>
      </w:pPr>
      <w:r w:rsidRPr="0009785E">
        <w:rPr>
          <w:rFonts w:eastAsia="Times New Roman" w:hAnsi="Times New Roman" w:ascii="Times New Roman"/>
          <w:sz w:val="24"/>
          <w:szCs w:val="24"/>
          <w:lang w:eastAsia="hr-HR"/>
        </w:rPr>
        <w:t>DNA:</w:t>
      </w:r>
    </w:p>
    <w:p w:rsidRDefault="00D30182" w:rsidP="00432710" w:rsidR="00432710" w:rsidRPr="00432710">
      <w:pPr>
        <w:numPr>
          <w:ilvl w:val="0"/>
          <w:numId w:val="7"/>
        </w:numPr>
        <w:spacing w:lineRule="auto" w:line="240" w:after="0"/>
        <w:ind w:left="567"/>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punomoćnik </w:t>
      </w:r>
      <w:r w:rsidR="00432710" w:rsidRPr="00432710">
        <w:rPr>
          <w:rFonts w:eastAsia="Times New Roman" w:hAnsi="Times New Roman" w:ascii="Times New Roman"/>
          <w:sz w:val="24"/>
          <w:szCs w:val="24"/>
          <w:lang w:eastAsia="hr-HR"/>
        </w:rPr>
        <w:t>predlagatelj</w:t>
      </w:r>
      <w:r>
        <w:rPr>
          <w:rFonts w:eastAsia="Times New Roman" w:hAnsi="Times New Roman" w:ascii="Times New Roman"/>
          <w:sz w:val="24"/>
          <w:szCs w:val="24"/>
          <w:lang w:eastAsia="hr-HR"/>
        </w:rPr>
        <w:t>a</w:t>
      </w:r>
      <w:r w:rsidR="00432710" w:rsidRPr="00432710">
        <w:rPr>
          <w:rFonts w:eastAsia="Times New Roman" w:hAnsi="Times New Roman" w:ascii="Times New Roman"/>
          <w:sz w:val="24"/>
          <w:szCs w:val="24"/>
          <w:lang w:eastAsia="hr-HR"/>
        </w:rPr>
        <w:t>: Sindikat grafičke i nakladničke djelatnosti Hrvatske, Zagreb, Breščenskoga 4</w:t>
      </w:r>
    </w:p>
    <w:p w:rsidRDefault="00432710" w:rsidP="00432710" w:rsidR="00432710" w:rsidRPr="00432710">
      <w:pPr>
        <w:numPr>
          <w:ilvl w:val="0"/>
          <w:numId w:val="7"/>
        </w:numPr>
        <w:spacing w:lineRule="auto" w:line="240" w:after="0"/>
        <w:ind w:left="567"/>
        <w:contextualSpacing/>
        <w:jc w:val="both"/>
        <w:rPr>
          <w:rFonts w:eastAsia="Times New Roman" w:hAnsi="Times New Roman" w:ascii="Times New Roman"/>
          <w:sz w:val="24"/>
          <w:szCs w:val="24"/>
          <w:lang w:eastAsia="hr-HR"/>
        </w:rPr>
      </w:pPr>
      <w:r w:rsidRPr="00432710">
        <w:rPr>
          <w:rFonts w:eastAsia="Times New Roman" w:hAnsi="Times New Roman" w:ascii="Times New Roman"/>
          <w:sz w:val="24"/>
          <w:szCs w:val="24"/>
          <w:lang w:eastAsia="hr-HR"/>
        </w:rPr>
        <w:t>prokurist dužnika: Vladimir Halić, Mala Subotica, Glavna 13</w:t>
      </w:r>
    </w:p>
    <w:p w:rsidRDefault="00432710" w:rsidP="00432710" w:rsidR="00432710">
      <w:pPr>
        <w:numPr>
          <w:ilvl w:val="0"/>
          <w:numId w:val="7"/>
        </w:numPr>
        <w:spacing w:lineRule="auto" w:line="240" w:after="0"/>
        <w:ind w:left="567"/>
        <w:contextualSpacing/>
        <w:jc w:val="both"/>
        <w:rPr>
          <w:rFonts w:eastAsia="Times New Roman" w:hAnsi="Times New Roman" w:ascii="Times New Roman"/>
          <w:sz w:val="24"/>
          <w:szCs w:val="24"/>
          <w:lang w:eastAsia="hr-HR"/>
        </w:rPr>
      </w:pPr>
      <w:r w:rsidRPr="00432710">
        <w:rPr>
          <w:rFonts w:eastAsia="Times New Roman" w:hAnsi="Times New Roman" w:ascii="Times New Roman"/>
          <w:sz w:val="24"/>
          <w:szCs w:val="24"/>
          <w:lang w:eastAsia="hr-HR"/>
        </w:rPr>
        <w:t xml:space="preserve">Erste &amp; Steiermärkische bank d.d., Rijeka, Jadranski trg 3A </w:t>
      </w:r>
    </w:p>
    <w:p w:rsidRDefault="00432710" w:rsidP="00432710" w:rsidR="00432710" w:rsidRPr="00432710">
      <w:pPr>
        <w:numPr>
          <w:ilvl w:val="0"/>
          <w:numId w:val="7"/>
        </w:numPr>
        <w:spacing w:lineRule="auto" w:line="240" w:after="0"/>
        <w:ind w:left="567"/>
        <w:contextualSpacing/>
        <w:jc w:val="both"/>
        <w:rPr>
          <w:rFonts w:eastAsia="Times New Roman" w:hAnsi="Times New Roman" w:ascii="Times New Roman"/>
          <w:b/>
          <w:bCs/>
          <w:sz w:val="24"/>
          <w:szCs w:val="24"/>
          <w:lang w:eastAsia="hr-HR"/>
        </w:rPr>
      </w:pPr>
      <w:r w:rsidRPr="00432710">
        <w:rPr>
          <w:rFonts w:eastAsia="Times New Roman" w:hAnsi="Times New Roman" w:ascii="Times New Roman"/>
          <w:sz w:val="24"/>
          <w:szCs w:val="24"/>
          <w:lang w:eastAsia="hr-HR"/>
        </w:rPr>
        <w:t xml:space="preserve">Privredna banka Zagreb d.d., Zagreb, Radnička cesta 50 </w:t>
      </w:r>
    </w:p>
    <w:p w:rsidRDefault="00432710" w:rsidP="00432710" w:rsidR="00432710" w:rsidRPr="00432710">
      <w:pPr>
        <w:numPr>
          <w:ilvl w:val="0"/>
          <w:numId w:val="7"/>
        </w:numPr>
        <w:spacing w:lineRule="auto" w:line="240" w:after="0"/>
        <w:ind w:left="567"/>
        <w:contextualSpacing/>
        <w:jc w:val="both"/>
        <w:rPr>
          <w:rFonts w:eastAsia="Times New Roman" w:hAnsi="Times New Roman" w:ascii="Times New Roman"/>
          <w:b/>
          <w:bCs/>
          <w:sz w:val="24"/>
          <w:szCs w:val="24"/>
          <w:lang w:eastAsia="hr-HR"/>
        </w:rPr>
      </w:pPr>
      <w:r w:rsidRPr="00432710">
        <w:rPr>
          <w:rFonts w:eastAsia="Times New Roman" w:hAnsi="Times New Roman" w:ascii="Times New Roman"/>
          <w:sz w:val="24"/>
          <w:szCs w:val="24"/>
          <w:lang w:eastAsia="hr-HR"/>
        </w:rPr>
        <w:t>Županijsko državno odvjetništvo,  građansko - upravni odjel</w:t>
      </w:r>
    </w:p>
    <w:p w:rsidRDefault="004D5A58" w:rsidP="000252A5" w:rsidR="0009785E" w:rsidRPr="00316B1E">
      <w:pPr>
        <w:numPr>
          <w:ilvl w:val="0"/>
          <w:numId w:val="7"/>
        </w:numPr>
        <w:spacing w:lineRule="auto" w:line="240" w:after="0"/>
        <w:ind w:left="567"/>
        <w:contextualSpacing/>
        <w:jc w:val="both"/>
        <w:rPr>
          <w:rFonts w:eastAsia="Times New Roman" w:hAnsi="Times New Roman" w:ascii="Times New Roman"/>
          <w:b/>
          <w:bCs/>
          <w:sz w:val="24"/>
          <w:szCs w:val="24"/>
          <w:lang w:eastAsia="hr-HR"/>
        </w:rPr>
      </w:pPr>
      <w:r w:rsidRPr="00316B1E">
        <w:rPr>
          <w:rFonts w:eastAsia="Times New Roman" w:hAnsi="Times New Roman" w:ascii="Times New Roman"/>
          <w:sz w:val="24"/>
          <w:szCs w:val="24"/>
          <w:lang w:eastAsia="hr-HR"/>
        </w:rPr>
        <w:t>e-O</w:t>
      </w:r>
      <w:r w:rsidR="0009785E" w:rsidRPr="00316B1E">
        <w:rPr>
          <w:rFonts w:eastAsia="Times New Roman" w:hAnsi="Times New Roman" w:ascii="Times New Roman"/>
          <w:sz w:val="24"/>
          <w:szCs w:val="24"/>
          <w:lang w:eastAsia="hr-HR"/>
        </w:rPr>
        <w:t>glasna ploča</w:t>
      </w:r>
    </w:p>
    <w:p w:rsidRDefault="00DF6C31" w:rsidP="0009785E" w:rsidR="00DF6C31" w:rsidRPr="0009785E">
      <w:pPr>
        <w:spacing w:lineRule="auto" w:line="240" w:after="0"/>
        <w:jc w:val="both"/>
        <w:rPr>
          <w:rFonts w:hAnsi="Times New Roman" w:ascii="Times New Roman"/>
          <w:sz w:val="24"/>
          <w:szCs w:val="24"/>
        </w:rPr>
      </w:pPr>
    </w:p>
    <w:sectPr w:rsidSect="00E64363"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3301DB" w:rsidRPr="003301DB">
      <w:rPr>
        <w:rFonts w:hAnsi="Times New Roman" w:ascii="Times New Roman"/>
        <w:bCs/>
        <w:noProof/>
        <w:sz w:val="24"/>
        <w:szCs w:val="24"/>
      </w:rPr>
      <w:t>Poslovni broj: 10 St-466/2018-6</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3301DB">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252A5"/>
    <w:rsid w:val="0004207D"/>
    <w:rsid w:val="00087C43"/>
    <w:rsid w:val="0009785E"/>
    <w:rsid w:val="000D1CBA"/>
    <w:rsid w:val="000D36A2"/>
    <w:rsid w:val="001139DB"/>
    <w:rsid w:val="00121E8A"/>
    <w:rsid w:val="00166DE1"/>
    <w:rsid w:val="00187255"/>
    <w:rsid w:val="00194888"/>
    <w:rsid w:val="001D0A08"/>
    <w:rsid w:val="001F6DF0"/>
    <w:rsid w:val="00230D9D"/>
    <w:rsid w:val="002322F7"/>
    <w:rsid w:val="00235B8F"/>
    <w:rsid w:val="00237FCE"/>
    <w:rsid w:val="00264BC5"/>
    <w:rsid w:val="00271C61"/>
    <w:rsid w:val="002971D6"/>
    <w:rsid w:val="002B3EC5"/>
    <w:rsid w:val="002D2FC4"/>
    <w:rsid w:val="002E3DDB"/>
    <w:rsid w:val="002F61DE"/>
    <w:rsid w:val="002F786E"/>
    <w:rsid w:val="00316B1E"/>
    <w:rsid w:val="003301DB"/>
    <w:rsid w:val="003313CC"/>
    <w:rsid w:val="00340399"/>
    <w:rsid w:val="00341823"/>
    <w:rsid w:val="00342CFC"/>
    <w:rsid w:val="00345212"/>
    <w:rsid w:val="00365B13"/>
    <w:rsid w:val="00367E59"/>
    <w:rsid w:val="00385BF0"/>
    <w:rsid w:val="00394A8C"/>
    <w:rsid w:val="003A0205"/>
    <w:rsid w:val="003A4477"/>
    <w:rsid w:val="003A7F4E"/>
    <w:rsid w:val="004120B2"/>
    <w:rsid w:val="00432710"/>
    <w:rsid w:val="00441D2F"/>
    <w:rsid w:val="00450291"/>
    <w:rsid w:val="0048504C"/>
    <w:rsid w:val="0049749B"/>
    <w:rsid w:val="004A0BD1"/>
    <w:rsid w:val="004A29AB"/>
    <w:rsid w:val="004D5A58"/>
    <w:rsid w:val="004E1C60"/>
    <w:rsid w:val="00501147"/>
    <w:rsid w:val="00513553"/>
    <w:rsid w:val="00514316"/>
    <w:rsid w:val="005171C0"/>
    <w:rsid w:val="00534207"/>
    <w:rsid w:val="005E1D89"/>
    <w:rsid w:val="005F633B"/>
    <w:rsid w:val="00613168"/>
    <w:rsid w:val="00685195"/>
    <w:rsid w:val="006B62CA"/>
    <w:rsid w:val="006D71DF"/>
    <w:rsid w:val="006F7BE7"/>
    <w:rsid w:val="00706C0E"/>
    <w:rsid w:val="0072697C"/>
    <w:rsid w:val="00741600"/>
    <w:rsid w:val="00757A30"/>
    <w:rsid w:val="007802E2"/>
    <w:rsid w:val="0078776D"/>
    <w:rsid w:val="007A409A"/>
    <w:rsid w:val="007B18F5"/>
    <w:rsid w:val="007F1C42"/>
    <w:rsid w:val="008071E3"/>
    <w:rsid w:val="00816077"/>
    <w:rsid w:val="00843DFC"/>
    <w:rsid w:val="008659E3"/>
    <w:rsid w:val="008A6557"/>
    <w:rsid w:val="008C013F"/>
    <w:rsid w:val="008C4EFB"/>
    <w:rsid w:val="008D05FD"/>
    <w:rsid w:val="0092437B"/>
    <w:rsid w:val="00957093"/>
    <w:rsid w:val="0096157B"/>
    <w:rsid w:val="0096563D"/>
    <w:rsid w:val="00975368"/>
    <w:rsid w:val="00987F31"/>
    <w:rsid w:val="00994A3F"/>
    <w:rsid w:val="009F79AF"/>
    <w:rsid w:val="00A10C93"/>
    <w:rsid w:val="00A31425"/>
    <w:rsid w:val="00A31587"/>
    <w:rsid w:val="00A369CE"/>
    <w:rsid w:val="00A65E60"/>
    <w:rsid w:val="00AA1295"/>
    <w:rsid w:val="00AB108F"/>
    <w:rsid w:val="00AF28D9"/>
    <w:rsid w:val="00B00B9A"/>
    <w:rsid w:val="00B17793"/>
    <w:rsid w:val="00B43087"/>
    <w:rsid w:val="00B43741"/>
    <w:rsid w:val="00B92B86"/>
    <w:rsid w:val="00BA37EC"/>
    <w:rsid w:val="00BC5568"/>
    <w:rsid w:val="00C42AD6"/>
    <w:rsid w:val="00C470B6"/>
    <w:rsid w:val="00C479E7"/>
    <w:rsid w:val="00C50709"/>
    <w:rsid w:val="00C71BC8"/>
    <w:rsid w:val="00CB0DAC"/>
    <w:rsid w:val="00CE3864"/>
    <w:rsid w:val="00D06C64"/>
    <w:rsid w:val="00D228AD"/>
    <w:rsid w:val="00D30182"/>
    <w:rsid w:val="00D367DC"/>
    <w:rsid w:val="00D43FE4"/>
    <w:rsid w:val="00D50D29"/>
    <w:rsid w:val="00D52050"/>
    <w:rsid w:val="00D52DEE"/>
    <w:rsid w:val="00D645AF"/>
    <w:rsid w:val="00D67C83"/>
    <w:rsid w:val="00D7366C"/>
    <w:rsid w:val="00D94208"/>
    <w:rsid w:val="00DB5D1B"/>
    <w:rsid w:val="00DC66A8"/>
    <w:rsid w:val="00DC70E5"/>
    <w:rsid w:val="00DF6C31"/>
    <w:rsid w:val="00E349A5"/>
    <w:rsid w:val="00E64363"/>
    <w:rsid w:val="00E93263"/>
    <w:rsid w:val="00E95E7D"/>
    <w:rsid w:val="00E97599"/>
    <w:rsid w:val="00EC15A5"/>
    <w:rsid w:val="00EC2381"/>
    <w:rsid w:val="00EF14C2"/>
    <w:rsid w:val="00EF4549"/>
    <w:rsid w:val="00F12359"/>
    <w:rsid w:val="00F46F57"/>
    <w:rsid w:val="00F82CD7"/>
    <w:rsid w:val="00F85E94"/>
    <w:rsid w:val="00FA5525"/>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79AF"/>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styleId="Tekstrezerviranogmjesta" w:type="character">
    <w:name w:val="Placeholder Text"/>
    <w:basedOn w:val="Zadanifontodlomka"/>
    <w:uiPriority w:val="99"/>
    <w:semiHidden/>
    <w:rsid w:val="003301DB"/>
    <w:rPr>
      <w:color w:val="808080"/>
      <w:bdr w:space="0" w:sz="0" w:color="auto" w:val="none"/>
      <w:shd w:fill="auto" w:color="auto" w:val="clear"/>
    </w:rPr>
  </w:style>
  <w:style w:customStyle="true" w:styleId="eSPISCCParagraphDefaultFont" w:type="character">
    <w:name w:val="eSPIS_CC_Paragraph Default Font"/>
    <w:basedOn w:val="Zadanifontodlomka"/>
    <w:rsid w:val="003301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01D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01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01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79AF"/>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styleId="Tekstrezerviranogmjesta" w:type="character">
    <w:name w:val="Placeholder Text"/>
    <w:basedOn w:val="Zadanifontodlomka"/>
    <w:uiPriority w:val="99"/>
    <w:semiHidden/>
    <w:rsid w:val="003301DB"/>
    <w:rPr>
      <w:color w:val="808080"/>
      <w:bdr w:color="auto" w:space="0" w:sz="0" w:val="none"/>
      <w:shd w:color="auto" w:fill="auto" w:val="clear"/>
    </w:rPr>
  </w:style>
  <w:style w:customStyle="1" w:styleId="eSPISCCParagraphDefaultFont" w:type="character">
    <w:name w:val="eSPIS_CC_Paragraph Default Font"/>
    <w:basedOn w:val="Zadanifontodlomka"/>
    <w:rsid w:val="003301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01D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01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01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502C8-4830-4A3D-8346-9ADB1D939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2414</properties:Characters>
  <properties:Lines>86</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2018-12-31T11:04:00Z</dcterms:created>
  <dc:creator>Mirjana Mlinarić</dc:creator>
  <cp:lastModifiedBy>Nevenka Vuković</cp:lastModifiedBy>
  <cp:lastPrinted>2018-12-31T10:43:00Z</cp:lastPrinted>
  <dcterms:modified xmlns:xsi="http://www.w3.org/2001/XMLSchema-instance" xsi:type="dcterms:W3CDTF">2018-12-31T11:24:00Z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(St-466-18-6 Rješenje pokreće se prethodni postupak - predlagatelj radnici.docx)</vt:lpwstr>
  </prop:property>
  <prop:property name="CC_coloring" pid="4" fmtid="{D5CDD505-2E9C-101B-9397-08002B2CF9AE}">
    <vt:bool>false</vt:bool>
  </prop:property>
  <prop:property name="BrojStranica" pid="5" fmtid="{D5CDD505-2E9C-101B-9397-08002B2CF9AE}">
    <vt:i4>2</vt:i4>
  </prop:property>
</prop:Properties>
</file>