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7921" w14:paraId="1f37921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426705" w:rsidP="00825537" w:rsidR="00386198" w:rsidRPr="00104B99">
      <w:pPr>
        <w:jc w:val="center"/>
        <w:rPr>
          <w:bCs/>
        </w:rPr>
      </w:pPr>
      <w:r>
        <w:rPr>
          <w:bCs/>
        </w:rPr>
        <w:t xml:space="preserve">U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C802C6" w:rsidR="00386198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0C2568">
        <w:t>FLERT j.d.o.o. za trgovinu i ugostiteljstvo, turistička agencija, Šibenik, Stjepana Radića 44, OIB:71942170448</w:t>
      </w:r>
      <w:r w:rsidR="00C802C6">
        <w:t xml:space="preserve">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</w:t>
      </w:r>
      <w:r w:rsidR="00426705">
        <w:t>oj</w:t>
      </w:r>
      <w:r w:rsidR="00386198" w:rsidRPr="00104B99">
        <w:t xml:space="preserve"> </w:t>
      </w:r>
      <w:r w:rsidR="006104B9" w:rsidRPr="00104B99">
        <w:t>71/</w:t>
      </w:r>
      <w:r w:rsidR="00426705">
        <w:t>20</w:t>
      </w:r>
      <w:r w:rsidR="006104B9" w:rsidRPr="00104B99">
        <w:t>15</w:t>
      </w:r>
      <w:r w:rsidR="001951F1">
        <w:t xml:space="preserve"> i 104/</w:t>
      </w:r>
      <w:r w:rsidR="00426705">
        <w:t>20</w:t>
      </w:r>
      <w:r w:rsidR="001951F1">
        <w:t>17</w:t>
      </w:r>
      <w:r w:rsidR="00386198" w:rsidRPr="00104B99">
        <w:t>),</w:t>
      </w:r>
      <w:r w:rsidR="00731302">
        <w:t xml:space="preserve"> </w:t>
      </w:r>
      <w:r w:rsidR="00426705">
        <w:t xml:space="preserve">9. kolovoza </w:t>
      </w:r>
      <w:r w:rsidR="00731302">
        <w:t>2018.</w:t>
      </w:r>
      <w:r w:rsidR="000A1F5A" w:rsidRPr="00104B99">
        <w:t>,</w:t>
      </w:r>
    </w:p>
    <w:p w:rsidRDefault="00C26D1C" w:rsidP="000D739E" w:rsidR="00C26D1C" w:rsidRPr="00104B99">
      <w:pPr>
        <w:ind w:firstLine="708"/>
        <w:jc w:val="both"/>
      </w:pP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0C2568">
        <w:t>FLERT j.d.o.o. za trgovinu i ugostiteljstvo, turistička agencija, Šibenik, Stjepana Radića 44, OIB:71942170448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6D18B7">
        <w:t xml:space="preserve">9. kolovoza </w:t>
      </w:r>
      <w:r w:rsidR="00721FB9">
        <w:t>2</w:t>
      </w:r>
      <w:r w:rsidR="00731302">
        <w:t>018</w:t>
      </w:r>
      <w:r w:rsidR="00E504BC">
        <w:t xml:space="preserve">. u </w:t>
      </w:r>
      <w:r w:rsidR="006D18B7">
        <w:t>9,00</w:t>
      </w:r>
      <w:r w:rsidR="002226FD">
        <w:t xml:space="preserve"> </w:t>
      </w:r>
      <w:r w:rsidR="000D739E">
        <w:t xml:space="preserve">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B32C8D" w:rsidP="00654A2D" w:rsidR="00386198" w:rsidRPr="000D739E">
      <w:pPr>
        <w:jc w:val="both"/>
      </w:pPr>
      <w:r>
        <w:t>II.</w:t>
      </w:r>
      <w:r>
        <w:tab/>
      </w:r>
      <w:r w:rsidR="000C2568">
        <w:t>Ivanka Bosotina iz Zadra, Dalmatinskog sabora 3, OIB:81654623800</w:t>
      </w:r>
      <w:r w:rsidR="004131E7" w:rsidRPr="000D739E">
        <w:t xml:space="preserve">, </w:t>
      </w:r>
      <w:r w:rsidR="00A31DE4">
        <w:t>imenuje se za stečajnu upraviteljicu</w:t>
      </w:r>
      <w:r w:rsidR="00386198" w:rsidRPr="000D739E">
        <w:t>.</w:t>
      </w:r>
    </w:p>
    <w:p w:rsidRDefault="00386198" w:rsidP="00013993" w:rsidR="00386198" w:rsidRPr="000D739E">
      <w:pPr>
        <w:jc w:val="both"/>
      </w:pPr>
    </w:p>
    <w:p w:rsidRDefault="00654A2D" w:rsidP="00654A2D" w:rsidR="00C802C6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0C2568">
        <w:t>FLERT j.d.o.o. za trgovinu i ugostiteljstvo, turistička agencija, Šibenik, Stjepana Radića 44, OIB:71942170448.</w:t>
      </w:r>
    </w:p>
    <w:p w:rsidRDefault="000C2568" w:rsidP="00654A2D" w:rsidR="000C2568">
      <w:pPr>
        <w:jc w:val="both"/>
      </w:pPr>
    </w:p>
    <w:p w:rsidRDefault="00C26D1C" w:rsidP="00654A2D" w:rsidR="00386198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</w:t>
      </w:r>
      <w:r w:rsidR="006D18B7">
        <w:t xml:space="preserve">Stalne službe u Šibeniku </w:t>
      </w:r>
      <w:r w:rsidR="00386198" w:rsidRPr="000D739E">
        <w:t xml:space="preserve">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A55E4E" w:rsidP="00654A2D" w:rsidR="00A55E4E">
      <w:pPr>
        <w:jc w:val="both"/>
      </w:pPr>
    </w:p>
    <w:p w:rsidRDefault="00A55E4E" w:rsidP="00A55E4E" w:rsidR="00A55E4E" w:rsidRPr="00D36AA1">
      <w:pPr>
        <w:jc w:val="both"/>
      </w:pPr>
      <w:r>
        <w:t>V.</w:t>
      </w:r>
      <w:r>
        <w:tab/>
      </w:r>
      <w:r w:rsidRPr="00D36AA1">
        <w:t xml:space="preserve">Nalaže se Financijskoj agenciji da naloži banci prijenos zaplijenjenog </w:t>
      </w:r>
      <w:r>
        <w:t xml:space="preserve">predujma u iznosu od 1.825,00 </w:t>
      </w:r>
      <w:r w:rsidRPr="00D36AA1">
        <w:t>kuna na račun Trgovačkog suda u Zadru broj HR4323900011300000857, model plaćanja 05, s pozivom na broj 221-</w:t>
      </w:r>
      <w:r>
        <w:t xml:space="preserve">223-2017, kao i da obustavi daljnju pljenidbu do iznosa od 5.000,00 kn, obzirom da iznos predujma nije zaplijenjen u cijelosti. </w:t>
      </w:r>
    </w:p>
    <w:p w:rsidRDefault="00386198" w:rsidP="00A55E4E" w:rsidR="00386198" w:rsidRPr="000D739E">
      <w:pPr>
        <w:jc w:val="both"/>
      </w:pP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0C2568" w:rsidP="000C2568" w:rsidR="00080978">
      <w:pPr>
        <w:ind w:firstLine="720"/>
        <w:jc w:val="both"/>
      </w:pPr>
      <w:r w:rsidRPr="000D739E">
        <w:t xml:space="preserve">Financijska agencija, Regionalni centar Split, </w:t>
      </w:r>
      <w:r w:rsidR="006D18B7">
        <w:t xml:space="preserve">Nagodbeno vijeće: ST01, </w:t>
      </w:r>
      <w:r w:rsidRPr="000D739E">
        <w:t>dostavil</w:t>
      </w:r>
      <w:r w:rsidR="006D18B7">
        <w:t>o</w:t>
      </w:r>
      <w:r w:rsidRPr="000D739E">
        <w:t xml:space="preserve"> je ovom sudu prijedlog za otvaranje stečajnog postupka nad uvodnom označenim stečajnim dužnikom postupajući temeljem članka </w:t>
      </w:r>
      <w:r w:rsidR="006D18B7">
        <w:t>27. Zakona o financijskom poslovanju i predstečajnoj nagodbi (Narodne novine broj 108/12, 81/13 i 112/13). U prijedlog</w:t>
      </w:r>
      <w:r w:rsidR="00CC7853">
        <w:t xml:space="preserve">u ista navodi da je dužnik </w:t>
      </w:r>
      <w:r w:rsidR="006D18B7">
        <w:t>3. rujna 2015 podnio prijedlog za otvaranje psotupka predstečajne nagodbe</w:t>
      </w:r>
      <w:r w:rsidR="00080978">
        <w:t xml:space="preserve"> slijedom č</w:t>
      </w:r>
      <w:r w:rsidR="00CC7853">
        <w:t xml:space="preserve">ega da je Nagodbeno vijeće </w:t>
      </w:r>
      <w:r w:rsidR="00080978">
        <w:t>25. ožujka 2016. donijelo rješenje o otvaranju postup</w:t>
      </w:r>
      <w:r w:rsidR="00CC7853">
        <w:t xml:space="preserve">ka predstečajne nagodbe, a </w:t>
      </w:r>
      <w:r w:rsidR="00080978">
        <w:t xml:space="preserve">15. lipnja 2016. rješenje o prihvaćanju plana financijskog restruktuiranja. Dana 27. travnja 2017. Financijska agencija zaprimila je pravomoćno rješenje Trgovačkog suda u Zadru poslovni broj Stpn-23/2016-15 od 15. veljače 2017. kojim je odbačen prijedlog za </w:t>
      </w:r>
      <w:r w:rsidR="00080978">
        <w:lastRenderedPageBreak/>
        <w:t xml:space="preserve">sklapanje predstečajne nagodbe dužnika FLERT j.d.o.o. za trgovinu i ugostiteljstvo, turistička agencija, Šibenik, Stjepana Radića 44, OIB:71942170448.     </w:t>
      </w:r>
    </w:p>
    <w:p w:rsidRDefault="00080978" w:rsidP="000C2568" w:rsidR="006D18B7">
      <w:pPr>
        <w:ind w:firstLine="720"/>
        <w:jc w:val="both"/>
        <w:rPr>
          <w:noProof/>
        </w:rPr>
      </w:pPr>
      <w:r>
        <w:t>Financijska agen</w:t>
      </w:r>
      <w:r w:rsidR="00CC7853">
        <w:t xml:space="preserve">cija je </w:t>
      </w:r>
      <w:r>
        <w:t xml:space="preserve">28. travnja 2017. sukladno odredbi čl. 66. st. 2. Zakona o financijskom poslovanju i predstečajnoj nagodbi donijela rješenje o obustavi postupka radi nesklapanja </w:t>
      </w:r>
      <w:r>
        <w:rPr>
          <w:noProof/>
        </w:rPr>
        <w:t xml:space="preserve">predstečajne nagodbe.  </w:t>
      </w:r>
    </w:p>
    <w:p w:rsidRDefault="00080978" w:rsidP="00080978" w:rsidR="000C2568" w:rsidRPr="000D739E">
      <w:pPr>
        <w:ind w:firstLine="720"/>
        <w:jc w:val="both"/>
      </w:pPr>
      <w:r>
        <w:t xml:space="preserve">Financijska agencija je uz prijedlog za otvaranje stečajnog postupka </w:t>
      </w:r>
      <w:r w:rsidR="00CC7853">
        <w:t xml:space="preserve">sudu </w:t>
      </w:r>
      <w:r>
        <w:t xml:space="preserve">dostavila i potvrdu od 11. svibnja 2017. </w:t>
      </w:r>
      <w:r>
        <w:rPr>
          <w:noProof/>
        </w:rPr>
        <w:t xml:space="preserve">iz koje proizlazi da je </w:t>
      </w:r>
      <w:r w:rsidR="000C2568">
        <w:t xml:space="preserve">dužnik </w:t>
      </w:r>
      <w:r>
        <w:t xml:space="preserve">do dana objave rješenja o otvaranju postupka predstečajne nagodbe imao u razdoblju dužem od 60 dana </w:t>
      </w:r>
      <w:r w:rsidRPr="002B5AAE">
        <w:t>evidentirane neizvršene osnove za plaćanje</w:t>
      </w:r>
      <w:r>
        <w:t xml:space="preserve">, a koje je trebalo, na temelju valjanih osnova za plaćanje bez daljnjeg pristanka dužnika naplatiti s bilo kojeg od njegovih računa, </w:t>
      </w:r>
      <w:r w:rsidR="000C2568">
        <w:t xml:space="preserve">kao </w:t>
      </w:r>
      <w:r w:rsidR="000C2568" w:rsidRPr="00CF7AC9">
        <w:t xml:space="preserve">i da </w:t>
      </w:r>
      <w:r w:rsidR="00040E4F">
        <w:t>ima</w:t>
      </w:r>
      <w:r w:rsidR="000C2568">
        <w:t xml:space="preserve"> </w:t>
      </w:r>
      <w:r w:rsidR="000C2568" w:rsidRPr="00CF7AC9">
        <w:t>zaplijenjenih sredstava na ime predujma za namire</w:t>
      </w:r>
      <w:r w:rsidR="00040E4F">
        <w:t>nje troškova u iznosu od 1.825,00kn.</w:t>
      </w:r>
    </w:p>
    <w:p w:rsidRDefault="00ED1627" w:rsidP="000C2568" w:rsidR="000C2568" w:rsidRPr="000D739E">
      <w:pPr>
        <w:jc w:val="both"/>
      </w:pPr>
      <w:r>
        <w:tab/>
        <w:t>Rješenjem</w:t>
      </w:r>
      <w:r w:rsidR="000C2568">
        <w:t xml:space="preserve"> s</w:t>
      </w:r>
      <w:r w:rsidR="000C2568" w:rsidRPr="000D739E">
        <w:t xml:space="preserve">uda od </w:t>
      </w:r>
      <w:r w:rsidR="00040E4F">
        <w:t>25</w:t>
      </w:r>
      <w:r w:rsidR="000C2568">
        <w:t xml:space="preserve">. </w:t>
      </w:r>
      <w:r w:rsidR="00040E4F">
        <w:t>svibnja</w:t>
      </w:r>
      <w:r w:rsidR="000C2568">
        <w:t xml:space="preserve"> 201</w:t>
      </w:r>
      <w:r w:rsidR="00040E4F">
        <w:t>7</w:t>
      </w:r>
      <w:r w:rsidR="000C2568">
        <w:t xml:space="preserve">. </w:t>
      </w:r>
      <w:r w:rsidR="000C2568" w:rsidRPr="000D739E">
        <w:t xml:space="preserve">pokrenut je prethodni postupak nad </w:t>
      </w:r>
      <w:r w:rsidR="000C2568">
        <w:t>uvodno označenim dužnikom.</w:t>
      </w:r>
    </w:p>
    <w:p w:rsidRDefault="00386198" w:rsidP="007F177B" w:rsidR="007F177B">
      <w:pPr>
        <w:jc w:val="both"/>
        <w:rPr>
          <w:rFonts w:cstheme="majorBidi" w:hAnsiTheme="majorBidi" w:asciiTheme="majorBidi"/>
        </w:rPr>
      </w:pPr>
      <w:r w:rsidRPr="000D739E">
        <w:tab/>
      </w:r>
      <w:r w:rsidR="00721FB9">
        <w:t xml:space="preserve">Privremena stečajna upraviteljica </w:t>
      </w:r>
      <w:r w:rsidR="00040E4F">
        <w:t>Ivanka Bosotina</w:t>
      </w:r>
      <w:r w:rsidR="00B32C8D">
        <w:t xml:space="preserve"> </w:t>
      </w:r>
      <w:r w:rsidR="00721FB9">
        <w:t xml:space="preserve">dostavila je </w:t>
      </w:r>
      <w:r w:rsidR="00721FB9" w:rsidRPr="000D739E">
        <w:t xml:space="preserve">izvješće </w:t>
      </w:r>
      <w:r w:rsidR="007F177B">
        <w:t xml:space="preserve">u kojem navodi kako se </w:t>
      </w:r>
      <w:r w:rsidR="007F177B">
        <w:rPr>
          <w:rFonts w:cstheme="majorBidi" w:hAnsiTheme="majorBidi" w:asciiTheme="majorBidi"/>
        </w:rPr>
        <w:t xml:space="preserve">iz dostupnih informacija nedvojbeno može zaključiti da osnivač društva nema nikakav interes </w:t>
      </w:r>
      <w:r w:rsidR="00F2012E">
        <w:rPr>
          <w:rFonts w:cstheme="majorBidi" w:hAnsiTheme="majorBidi" w:asciiTheme="majorBidi"/>
        </w:rPr>
        <w:t xml:space="preserve">za nastavak poslovanja. Iako </w:t>
      </w:r>
      <w:r w:rsidR="007F177B">
        <w:rPr>
          <w:rFonts w:cstheme="majorBidi" w:hAnsiTheme="majorBidi" w:asciiTheme="majorBidi"/>
        </w:rPr>
        <w:t>je izvještaj sastavljen temeljem podataka iz javno objavljenih izvješća na dan 31. prosinca 2015. stečajna upraviteljica drži</w:t>
      </w:r>
      <w:r w:rsidR="00F2012E">
        <w:rPr>
          <w:rFonts w:cstheme="majorBidi" w:hAnsiTheme="majorBidi" w:asciiTheme="majorBidi"/>
        </w:rPr>
        <w:t>,</w:t>
      </w:r>
      <w:r w:rsidR="007F177B">
        <w:rPr>
          <w:rFonts w:cstheme="majorBidi" w:hAnsiTheme="majorBidi" w:asciiTheme="majorBidi"/>
        </w:rPr>
        <w:t xml:space="preserve"> da isti prikazuju približno realno stanje predmetnog trgovačkog društva. S obzirom da se sva pošta upućena na adrese predmetnog trgovačkog društva i njegova zakonskog zastupnika vratila neuručena, da se telefonski brojevi koji glase na ime društva više i ne koriste, sve da ukazuje na mogućnost da predmetno trgovačko društvo uopće više ne obavlja nikakvu djelatnost. Za pretpostaviti je da društvo nema imovine kojom bi se mogli podmiriti troškovi stečajnog postupka. </w:t>
      </w:r>
    </w:p>
    <w:p w:rsidRDefault="007F177B" w:rsidP="007F177B" w:rsidR="007F177B" w:rsidRPr="007F177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Privremena </w:t>
      </w:r>
      <w:r w:rsidRPr="00297520">
        <w:rPr>
          <w:rFonts w:cstheme="majorBidi" w:hAnsiTheme="majorBidi" w:asciiTheme="majorBidi"/>
        </w:rPr>
        <w:t>stečajn</w:t>
      </w:r>
      <w:r>
        <w:rPr>
          <w:rFonts w:cstheme="majorBidi" w:hAnsiTheme="majorBidi" w:asciiTheme="majorBidi"/>
        </w:rPr>
        <w:t>a</w:t>
      </w:r>
      <w:r w:rsidRPr="00297520">
        <w:rPr>
          <w:rFonts w:cstheme="majorBidi" w:hAnsiTheme="majorBidi" w:asciiTheme="majorBidi"/>
        </w:rPr>
        <w:t xml:space="preserve"> upravitelj</w:t>
      </w:r>
      <w:r>
        <w:rPr>
          <w:rFonts w:cstheme="majorBidi" w:hAnsiTheme="majorBidi" w:asciiTheme="majorBidi"/>
        </w:rPr>
        <w:t>ica predložila</w:t>
      </w:r>
      <w:r w:rsidRPr="00297520">
        <w:rPr>
          <w:rFonts w:cstheme="majorBidi" w:hAnsiTheme="majorBidi" w:asciiTheme="majorBidi"/>
        </w:rPr>
        <w:t xml:space="preserve"> je da sud postupi sukladno odredbi čl. 132. </w:t>
      </w:r>
      <w:r>
        <w:rPr>
          <w:rFonts w:cstheme="majorBidi" w:hAnsiTheme="majorBidi" w:asciiTheme="majorBidi"/>
        </w:rPr>
        <w:t>st. 1. i st. 2. Stečajnog zakona. Ista je procijenila</w:t>
      </w:r>
      <w:r w:rsidRPr="00297520">
        <w:rPr>
          <w:rFonts w:cstheme="majorBidi" w:hAnsiTheme="majorBidi" w:asciiTheme="majorBidi"/>
        </w:rPr>
        <w:t xml:space="preserve"> troškove vođenja stečajnog postupka u iznos od ukupno </w:t>
      </w:r>
      <w:r>
        <w:rPr>
          <w:rFonts w:cstheme="majorBidi" w:hAnsiTheme="majorBidi" w:asciiTheme="majorBidi"/>
        </w:rPr>
        <w:t>19.830,00</w:t>
      </w:r>
      <w:r w:rsidRPr="00297520">
        <w:rPr>
          <w:rFonts w:cstheme="majorBidi" w:hAnsiTheme="majorBidi" w:asciiTheme="majorBidi"/>
        </w:rPr>
        <w:t xml:space="preserve"> kn i to na ime </w:t>
      </w:r>
      <w:r>
        <w:rPr>
          <w:rFonts w:cstheme="majorBidi" w:hAnsiTheme="majorBidi" w:asciiTheme="majorBidi"/>
        </w:rPr>
        <w:t>bruto nagrade privremenoj stečajnoj upraviteljici 10.000,00 kn, na ime knjigovodstvenog servisa 1.250,00 kn x 6mj (1.000,00 + PDV = 1.250,00 kn) u iznosu od 7.250,00 kn, na ime bruto troškova stečajnog upravitelja (troškovi telefona i upotrebe osobnog automobila) u iznosu od 1.500,00 kn, na ime bankarskih troškova vođenja i otvaranja računa u iznosu od 500,00 kn, na ime troškova uredskog materijala iznos  od 200,00 kn te na ime izrade pečata iznos od 130,00 kn.</w:t>
      </w:r>
    </w:p>
    <w:p w:rsidRDefault="00386198" w:rsidP="001F4EB3" w:rsidR="00386198">
      <w:pPr>
        <w:ind w:firstLine="708"/>
        <w:jc w:val="both"/>
      </w:pPr>
      <w:r w:rsidRPr="000D739E">
        <w:t xml:space="preserve">Obzirom na sadržaj navedenog izvješća </w:t>
      </w:r>
      <w:r w:rsidR="00721FB9">
        <w:t xml:space="preserve">privremene stečajne upraviteljice </w:t>
      </w:r>
      <w:r w:rsidRPr="000D739E">
        <w:t xml:space="preserve">ovaj 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DA608C" w:rsidP="0030381A" w:rsidR="00DA608C" w:rsidRPr="000D739E">
      <w:pPr>
        <w:ind w:firstLine="708"/>
        <w:jc w:val="both"/>
      </w:pPr>
      <w:r>
        <w:t>Za napomenuti je da iako je privremena stečajna upraviteljica predložila da se pozovu stečajni vjerovnici, kao i sve zainteresirane osobe koje imaju pravni interes za provedbom stečajnog postupka nad uvodno označenim dužnikom da u roku od 15 dana od objave poziva na mrežnoj stranici e-Oglasna ploča sudova, solidarno predujme iznos od 19.</w:t>
      </w:r>
      <w:r w:rsidR="0030381A">
        <w:t xml:space="preserve">830,00 </w:t>
      </w:r>
      <w:r>
        <w:t xml:space="preserve">kn, sud je iste pozvao na uplatu iznosa od </w:t>
      </w:r>
      <w:r w:rsidR="0030381A">
        <w:t xml:space="preserve">18.005,00 </w:t>
      </w:r>
      <w:r w:rsidRPr="003F51AB">
        <w:rPr>
          <w:rFonts w:cstheme="majorBidi" w:hAnsiTheme="majorBidi" w:asciiTheme="majorBidi"/>
        </w:rPr>
        <w:t>kn</w:t>
      </w:r>
      <w:r>
        <w:rPr>
          <w:rFonts w:cstheme="majorBidi" w:hAnsiTheme="majorBidi" w:asciiTheme="majorBidi"/>
        </w:rPr>
        <w:t xml:space="preserve">. Navedeno iz razloga </w:t>
      </w:r>
      <w:r>
        <w:t xml:space="preserve"> jer je Financijska agencija sukladno odredbi čl. 112. st. 5. Stečajnog zakona na ime predujma za namirenje troškova stečajnog postupka zaplijenila novčana sredstva u iznosu od </w:t>
      </w:r>
      <w:r w:rsidR="0030381A">
        <w:t xml:space="preserve">1.825,00 </w:t>
      </w:r>
      <w:r>
        <w:t xml:space="preserve">kn.  </w:t>
      </w:r>
    </w:p>
    <w:p w:rsidRDefault="00386198" w:rsidP="001605CA" w:rsidR="00386198" w:rsidRPr="000D739E">
      <w:pPr>
        <w:ind w:firstLine="708"/>
        <w:jc w:val="both"/>
      </w:pPr>
      <w:r w:rsidRPr="000D739E">
        <w:t>Rješenje 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A11C28">
        <w:t xml:space="preserve">dana </w:t>
      </w:r>
      <w:r w:rsidR="00DB0826">
        <w:t>26</w:t>
      </w:r>
      <w:r w:rsidR="00B94B62">
        <w:t>. lipnja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55393A" w:rsidRPr="000D739E">
        <w:t xml:space="preserve">dana </w:t>
      </w:r>
      <w:r w:rsidR="0030381A">
        <w:t>19.</w:t>
      </w:r>
      <w:r w:rsidR="002226FD">
        <w:t xml:space="preserve"> srpnja </w:t>
      </w:r>
      <w:r w:rsidR="002C4292">
        <w:t>2018.</w:t>
      </w:r>
      <w:r w:rsidR="009E67B8">
        <w:t xml:space="preserve"> </w:t>
      </w:r>
      <w:r w:rsidRPr="000D739E">
        <w:t xml:space="preserve"> </w:t>
      </w:r>
    </w:p>
    <w:p w:rsidRDefault="00386198" w:rsidP="0072725E" w:rsidR="00386198" w:rsidRPr="000D739E">
      <w:pPr>
        <w:ind w:firstLine="708"/>
        <w:jc w:val="both"/>
      </w:pPr>
      <w:r w:rsidRPr="000D739E"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323593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A55E4E" w:rsidP="00A55E4E" w:rsidR="00A55E4E">
      <w:pPr>
        <w:ind w:firstLine="708"/>
        <w:jc w:val="both"/>
      </w:pPr>
      <w:r w:rsidRPr="00D36AA1">
        <w:lastRenderedPageBreak/>
        <w:t>Nalog iz toč</w:t>
      </w:r>
      <w:r>
        <w:t>ke V.</w:t>
      </w:r>
      <w:r w:rsidRPr="00D36AA1">
        <w:t xml:space="preserve"> temelji se na odredbi čl. 112. st. 6. Stečajnog zakona.</w:t>
      </w:r>
    </w:p>
    <w:p w:rsidRDefault="00A55E4E" w:rsidP="00A55E4E" w:rsidR="00A55E4E">
      <w:pPr>
        <w:ind w:firstLine="708"/>
        <w:jc w:val="both"/>
      </w:pPr>
      <w:r>
        <w:t xml:space="preserve">Slijedom navedenog odlučeno je kao u izreci ovog rješenja. </w:t>
      </w:r>
    </w:p>
    <w:p w:rsidRDefault="00A55E4E" w:rsidP="00323593" w:rsidR="00A55E4E">
      <w:pPr>
        <w:ind w:firstLine="708"/>
        <w:jc w:val="both"/>
      </w:pP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30381A">
        <w:t xml:space="preserve">9. kolovoza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187B92" w:rsidR="00386198" w:rsidRPr="000D739E">
      <w:r>
        <w:tab/>
      </w:r>
      <w:r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2C4292">
        <w:t xml:space="preserve">           </w:t>
      </w:r>
      <w:r w:rsidR="001951F1">
        <w:tab/>
      </w:r>
    </w:p>
    <w:p w:rsidRDefault="00187B92" w:rsidP="00187B92" w:rsidR="00187B9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187B92" w:rsidP="00187B92" w:rsidR="00187B9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187B92" w:rsidP="00187B92" w:rsidR="00187B92"/>
    <w:p w:rsidRDefault="00187B92" w:rsidP="00187B92" w:rsidR="00187B92">
      <w:pPr>
        <w:rPr>
          <w:szCs w:val="22"/>
        </w:rPr>
      </w:pPr>
    </w:p>
    <w:p w:rsidRDefault="00187B92" w:rsidP="00187B92" w:rsidR="00187B92">
      <w:pPr>
        <w:rPr>
          <w:szCs w:val="22"/>
        </w:rPr>
      </w:pPr>
    </w:p>
    <w:p w:rsidRDefault="00C26D1C" w:rsidP="00187B92" w:rsidR="00C26D1C">
      <w:pPr>
        <w:jc w:val="center"/>
      </w:pPr>
    </w:p>
    <w:p w:rsidRDefault="00187B92" w:rsidP="00825537" w:rsidR="00187B92">
      <w:pPr>
        <w:jc w:val="both"/>
      </w:pPr>
    </w:p>
    <w:p w:rsidRDefault="00187B92" w:rsidP="00825537" w:rsidR="00187B92">
      <w:pPr>
        <w:jc w:val="both"/>
      </w:pPr>
    </w:p>
    <w:p w:rsidRDefault="00386198" w:rsidP="00187B92" w:rsidR="00386198" w:rsidRPr="000D739E"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0D739E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2226FD" w:rsidP="0029546C" w:rsidR="002226FD">
      <w:pPr>
        <w:jc w:val="both"/>
      </w:pPr>
    </w:p>
    <w:sectPr w:rsidSect="00A11C28" w:rsidR="002226F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9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2568" w:rsidP="00F1126F" w:rsidR="00386198" w:rsidRPr="009E1438">
    <w:pPr>
      <w:pStyle w:val="Zaglavlje"/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426705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>
      <w:rPr>
        <w:sz w:val="22"/>
        <w:szCs w:val="22"/>
      </w:rPr>
      <w:t>223/2017-36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426705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0C2568">
      <w:rPr>
        <w:sz w:val="22"/>
        <w:szCs w:val="22"/>
      </w:rPr>
      <w:t>223</w:t>
    </w:r>
    <w:r w:rsidR="00B32C8D">
      <w:rPr>
        <w:sz w:val="22"/>
        <w:szCs w:val="22"/>
      </w:rPr>
      <w:t>/</w:t>
    </w:r>
    <w:r w:rsidR="000C2568">
      <w:rPr>
        <w:sz w:val="22"/>
        <w:szCs w:val="22"/>
      </w:rPr>
      <w:t>2017</w:t>
    </w:r>
    <w:r w:rsidR="00B32C8D">
      <w:rPr>
        <w:sz w:val="22"/>
        <w:szCs w:val="22"/>
      </w:rPr>
      <w:t>-</w:t>
    </w:r>
    <w:r w:rsidR="000C2568">
      <w:rPr>
        <w:sz w:val="22"/>
        <w:szCs w:val="22"/>
      </w:rPr>
      <w:t>36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367D"/>
    <w:rsid w:val="00013993"/>
    <w:rsid w:val="00015DEB"/>
    <w:rsid w:val="00040296"/>
    <w:rsid w:val="00040E4F"/>
    <w:rsid w:val="000501A1"/>
    <w:rsid w:val="0006522B"/>
    <w:rsid w:val="00080978"/>
    <w:rsid w:val="000859B2"/>
    <w:rsid w:val="000964E5"/>
    <w:rsid w:val="000A1F5A"/>
    <w:rsid w:val="000C2568"/>
    <w:rsid w:val="000D739E"/>
    <w:rsid w:val="000E4FA2"/>
    <w:rsid w:val="00104B99"/>
    <w:rsid w:val="00117181"/>
    <w:rsid w:val="001441EB"/>
    <w:rsid w:val="001457F0"/>
    <w:rsid w:val="001540AB"/>
    <w:rsid w:val="001605CA"/>
    <w:rsid w:val="00176691"/>
    <w:rsid w:val="00187596"/>
    <w:rsid w:val="00187B92"/>
    <w:rsid w:val="001951F1"/>
    <w:rsid w:val="001F4EB3"/>
    <w:rsid w:val="00215D49"/>
    <w:rsid w:val="002226FD"/>
    <w:rsid w:val="00227E5A"/>
    <w:rsid w:val="0023474F"/>
    <w:rsid w:val="00253644"/>
    <w:rsid w:val="00280E12"/>
    <w:rsid w:val="00281249"/>
    <w:rsid w:val="0029546C"/>
    <w:rsid w:val="002A25D5"/>
    <w:rsid w:val="002A357D"/>
    <w:rsid w:val="002B0CAF"/>
    <w:rsid w:val="002C3F74"/>
    <w:rsid w:val="002C4292"/>
    <w:rsid w:val="0030381A"/>
    <w:rsid w:val="00323593"/>
    <w:rsid w:val="00337910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131E7"/>
    <w:rsid w:val="004215A1"/>
    <w:rsid w:val="00426705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393A"/>
    <w:rsid w:val="00554974"/>
    <w:rsid w:val="00560032"/>
    <w:rsid w:val="00566BE9"/>
    <w:rsid w:val="00577A9F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8B7"/>
    <w:rsid w:val="006D1A44"/>
    <w:rsid w:val="006F6106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80AA8"/>
    <w:rsid w:val="00785CC1"/>
    <w:rsid w:val="007C13A9"/>
    <w:rsid w:val="007D2590"/>
    <w:rsid w:val="007E2061"/>
    <w:rsid w:val="007E7809"/>
    <w:rsid w:val="007F177B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D7EA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A2757"/>
    <w:rsid w:val="009C1CDC"/>
    <w:rsid w:val="009C40AB"/>
    <w:rsid w:val="009C416E"/>
    <w:rsid w:val="009D30D7"/>
    <w:rsid w:val="009D3372"/>
    <w:rsid w:val="009D7018"/>
    <w:rsid w:val="009E1438"/>
    <w:rsid w:val="009E67B8"/>
    <w:rsid w:val="009F1AC6"/>
    <w:rsid w:val="00A06A48"/>
    <w:rsid w:val="00A11C28"/>
    <w:rsid w:val="00A27918"/>
    <w:rsid w:val="00A31DE4"/>
    <w:rsid w:val="00A55E4E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32C8D"/>
    <w:rsid w:val="00B45C7F"/>
    <w:rsid w:val="00B45E69"/>
    <w:rsid w:val="00B604A8"/>
    <w:rsid w:val="00B85A8A"/>
    <w:rsid w:val="00B94B62"/>
    <w:rsid w:val="00BA5150"/>
    <w:rsid w:val="00BB0D8F"/>
    <w:rsid w:val="00BD5992"/>
    <w:rsid w:val="00BE2723"/>
    <w:rsid w:val="00BF6893"/>
    <w:rsid w:val="00C22AEC"/>
    <w:rsid w:val="00C26D1C"/>
    <w:rsid w:val="00C300E6"/>
    <w:rsid w:val="00C35145"/>
    <w:rsid w:val="00C802C6"/>
    <w:rsid w:val="00C94376"/>
    <w:rsid w:val="00CA31D7"/>
    <w:rsid w:val="00CB6BD1"/>
    <w:rsid w:val="00CC3666"/>
    <w:rsid w:val="00CC3BD1"/>
    <w:rsid w:val="00CC7853"/>
    <w:rsid w:val="00CE7D3D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A608C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27"/>
    <w:rsid w:val="00ED1690"/>
    <w:rsid w:val="00EE00E0"/>
    <w:rsid w:val="00EF1302"/>
    <w:rsid w:val="00EF5BFE"/>
    <w:rsid w:val="00F00368"/>
    <w:rsid w:val="00F1126F"/>
    <w:rsid w:val="00F2012E"/>
    <w:rsid w:val="00F20F1A"/>
    <w:rsid w:val="00F30506"/>
    <w:rsid w:val="00F649B6"/>
    <w:rsid w:val="00F7059A"/>
    <w:rsid w:val="00F717F7"/>
    <w:rsid w:val="00F76731"/>
    <w:rsid w:val="00F85CB1"/>
    <w:rsid w:val="00F92206"/>
    <w:rsid w:val="00FC2EE6"/>
    <w:rsid w:val="00FC51FD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St-223/2017-30</izvorni_sadrzaj>
    <derivirana_varijabla naziv="DomainObject.Oznaka_1">St-223/2017-30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Ivanka Bosotina</izvorni_sadrzaj>
    <derivirana_varijabla naziv="DomainObject.Predmet.StrankaFormated_1">  FINA; Ivanka Bosotina</derivirana_varijabla>
  </DomainObject.Predmet.StrankaFormated>
  <DomainObject.Predmet.StrankaFormatedOIB>
    <izvorni_sadrzaj>  FINA, OIB 85821130368; Ivanka Bosotina, OIB 81654623800</izvorni_sadrzaj>
    <derivirana_varijabla naziv="DomainObject.Predmet.StrankaFormatedOIB_1">  FINA, OIB 85821130368; Ivanka Bosotina, OIB 81654623800</derivirana_varijabla>
  </DomainObject.Predmet.StrankaFormatedOIB>
  <DomainObject.Predmet.StrankaFormatedWithAdress>
    <izvorni_sadrzaj> FINA; Ivanka Bosotina, Frana Supila 25, 23000 Zadar</izvorni_sadrzaj>
    <derivirana_varijabla naziv="DomainObject.Predmet.StrankaFormatedWithAdress_1"> FINA; Ivanka Bosotina, Frana Supila 25, 23000 Zadar</derivirana_varijabla>
  </DomainObject.Predmet.StrankaFormatedWithAdress>
  <DomainObject.Predmet.StrankaFormatedWithAdressOIB>
    <izvorni_sadrzaj> FINA, OIB 85821130368; Ivanka Bosotina, OIB 81654623800, Frana Supila 25, 23000 Zadar</izvorni_sadrzaj>
    <derivirana_varijabla naziv="DomainObject.Predmet.StrankaFormatedWithAdressOIB_1"> FINA, OIB 85821130368; Ivanka Bosotina, OIB 81654623800, Frana Supila 25, 23000 Zadar</derivirana_varijabla>
  </DomainObject.Predmet.StrankaFormatedWithAdressOIB>
  <DomainObject.Predmet.StrankaWithAdress>
    <izvorni_sadrzaj>FINA ,Ivanka Bosotina Frana Supila 25,23000 Zadar</izvorni_sadrzaj>
    <derivirana_varijabla naziv="DomainObject.Predmet.StrankaWithAdress_1">FINA ,Ivanka Bosotina Frana Supila 25,23000 Zadar</derivirana_varijabla>
  </DomainObject.Predmet.StrankaWithAdress>
  <DomainObject.Predmet.StrankaWithAdressOIB>
    <izvorni_sadrzaj>FINA, OIB 85821130368,Ivanka Bosotina, OIB 81654623800, Frana Supila 25,23000 Zadar</izvorni_sadrzaj>
    <derivirana_varijabla naziv="DomainObject.Predmet.StrankaWithAdressOIB_1">FINA, OIB 85821130368,Ivanka Bosotina, OIB 81654623800, Frana Supila 25,23000 Zadar</derivirana_varijabla>
  </DomainObject.Predmet.StrankaWithAdressOIB>
  <DomainObject.Predmet.StrankaNazivFormated>
    <izvorni_sadrzaj>FINA,Ivanka Bosotina</izvorni_sadrzaj>
    <derivirana_varijabla naziv="DomainObject.Predmet.StrankaNazivFormated_1">FINA,Ivanka Bosotina</derivirana_varijabla>
  </DomainObject.Predmet.StrankaNazivFormated>
  <DomainObject.Predmet.StrankaNazivFormatedOIB>
    <izvorni_sadrzaj>FINA, OIB 85821130368,Ivanka Bosotina, OIB 81654623800</izvorni_sadrzaj>
    <derivirana_varijabla naziv="DomainObject.Predmet.StrankaNazivFormatedOIB_1">FINA, OIB 85821130368,Ivanka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Ivanka Bosotina</item>
    </izvorni_sadrzaj>
    <derivirana_varijabla naziv="DomainObject.Predmet.StrankaListFormated_1">
      <item>FINA</item>
      <item>Ivanka Bosotina</item>
    </derivirana_varijabla>
  </DomainObject.Predmet.StrankaListFormated>
  <DomainObject.Predmet.StrankaListFormatedOIB>
    <izvorni_sadrzaj>
      <item>FINA, OIB 85821130368</item>
      <item>Ivanka Bosotina, OIB 81654623800</item>
    </izvorni_sadrzaj>
    <derivirana_varijabla naziv="DomainObject.Predmet.StrankaListFormatedOIB_1">
      <item>FINA, OIB 85821130368</item>
      <item>Ivanka Bosotina, OIB 81654623800</item>
    </derivirana_varijabla>
  </DomainObject.Predmet.StrankaListFormatedOIB>
  <DomainObject.Predmet.StrankaListFormatedWithAdress>
    <izvorni_sadrzaj>
      <item>FINA</item>
      <item>Ivanka Bosotina, Frana Supila 25, 23000 Zadar</item>
    </izvorni_sadrzaj>
    <derivirana_varijabla naziv="DomainObject.Predmet.StrankaListFormatedWithAdress_1">
      <item>FINA</item>
      <item>Ivanka Bosotina, Frana Supila 25, 23000 Zadar</item>
    </derivirana_varijabla>
  </DomainObject.Predmet.StrankaListFormatedWithAdress>
  <DomainObject.Predmet.StrankaListFormatedWithAdressOIB>
    <izvorni_sadrzaj>
      <item>FINA, OIB 85821130368</item>
      <item>Ivanka Bosotina, OIB 81654623800, Frana Supila 25, 23000 Zadar</item>
    </izvorni_sadrzaj>
    <derivirana_varijabla naziv="DomainObject.Predmet.StrankaListFormatedWithAdressOIB_1">
      <item>FINA, OIB 85821130368</item>
      <item>Ivanka Bosotina, OIB 81654623800, Frana Supila 25, 23000 Zadar</item>
    </derivirana_varijabla>
  </DomainObject.Predmet.StrankaListFormatedWithAdressOIB>
  <DomainObject.Predmet.StrankaListNazivFormated>
    <izvorni_sadrzaj>
      <item>FINA</item>
      <item>Ivanka Bosotina</item>
    </izvorni_sadrzaj>
    <derivirana_varijabla naziv="DomainObject.Predmet.StrankaListNazivFormated_1">
      <item>FINA</item>
      <item>Ivanka Bosotina</item>
    </derivirana_varijabla>
  </DomainObject.Predmet.StrankaListNazivFormated>
  <DomainObject.Predmet.StrankaListNazivFormatedOIB>
    <izvorni_sadrzaj>
      <item>FINA, OIB 85821130368</item>
      <item>Ivanka Bosotina, OIB 81654623800</item>
    </izvorni_sadrzaj>
    <derivirana_varijabla naziv="DomainObject.Predmet.StrankaListNazivFormatedOIB_1">
      <item>FINA, OIB 85821130368</item>
      <item>Ivanka Bosotina, OIB 81654623800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St-223/2017-30</izvorni_sadrzaj>
    <derivirana_varijabla naziv="DomainObject.PoslovniBrojDokumenta_1">St-223/2017-30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FLERT j.d.o.o. za trgovinu i ugostiteljstvo, turistička agencija</item>
      <item>Ivanka Bosotina</item>
    </izvorni_sadrzaj>
    <derivirana_varijabla naziv="DomainObject.Predmet.SudioniciListNaziv_1">
      <item>FINA</item>
      <item>FLERT j.d.o.o. za trgovinu i ugostiteljstvo, turistička agencija</item>
      <item>Ivanka Bosotina</item>
    </derivirana_varijabla>
  </DomainObject.Predmet.SudioniciListNaziv>
  <DomainObject.Predmet.SudioniciListAdressOIB>
    <izvorni_sadrzaj>
      <item>FINA, OIB 85821130368</item>
      <item>FLERT j.d.o.o. za trgovinu i ugostiteljstvo, turistička agencija, OIB 71942170448, Stjepana Radića 44,22000 Šibenik</item>
      <item>Ivanka Bosotina, OIB 81654623800, Frana Supila 25,23000 Zadar</item>
    </izvorni_sadrzaj>
    <derivirana_varijabla naziv="DomainObject.Predmet.SudioniciListAdressOIB_1">
      <item>FINA, OIB 85821130368</item>
      <item>FLERT j.d.o.o. za trgovinu i ugostiteljstvo, turistička agencija, OIB 71942170448, Stjepana Radića 44,22000 Šibenik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81654623800</item>
    </izvorni_sadrzaj>
    <derivirana_varijabla naziv="DomainObject.Predmet.SudioniciListNazivOIB_1">
      <item>, OIB 85821130368</item>
      <item>, OIB 71942170448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90390-998C-4171-8C02-ACA13DEF5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1116</properties:Words>
  <properties:Characters>6237</properties:Characters>
  <properties:Lines>124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2018-08-07T16:19:00Z</dcterms:created>
  <dc:creator>Ardena Bajlo</dc:creator>
  <cp:lastModifiedBy>Merlina Klišmanić</cp:lastModifiedBy>
  <cp:lastPrinted>2018-08-09T06:02:00Z</cp:lastPrinted>
  <dcterms:modified xmlns:xsi="http://www.w3.org/2001/XMLSchema-instance" xsi:type="dcterms:W3CDTF">2018-08-09T06:58:00Z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St-223/2017-30 / Odluka - Rješenje - otvaranje i zaključenje stečajnog postupka (čl. 132) (St-223-17_FLERT__otvaranje_i_zaključenje_9.8.2018.2018)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