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441e3" w14:paraId="4d441e3"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8E5838">
        <w:t>5</w:t>
      </w:r>
      <w:r w:rsidR="00FA689F">
        <w:t>7</w:t>
      </w:r>
      <w:r w:rsidR="008E5838">
        <w:t>14</w:t>
      </w:r>
      <w:r w:rsidR="00E72CAE">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A52D64" w:rsidRPr="00A52D64">
        <w:t xml:space="preserve"> </w:t>
      </w:r>
      <w:r w:rsidR="00FA689F" w:rsidRPr="00433121">
        <w:t>VIT d.o.o., Karlovac, Ivana Meštrovića 12, OIB 23094423809</w:t>
      </w:r>
      <w:r w:rsidR="001B52B6">
        <w:t>,</w:t>
      </w:r>
      <w:r w:rsidR="00CD702D">
        <w:t xml:space="preserve"> </w:t>
      </w:r>
      <w:r w:rsidR="002C5A29" w:rsidRPr="00435B5D">
        <w:t xml:space="preserve">dana </w:t>
      </w:r>
      <w:r w:rsidR="00FA689F">
        <w:t>27</w:t>
      </w:r>
      <w:r w:rsidR="002220FA">
        <w:t>. travnja</w:t>
      </w:r>
      <w:r w:rsidR="00A52D64">
        <w:t xml:space="preserve"> 2017</w:t>
      </w:r>
      <w:r w:rsidR="00174993" w:rsidRPr="00435B5D">
        <w:t>. godine</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FA689F" w:rsidP="00DA2EAC" w:rsidR="00FA689F" w:rsidRPr="00435B5D">
      <w:pPr>
        <w:jc w:val="center"/>
        <w:rPr>
          <w:b/>
        </w:rPr>
      </w:pPr>
    </w:p>
    <w:p w:rsidRDefault="00FA689F" w:rsidP="00FA689F" w:rsidR="00FA689F" w:rsidRPr="007D457C">
      <w:pPr>
        <w:numPr>
          <w:ilvl w:val="0"/>
          <w:numId w:val="8"/>
        </w:numPr>
        <w:jc w:val="both"/>
      </w:pPr>
      <w:r w:rsidRPr="007D457C">
        <w:t xml:space="preserve">Utvrđuje se da imovina dužnika </w:t>
      </w:r>
      <w:r w:rsidRPr="00433121">
        <w:t>VIT d.o.o., Karlovac, Ivana Meštrovića 12, OIB 23094423809</w:t>
      </w:r>
      <w:r w:rsidRPr="007D457C">
        <w:t xml:space="preserve">, koja bi ušla u stečajnu masu, nije dovoljna ni za namirenje troškova postupka.  </w:t>
      </w:r>
    </w:p>
    <w:p w:rsidRDefault="00FA689F" w:rsidP="00FA689F" w:rsidR="00FA689F" w:rsidRPr="007D457C">
      <w:pPr>
        <w:ind w:left="75"/>
        <w:jc w:val="both"/>
      </w:pPr>
      <w:r w:rsidRPr="007D457C">
        <w:t xml:space="preserve"> </w:t>
      </w:r>
    </w:p>
    <w:p w:rsidRDefault="00FA689F" w:rsidP="00FA689F" w:rsidR="00FA689F" w:rsidRPr="007D457C">
      <w:pPr>
        <w:numPr>
          <w:ilvl w:val="0"/>
          <w:numId w:val="8"/>
        </w:numPr>
        <w:jc w:val="both"/>
      </w:pPr>
      <w:r w:rsidRPr="007D457C">
        <w:t>Pozivaju se osobe koje imaju pravni interes za provedbom stečajnog postupka nad dužnikom, unatoč utvrđenoj nedostatnosti stečajne mase, da u roku 15 dana na žiro račun Trgovačkog suda u Zagrebu IBAN: HR9223900011300000460 model 05-</w:t>
      </w:r>
      <w:r>
        <w:t>5714</w:t>
      </w:r>
      <w:r w:rsidRPr="007D457C">
        <w:t xml:space="preserve">16, predujme iznos od 26.130,00 kn za namirenje troškova prethodnog i otvorenoga stečajnog postupka. </w:t>
      </w:r>
    </w:p>
    <w:p w:rsidRDefault="002220FA" w:rsidP="002220FA" w:rsidR="002220FA" w:rsidRPr="007D457C">
      <w:pPr>
        <w:jc w:val="both"/>
      </w:pPr>
    </w:p>
    <w:p w:rsidRDefault="002220FA" w:rsidP="002220FA" w:rsidR="002220FA" w:rsidRPr="007D457C">
      <w:pPr>
        <w:numPr>
          <w:ilvl w:val="0"/>
          <w:numId w:val="8"/>
        </w:numPr>
        <w:jc w:val="both"/>
      </w:pPr>
      <w:r w:rsidRPr="007D457C">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A52D64" w:rsidP="00A52D64" w:rsidR="00A52D64" w:rsidRPr="005D670F">
      <w:pPr>
        <w:jc w:val="both"/>
      </w:pPr>
    </w:p>
    <w:p w:rsidRDefault="00A52D64" w:rsidP="00A52D64" w:rsidR="00A52D64" w:rsidRPr="005D670F">
      <w:pPr>
        <w:numPr>
          <w:ilvl w:val="0"/>
          <w:numId w:val="8"/>
        </w:numPr>
        <w:jc w:val="both"/>
      </w:pPr>
      <w:r w:rsidRPr="005D670F">
        <w:t xml:space="preserve">Ovo rješenje će se objaviti na </w:t>
      </w:r>
      <w:r w:rsidR="000E67F7">
        <w:t xml:space="preserve">mrežnoj stranici </w:t>
      </w:r>
      <w:r w:rsidRPr="005D670F">
        <w:t>e-Oglasn</w:t>
      </w:r>
      <w:r w:rsidR="000E67F7">
        <w:t>a</w:t>
      </w:r>
      <w:r w:rsidRPr="005D670F">
        <w:t xml:space="preserve"> ploč</w:t>
      </w:r>
      <w:r w:rsidR="000E67F7">
        <w:t>a</w:t>
      </w:r>
      <w:r w:rsidRPr="005D670F">
        <w:t xml:space="preserve">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 xml:space="preserve">FINA-a Regionalni centar Zagreb, podnijela je ovom sudu dana 26. kolovoza 2016. prijedlog za otvaranje stečajnog postupka nad dužnikom VIT d.o.o., Karlovac, Ivana Meštrovića 12, OIB 23094423809. </w:t>
      </w:r>
    </w:p>
    <w:p w:rsidRDefault="00FA689F" w:rsidP="00FA689F" w:rsidR="00FA689F">
      <w:pPr>
        <w:ind w:firstLine="708"/>
        <w:jc w:val="both"/>
      </w:pPr>
      <w:r>
        <w:t xml:space="preserve"> </w:t>
      </w:r>
    </w:p>
    <w:p w:rsidRDefault="00FA689F" w:rsidP="00FA689F" w:rsidR="00FA689F">
      <w:pPr>
        <w:ind w:firstLine="708"/>
        <w:jc w:val="both"/>
      </w:pPr>
      <w:r>
        <w:t xml:space="preserve">Prijedlog je podnesen temeljem odredbe članka 110. stavak 1. SZ-a. U prijedlogu predlagatelj navodi da na dan 19. kolovoza 2016. godine dužnik u Očevidniku redoslijeda osnova za plaćanje ima evidentirane neizvršene osnove za plaćanje u ukupnom iznosu od 94.487,35 kn, te da dužnik ima jednog zaposlenog. Predlagatelj nadalje navodi da dužnik ima račun kod Raiffeisenbank Austria d.d., te da predlagatelj ne raspolaže drugim podacima o imovini dužnika. </w:t>
      </w:r>
    </w:p>
    <w:p w:rsidRDefault="002C5139" w:rsidP="002C5139" w:rsidR="002C5139">
      <w:pPr>
        <w:ind w:firstLine="708"/>
        <w:jc w:val="both"/>
      </w:pPr>
    </w:p>
    <w:p w:rsidRDefault="00D84888" w:rsidP="002C5139" w:rsidR="002C5139" w:rsidRPr="005F7ED3">
      <w:pPr>
        <w:ind w:firstLine="708"/>
        <w:jc w:val="both"/>
      </w:pPr>
      <w:r>
        <w:lastRenderedPageBreak/>
        <w:t>Rješenjem ovog suda posl.br. 4 St-</w:t>
      </w:r>
      <w:r w:rsidR="008E5838">
        <w:t>5</w:t>
      </w:r>
      <w:r w:rsidR="00E31EB1">
        <w:t>7</w:t>
      </w:r>
      <w:r w:rsidR="008E5838">
        <w:t>14</w:t>
      </w:r>
      <w:r>
        <w:t xml:space="preserve">/16 od </w:t>
      </w:r>
      <w:r w:rsidR="008E5838">
        <w:t>18. siječnja 2017</w:t>
      </w:r>
      <w:r>
        <w:t xml:space="preserve">.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8E5838">
        <w:t>24. veljače 2017</w:t>
      </w:r>
      <w:r w:rsidR="00300BA8">
        <w:t>. godine.</w:t>
      </w:r>
    </w:p>
    <w:p w:rsidRDefault="002C5139" w:rsidP="002C5139" w:rsidR="002C5139" w:rsidRPr="005F7ED3">
      <w:pPr>
        <w:jc w:val="both"/>
      </w:pPr>
    </w:p>
    <w:p w:rsidRDefault="00E31EB1" w:rsidP="00300BA8" w:rsidR="00300BA8">
      <w:pPr>
        <w:ind w:firstLine="708"/>
        <w:jc w:val="both"/>
      </w:pPr>
      <w:r>
        <w:t>Podneskom od 19</w:t>
      </w:r>
      <w:r w:rsidR="00300BA8">
        <w:t xml:space="preserve">. siječnja 2017. godine FINA je izvijestila sud da ostaje kod prijedloga za otvaranje stečajnog postupka, te da je dužnik na dan </w:t>
      </w:r>
      <w:r>
        <w:t>19. kolovoza</w:t>
      </w:r>
      <w:r w:rsidR="00300BA8">
        <w:t xml:space="preserve"> 2016. godine u Očevidniku redoslijeda osnova za plaćanje imao neizvršene osnove za plaćanje u neprekinutom razdoblju od 120 dana u ukupnom iznosu od </w:t>
      </w:r>
      <w:r>
        <w:t>94.487,35</w:t>
      </w:r>
      <w:r w:rsidR="00300BA8" w:rsidRPr="00413877">
        <w:t xml:space="preserve"> </w:t>
      </w:r>
      <w:r w:rsidR="00300BA8">
        <w:t xml:space="preserve">kn. </w:t>
      </w:r>
    </w:p>
    <w:p w:rsidRDefault="00300BA8" w:rsidP="00300BA8" w:rsidR="00300BA8">
      <w:pPr>
        <w:ind w:firstLine="708"/>
        <w:jc w:val="both"/>
      </w:pPr>
    </w:p>
    <w:p w:rsidRDefault="00300BA8" w:rsidP="00300BA8" w:rsidR="00300BA8">
      <w:pPr>
        <w:ind w:firstLine="708"/>
        <w:jc w:val="both"/>
      </w:pPr>
      <w:r>
        <w:t>Podneskom</w:t>
      </w:r>
      <w:r w:rsidRPr="0081470D">
        <w:t xml:space="preserve"> </w:t>
      </w:r>
      <w:r>
        <w:t>od 25. siječnja</w:t>
      </w:r>
      <w:r w:rsidRPr="0081470D">
        <w:t xml:space="preserve"> 2017. godine </w:t>
      </w:r>
      <w:r>
        <w:t>Raiffeisenbank Austria d.d. je dostavila</w:t>
      </w:r>
      <w:r w:rsidRPr="0081470D">
        <w:t xml:space="preserve"> na spis Izvješće o solventnosti (BON2) za transakcijski račun dužnika</w:t>
      </w:r>
      <w:r>
        <w:t xml:space="preserve"> kod te banke</w:t>
      </w:r>
      <w:r w:rsidR="00E31EB1">
        <w:t xml:space="preserve"> (list 10 spisa)</w:t>
      </w:r>
      <w:r>
        <w:t>,</w:t>
      </w:r>
      <w:r w:rsidRPr="0081470D">
        <w:t xml:space="preserve"> uvidom u koj</w:t>
      </w:r>
      <w:r>
        <w:t>i</w:t>
      </w:r>
      <w:r w:rsidRPr="0081470D">
        <w:t xml:space="preserve"> </w:t>
      </w:r>
      <w:r>
        <w:t>je utvrđeno</w:t>
      </w:r>
      <w:r w:rsidRPr="0081470D">
        <w:t xml:space="preserve"> da je na dan </w:t>
      </w:r>
      <w:r>
        <w:t>25. siječnja</w:t>
      </w:r>
      <w:r w:rsidRPr="0081470D">
        <w:t xml:space="preserve"> 2017. godine evidentiran iznos blokade od </w:t>
      </w:r>
      <w:r w:rsidR="00E31EB1">
        <w:t>100.799,61</w:t>
      </w:r>
      <w:r w:rsidRPr="0081470D">
        <w:t xml:space="preserve"> kn te </w:t>
      </w:r>
      <w:r w:rsidR="00E31EB1">
        <w:t>278</w:t>
      </w:r>
      <w:r w:rsidRPr="0081470D">
        <w:t xml:space="preserve"> dan</w:t>
      </w:r>
      <w:r w:rsidR="00E31EB1">
        <w:t>a</w:t>
      </w:r>
      <w:r w:rsidRPr="0081470D">
        <w:t xml:space="preserve"> neprekidne blokade.</w:t>
      </w:r>
    </w:p>
    <w:p w:rsidRDefault="00300BA8" w:rsidP="003C4E43" w:rsidR="00300BA8">
      <w:pPr>
        <w:ind w:firstLine="708"/>
        <w:jc w:val="both"/>
      </w:pPr>
      <w:r>
        <w:t xml:space="preserve">  </w:t>
      </w:r>
    </w:p>
    <w:p w:rsidRDefault="002C5139" w:rsidP="003C4E43" w:rsidR="00300BA8">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300BA8">
        <w:t>24. veljače 2017</w:t>
      </w:r>
      <w:r w:rsidR="00D84888">
        <w:t>. godine</w:t>
      </w:r>
      <w:r w:rsidR="00DB1D6D">
        <w:t>,</w:t>
      </w:r>
      <w:r w:rsidR="00300BA8">
        <w:t xml:space="preserve"> kao i na ročište radi rasprave o pretpostavkama za otvaranje stečajnog postupka nad dužnikom od 2</w:t>
      </w:r>
      <w:r w:rsidR="00E31EB1">
        <w:t>7</w:t>
      </w:r>
      <w:r w:rsidR="00300BA8">
        <w:t>. travnja 2017. godine,</w:t>
      </w:r>
      <w:r w:rsidR="00D84888">
        <w:t xml:space="preserve"> </w:t>
      </w:r>
      <w:r w:rsidR="00092A09">
        <w:t>nisu pristupili niti predlagatelj, niti dužnik, niti zakonski zastupnik dužnika</w:t>
      </w:r>
      <w:r w:rsidR="00DB1D6D">
        <w:t xml:space="preserve">, a niti je dužnik postupio po zaključku suda od 18. siječnja 2017. godine da dostavi sudu popis imovine i obveza dužnika. </w:t>
      </w:r>
    </w:p>
    <w:p w:rsidRDefault="00300BA8" w:rsidP="003C4E43" w:rsidR="00300BA8">
      <w:pPr>
        <w:ind w:firstLine="708"/>
        <w:jc w:val="both"/>
      </w:pPr>
    </w:p>
    <w:p w:rsidRDefault="005665FE" w:rsidP="003C4E43" w:rsidR="00300BA8">
      <w:pPr>
        <w:ind w:firstLine="708"/>
        <w:jc w:val="both"/>
      </w:pPr>
      <w:r>
        <w:t>Sud je</w:t>
      </w:r>
      <w:r w:rsidR="00092A09">
        <w:t xml:space="preserve"> </w:t>
      </w:r>
      <w:r w:rsidR="00300BA8">
        <w:t>zaključkom od 27. veljače 2017. godine pozvao Ministarstvo financija, Poreznu upravu da dostavi sudu podatke o  imovini dužnika koje ista može pribaviti od nadležnih institucija koje vode službene evidencije za pojedinu vrstu imovine</w:t>
      </w:r>
      <w:r w:rsidR="00E31EB1" w:rsidRPr="00E31EB1">
        <w:t xml:space="preserve"> </w:t>
      </w:r>
      <w:r w:rsidR="00E31EB1">
        <w:t>(posjed nekretnina, vozilo, zrakoplov, plovilo, vrijednosni papir, dividenda, udjel, založno pravo, jedinstveni registar računa)</w:t>
      </w:r>
      <w:r w:rsidR="00300BA8">
        <w:t xml:space="preserve">. Ministarstvo financija – Porezna uprava, Područni ured </w:t>
      </w:r>
      <w:r w:rsidR="00E31EB1">
        <w:t>Središnja Hrvatska, Ispostava Karlovac, putem obavijesti od 7</w:t>
      </w:r>
      <w:r w:rsidR="00300BA8">
        <w:t xml:space="preserve">. ožujka 2017. godine, izvijestila je sud da je uvidom u Informacijski sustav Porezne uprave </w:t>
      </w:r>
      <w:r w:rsidR="00E31EB1">
        <w:t>utvrđeno da ne postoji evidentirana imovina temeljem prijava koje je porezni obveznik dužan dostaviti poreznom tijelu</w:t>
      </w:r>
      <w:r w:rsidR="00300BA8">
        <w:t>.</w:t>
      </w:r>
    </w:p>
    <w:p w:rsidRDefault="005665FE" w:rsidP="003C4E43" w:rsidR="005665FE">
      <w:pPr>
        <w:ind w:firstLine="708"/>
        <w:jc w:val="both"/>
      </w:pPr>
    </w:p>
    <w:p w:rsidRDefault="005665FE" w:rsidP="003C4E43" w:rsidR="005665FE">
      <w:pPr>
        <w:ind w:firstLine="708"/>
        <w:jc w:val="both"/>
      </w:pPr>
      <w:r>
        <w:t>Sud je provjerom kroz informacijski sustav zemljišnih knjiga utvrdio da dužnik nije u zemljišnim knjigama upisan kao vlasnik nekretnina.</w:t>
      </w:r>
    </w:p>
    <w:p w:rsidRDefault="00300BA8" w:rsidP="003C4E43" w:rsidR="00300BA8">
      <w:pPr>
        <w:ind w:firstLine="708"/>
        <w:jc w:val="both"/>
      </w:pPr>
    </w:p>
    <w:p w:rsidRDefault="00300BA8" w:rsidP="004327FC" w:rsidR="00300BA8">
      <w:pPr>
        <w:ind w:firstLine="708"/>
        <w:jc w:val="both"/>
      </w:pPr>
      <w:r>
        <w:t xml:space="preserve">Nadalje, FINA je podneskom od </w:t>
      </w:r>
      <w:r w:rsidR="00E31EB1">
        <w:t>1</w:t>
      </w:r>
      <w:r>
        <w:t xml:space="preserve">. ožujka 2017. godine dostavila u spis potvrdu od </w:t>
      </w:r>
      <w:r w:rsidR="00E31EB1">
        <w:t>1</w:t>
      </w:r>
      <w:r>
        <w:t xml:space="preserve">. ožujka 2017. godine o blokadi računa i novčanih sredstava dužnika (list </w:t>
      </w:r>
      <w:r w:rsidR="00E31EB1">
        <w:t>21</w:t>
      </w:r>
      <w:r>
        <w:t xml:space="preserve"> spisa) uvidom u koju je sud utvrdio da nepodmirene obveze na dan izdavanja potvrde iznose </w:t>
      </w:r>
      <w:r w:rsidR="00E31EB1">
        <w:t>100.949,08</w:t>
      </w:r>
      <w:r>
        <w:t xml:space="preserve"> kn te da je evidentirano 3</w:t>
      </w:r>
      <w:r w:rsidR="00E31EB1">
        <w:t>13</w:t>
      </w:r>
      <w:r>
        <w:t xml:space="preserve"> dana neprekidne blokade računa dužnika. </w:t>
      </w:r>
    </w:p>
    <w:p w:rsidRDefault="00300BA8" w:rsidP="004327FC" w:rsidR="00300BA8">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4327FC">
        <w:t xml:space="preserve">o blokadi računa dužnika,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w:t>
      </w:r>
      <w:r w:rsidR="00A05832" w:rsidRPr="00435B5D">
        <w:lastRenderedPageBreak/>
        <w:t xml:space="preserve">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300BA8" w:rsidP="00300BA8" w:rsidR="00300BA8" w:rsidRPr="00435B5D">
      <w:pPr>
        <w:ind w:firstLine="708"/>
        <w:jc w:val="both"/>
      </w:pPr>
      <w:r>
        <w:t xml:space="preserve">Dakle, iz </w:t>
      </w:r>
      <w:r w:rsidR="005665FE">
        <w:t>dostupnih</w:t>
      </w:r>
      <w:r w:rsidR="00812850">
        <w:t xml:space="preserve"> podataka </w:t>
      </w:r>
      <w:r w:rsidR="005665FE">
        <w:t>u spisu</w:t>
      </w:r>
      <w:r>
        <w:t xml:space="preserve"> proizlazi da dužnik nema nikakve imovine koja bi činila stečajnu masu i koja bi bila dostatna za pokriće stečajnoga postupka, a 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300BA8" w:rsidP="00300BA8" w:rsidR="00300BA8" w:rsidRPr="00435B5D">
      <w:pPr>
        <w:jc w:val="both"/>
      </w:pPr>
    </w:p>
    <w:p w:rsidRDefault="00300BA8" w:rsidP="00300BA8" w:rsidR="00300BA8" w:rsidRPr="00435B5D">
      <w:pPr>
        <w:jc w:val="both"/>
      </w:pPr>
      <w:r w:rsidRPr="00435B5D">
        <w:tab/>
      </w:r>
      <w:r w:rsidR="00812850">
        <w:t>Stoga je sud</w:t>
      </w:r>
      <w:r w:rsidRPr="00435B5D">
        <w:t xml:space="preserve"> temeljem odredbe članka 132. st. 1. SZ-a </w:t>
      </w:r>
      <w:r w:rsidR="00812850">
        <w:t xml:space="preserve">pozvao </w:t>
      </w:r>
      <w:r w:rsidRPr="00435B5D">
        <w:t xml:space="preserve">osobe koje imaju pravni interes za provedbom stečajnog postupka na plaćanje predujma za namirenje troškova prethodnoga i otvorenoga stečajnog postupka u ukupnom iznosu od </w:t>
      </w:r>
      <w:r>
        <w:t>26.130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C22A02" w:rsidP="00D2169A" w:rsidR="00C22A02" w:rsidRPr="00435B5D">
      <w:pPr>
        <w:jc w:val="both"/>
      </w:pP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812850">
        <w:t>2</w:t>
      </w:r>
      <w:r w:rsidR="00E31EB1">
        <w:t>7</w:t>
      </w:r>
      <w:r w:rsidR="00812850">
        <w:t>. travnja</w:t>
      </w:r>
      <w:r w:rsidR="00C22A02">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812850">
        <w:t>Renata Klokočki</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034B">
      <w:rPr>
        <w:rStyle w:val="Brojstranice"/>
        <w:noProof/>
      </w:rPr>
      <w:t>3</w:t>
    </w:r>
    <w:r>
      <w:rPr>
        <w:rStyle w:val="Brojstranice"/>
      </w:rPr>
      <w:fldChar w:fldCharType="end"/>
    </w:r>
  </w:p>
  <w:p w:rsidRDefault="0087685A" w:rsidP="001D2296" w:rsidR="0087685A" w:rsidRPr="003C4E43">
    <w:r>
      <w:t xml:space="preserve">                                                                                                                               </w:t>
    </w:r>
    <w:r w:rsidRPr="003C4E43">
      <w:t>4 St-</w:t>
    </w:r>
    <w:r w:rsidR="008E5838">
      <w:t>5</w:t>
    </w:r>
    <w:r w:rsidR="00FA689F">
      <w:t>7</w:t>
    </w:r>
    <w:r w:rsidR="008E5838">
      <w:t>14</w:t>
    </w:r>
    <w:r w:rsidR="00E72CAE">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0E67F7"/>
    <w:rsid w:val="00123E05"/>
    <w:rsid w:val="00141F97"/>
    <w:rsid w:val="001503AE"/>
    <w:rsid w:val="00161B3B"/>
    <w:rsid w:val="00174993"/>
    <w:rsid w:val="001A044D"/>
    <w:rsid w:val="001B52B6"/>
    <w:rsid w:val="001D2296"/>
    <w:rsid w:val="001D564F"/>
    <w:rsid w:val="001E225E"/>
    <w:rsid w:val="001F3741"/>
    <w:rsid w:val="002220FA"/>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46F52"/>
    <w:rsid w:val="00367C05"/>
    <w:rsid w:val="003905DD"/>
    <w:rsid w:val="003B65CF"/>
    <w:rsid w:val="003C4E43"/>
    <w:rsid w:val="0040052E"/>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665FE"/>
    <w:rsid w:val="005740F2"/>
    <w:rsid w:val="00577C3C"/>
    <w:rsid w:val="005809B3"/>
    <w:rsid w:val="0059367F"/>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725B"/>
    <w:rsid w:val="006861EF"/>
    <w:rsid w:val="006B6292"/>
    <w:rsid w:val="006C786C"/>
    <w:rsid w:val="006D261E"/>
    <w:rsid w:val="006E1EBE"/>
    <w:rsid w:val="007170B8"/>
    <w:rsid w:val="00717D4A"/>
    <w:rsid w:val="00753D5D"/>
    <w:rsid w:val="00755A60"/>
    <w:rsid w:val="007604DE"/>
    <w:rsid w:val="00776B6D"/>
    <w:rsid w:val="00784A92"/>
    <w:rsid w:val="0078584A"/>
    <w:rsid w:val="007861DF"/>
    <w:rsid w:val="007A550F"/>
    <w:rsid w:val="007C0F88"/>
    <w:rsid w:val="007C39CF"/>
    <w:rsid w:val="007D7A92"/>
    <w:rsid w:val="00812850"/>
    <w:rsid w:val="00825B2D"/>
    <w:rsid w:val="0084192B"/>
    <w:rsid w:val="00855AE8"/>
    <w:rsid w:val="008723F5"/>
    <w:rsid w:val="008728D7"/>
    <w:rsid w:val="0087685A"/>
    <w:rsid w:val="00891667"/>
    <w:rsid w:val="008E42C6"/>
    <w:rsid w:val="008E5838"/>
    <w:rsid w:val="0090034B"/>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4818"/>
    <w:rsid w:val="00A4636C"/>
    <w:rsid w:val="00A505C4"/>
    <w:rsid w:val="00A52D64"/>
    <w:rsid w:val="00A66684"/>
    <w:rsid w:val="00A7426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2169A"/>
    <w:rsid w:val="00D50090"/>
    <w:rsid w:val="00D737A9"/>
    <w:rsid w:val="00D84888"/>
    <w:rsid w:val="00D862E2"/>
    <w:rsid w:val="00DA2EAC"/>
    <w:rsid w:val="00DA2EBD"/>
    <w:rsid w:val="00DB1D6D"/>
    <w:rsid w:val="00DC3CE8"/>
    <w:rsid w:val="00DE04E4"/>
    <w:rsid w:val="00DE6E22"/>
    <w:rsid w:val="00DF21C6"/>
    <w:rsid w:val="00DF41D7"/>
    <w:rsid w:val="00E1788C"/>
    <w:rsid w:val="00E3108C"/>
    <w:rsid w:val="00E31EB1"/>
    <w:rsid w:val="00E370FF"/>
    <w:rsid w:val="00E42A55"/>
    <w:rsid w:val="00E52636"/>
    <w:rsid w:val="00E57778"/>
    <w:rsid w:val="00E67977"/>
    <w:rsid w:val="00E72CAE"/>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90034B"/>
    <w:rPr>
      <w:color w:val="808080"/>
      <w:bdr w:space="0" w:sz="0" w:color="auto" w:val="none"/>
      <w:shd w:fill="auto" w:color="auto" w:val="clear"/>
    </w:rPr>
  </w:style>
  <w:style w:customStyle="true" w:styleId="eSPISCCParagraphDefaultFont" w:type="character">
    <w:name w:val="eSPIS_CC_Paragraph Default Font"/>
    <w:basedOn w:val="Zadanifontodlomka"/>
    <w:rsid w:val="009003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034B"/>
    <w:rPr>
      <w:bdr w:space="0" w:sz="0" w:color="auto" w:val="none"/>
      <w:shd w:fill="FFFFCC" w:color="auto" w:val="clear"/>
      <w:lang w:val="hr-HR"/>
    </w:rPr>
  </w:style>
  <w:style w:customStyle="true" w:styleId="PozadinaSvijetloCrvena" w:type="character">
    <w:name w:val="Pozadina_SvijetloCrvena"/>
    <w:basedOn w:val="eSPISCCParagraphDefaultFont"/>
    <w:rsid w:val="009003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03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90034B"/>
    <w:rPr>
      <w:color w:val="808080"/>
      <w:bdr w:color="auto" w:space="0" w:sz="0" w:val="none"/>
      <w:shd w:color="auto" w:fill="auto" w:val="clear"/>
    </w:rPr>
  </w:style>
  <w:style w:customStyle="1" w:styleId="eSPISCCParagraphDefaultFont" w:type="character">
    <w:name w:val="eSPIS_CC_Paragraph Default Font"/>
    <w:basedOn w:val="Zadanifontodlomka"/>
    <w:rsid w:val="009003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034B"/>
    <w:rPr>
      <w:bdr w:color="auto" w:space="0" w:sz="0" w:val="none"/>
      <w:shd w:color="auto" w:fill="FFFFCC" w:val="clear"/>
      <w:lang w:val="hr-HR"/>
    </w:rPr>
  </w:style>
  <w:style w:customStyle="1" w:styleId="PozadinaSvijetloCrvena" w:type="character">
    <w:name w:val="Pozadina_SvijetloCrvena"/>
    <w:basedOn w:val="eSPISCCParagraphDefaultFont"/>
    <w:rsid w:val="009003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03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5714</izvorni_sadrzaj>
    <derivirana_varijabla naziv="DomainObject.Predmet.Broj_1">5714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St-5714/2016</izvorni_sadrzaj>
    <derivirana_varijabla naziv="DomainObject.Predmet.OznakaBroj_1">St-5714/2016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 d.o.o. za proizvodnju, usluge i trgovinu zastupanog po punomoćniku Slavica Barić</izvorni_sadrzaj>
    <derivirana_varijabla naziv="DomainObject.Predmet.ProtustrankaFormated_1">  VIT d.o.o. za proizvodnju, usluge i trgovinu zastupanog po punomoćniku Slavica Barić</derivirana_varijabla>
  </DomainObject.Predmet.ProtustrankaFormated>
  <DomainObject.Predmet.ProtustrankaFormatedOIB>
    <izvorni_sadrzaj>  VIT d.o.o. za proizvodnju, usluge i trgovinu, OIB 23094423809 zastupanog po punomoćniku Slavica Barić</izvorni_sadrzaj>
    <derivirana_varijabla naziv="DomainObject.Predmet.ProtustrankaFormatedOIB_1">  VIT d.o.o. za proizvodnju, usluge i trgovinu, OIB 23094423809 zastupanog po punomoćniku Slavica Barić</derivirana_varijabla>
  </DomainObject.Predmet.ProtustrankaFormatedOIB>
  <DomainObject.Predmet.ProtustrankaFormatedWithAdress>
    <izvorni_sadrzaj> VIT d.o.o. za proizvodnju, usluge i trgovinu, Ivana Meštrovića 12, 47000 Karlovac zastupanog po punomoćniku Slavica Barić</izvorni_sadrzaj>
    <derivirana_varijabla naziv="DomainObject.Predmet.ProtustrankaFormatedWithAdress_1"> VIT d.o.o. za proizvodnju, usluge i trgovinu, Ivana Meštrovića 12, 47000 Karlovac zastupanog po punomoćniku Slavica Barić</derivirana_varijabla>
  </DomainObject.Predmet.ProtustrankaFormatedWithAdress>
  <DomainObject.Predmet.ProtustrankaFormatedWithAdressOIB>
    <izvorni_sadrzaj> VIT d.o.o. za proizvodnju, usluge i trgovinu, OIB 23094423809, Ivana Meštrovića 12, 47000 Karlovac zastupanog po punomoćniku Slavica Barić</izvorni_sadrzaj>
    <derivirana_varijabla naziv="DomainObject.Predmet.ProtustrankaFormatedWithAdressOIB_1"> VIT d.o.o. za proizvodnju, usluge i trgovinu, OIB 23094423809, Ivana Meštrovića 12, 47000 Karlovac zastupanog po punomoćniku Slavica Barić</derivirana_varijabla>
  </DomainObject.Predmet.ProtustrankaFormatedWithAdressOIB>
  <DomainObject.Predmet.ProtustrankaWithAdress>
    <izvorni_sadrzaj>VIT d.o.o. za proizvodnju, usluge i trgovinu Ivana Meštrovića 12, 47000 Karlovac</izvorni_sadrzaj>
    <derivirana_varijabla naziv="DomainObject.Predmet.ProtustrankaWithAdress_1">VIT d.o.o. za proizvodnju, usluge i trgovinu Ivana Meštrovića 12, 47000 Karlovac</derivirana_varijabla>
  </DomainObject.Predmet.ProtustrankaWithAdress>
  <DomainObject.Predmet.ProtustrankaWithAdressOIB>
    <izvorni_sadrzaj>VIT d.o.o. za proizvodnju, usluge i trgovinu, OIB 23094423809, Ivana Meštrovića 12, 47000 Karlovac</izvorni_sadrzaj>
    <derivirana_varijabla naziv="DomainObject.Predmet.ProtustrankaWithAdressOIB_1">VIT d.o.o. za proizvodnju, usluge i trgovinu, OIB 23094423809, Ivana Meštrovića 12, 47000 Karlovac</derivirana_varijabla>
  </DomainObject.Predmet.ProtustrankaWithAdressOIB>
  <DomainObject.Predmet.ProtustrankaNazivFormated>
    <izvorni_sadrzaj>VIT d.o.o. za proizvodnju, usluge i trgovinu</izvorni_sadrzaj>
    <derivirana_varijabla naziv="DomainObject.Predmet.ProtustrankaNazivFormated_1">VIT d.o.o. za proizvodnju, usluge i trgovinu</derivirana_varijabla>
  </DomainObject.Predmet.ProtustrankaNazivFormated>
  <DomainObject.Predmet.ProtustrankaNazivFormatedOIB>
    <izvorni_sadrzaj>VIT d.o.o. za proizvodnju, usluge i trgovinu, OIB 23094423809</izvorni_sadrzaj>
    <derivirana_varijabla naziv="DomainObject.Predmet.ProtustrankaNazivFormatedOIB_1">VIT d.o.o. za proizvodnju, usluge i trgovinu, OIB 23094423809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VIT d.o.o. za proizvodnju, usluge i trgovinu zastupanog po punomoćniku Slavica Barić</item>
    </izvorni_sadrzaj>
    <derivirana_varijabla naziv="DomainObject.Predmet.ProtuStrankaListFormated_1">
      <item>VIT d.o.o. za proizvodnju, usluge i trgovinu zastupanog po punomoćniku Slavica Barić</item>
    </derivirana_varijabla>
  </DomainObject.Predmet.ProtuStrankaListFormated>
  <DomainObject.Predmet.ProtuStrankaListFormatedOIB>
    <izvorni_sadrzaj>
      <item>VIT d.o.o. za proizvodnju, usluge i trgovinu, OIB 23094423809 zastupanog po punomoćniku Slavica Barić</item>
    </izvorni_sadrzaj>
    <derivirana_varijabla naziv="DomainObject.Predmet.ProtuStrankaListFormatedOIB_1">
      <item>VIT d.o.o. za proizvodnju, usluge i trgovinu, OIB 23094423809 zastupanog po punomoćniku Slavica Barić</item>
    </derivirana_varijabla>
  </DomainObject.Predmet.ProtuStrankaListFormatedOIB>
  <DomainObject.Predmet.ProtuStrankaListFormatedWithAdress>
    <izvorni_sadrzaj>
      <item>VIT d.o.o. za proizvodnju, usluge i trgovinu, Ivana Meštrovića 12, 47000 Karlovac zastupanog po punomoćniku Slavica Barić</item>
    </izvorni_sadrzaj>
    <derivirana_varijabla naziv="DomainObject.Predmet.ProtuStrankaListFormatedWithAdress_1">
      <item>VIT d.o.o. za proizvodnju, usluge i trgovinu, Ivana Meštrovića 12, 47000 Karlovac zastupanog po punomoćniku Slavica Barić</item>
    </derivirana_varijabla>
  </DomainObject.Predmet.ProtuStrankaListFormatedWithAdress>
  <DomainObject.Predmet.ProtuStrankaListFormatedWithAdressOIB>
    <izvorni_sadrzaj>
      <item>VIT d.o.o. za proizvodnju, usluge i trgovinu, OIB 23094423809, Ivana Meštrovića 12, 47000 Karlovac zastupanog po punomoćniku Slavica Barić</item>
    </izvorni_sadrzaj>
    <derivirana_varijabla naziv="DomainObject.Predmet.ProtuStrankaListFormatedWithAdressOIB_1">
      <item>VIT d.o.o. za proizvodnju, usluge i trgovinu, OIB 23094423809, Ivana Meštrovića 12, 47000 Karlovac zastupanog po punomoćniku Slavica Barić</item>
    </derivirana_varijabla>
  </DomainObject.Predmet.ProtuStrankaListFormatedWithAdressOIB>
  <DomainObject.Predmet.ProtuStrankaListNazivFormated>
    <izvorni_sadrzaj>
      <item>VIT d.o.o. za proizvodnju, usluge i trgovinu</item>
    </izvorni_sadrzaj>
    <derivirana_varijabla naziv="DomainObject.Predmet.ProtuStrankaListNazivFormated_1">
      <item>VIT d.o.o. za proizvodnju, usluge i trgovinu</item>
    </derivirana_varijabla>
  </DomainObject.Predmet.ProtuStrankaListNazivFormated>
  <DomainObject.Predmet.ProtuStrankaListNazivFormatedOIB>
    <izvorni_sadrzaj>
      <item>VIT d.o.o. za proizvodnju, usluge i trgovinu, OIB 23094423809</item>
    </izvorni_sadrzaj>
    <derivirana_varijabla naziv="DomainObject.Predmet.ProtuStrankaListNazivFormatedOIB_1">
      <item>VIT d.o.o. za proizvodnju, usluge i trgovinu, OIB 23094423809</item>
    </derivirana_varijabla>
  </DomainObject.Predmet.ProtuStrankaListNazivFormatedOIB>
  <DomainObject.Predmet.OstaliListFormated>
    <izvorni_sadrzaj>
      <item>Slavica Barić punomoćnik sudionika u postupku VIT d.o.o. za proizvodnju, usluge i trgovinu</item>
    </izvorni_sadrzaj>
    <derivirana_varijabla naziv="DomainObject.Predmet.OstaliListFormated_1">
      <item>Slavica Barić punomoćnik sudionika u postupku VIT d.o.o. za proizvodnju, usluge i trgovinu</item>
    </derivirana_varijabla>
  </DomainObject.Predmet.OstaliListFormated>
  <DomainObject.Predmet.OstaliListFormatedOIB>
    <izvorni_sadrzaj>
      <item>Slavica Barić, OIB 31440177937 punomoćnik sudionika u postupku VIT d.o.o. za proizvodnju, usluge i trgovinu</item>
    </izvorni_sadrzaj>
    <derivirana_varijabla naziv="DomainObject.Predmet.OstaliListFormatedOIB_1">
      <item>Slavica Barić, OIB 31440177937 punomoćnik sudionika u postupku VIT d.o.o. za proizvodnju, usluge i trgovinu</item>
    </derivirana_varijabla>
  </DomainObject.Predmet.OstaliListFormatedOIB>
  <DomainObject.Predmet.OstaliListFormatedWithAdress>
    <izvorni_sadrzaj>
      <item>Slavica Barić, Ivana Meštrovića 12, 47000 Karlovac punomoćnik sudionika u postupku VIT d.o.o. za proizvodnju, usluge i trgovinu</item>
    </izvorni_sadrzaj>
    <derivirana_varijabla naziv="DomainObject.Predmet.OstaliListFormatedWithAdress_1">
      <item>Slavica Barić, Ivana Meštrovića 12, 47000 Karlovac punomoćnik sudionika u postupku VIT d.o.o. za proizvodnju, usluge i trgovinu</item>
    </derivirana_varijabla>
  </DomainObject.Predmet.OstaliListFormatedWithAdress>
  <DomainObject.Predmet.OstaliListFormatedWithAdressOIB>
    <izvorni_sadrzaj>
      <item>Slavica Barić, OIB 31440177937, Ivana Meštrovića 12, 47000 Karlovac punomoćnik sudionika u postupku VIT d.o.o. za proizvodnju, usluge i trgovinu</item>
    </izvorni_sadrzaj>
    <derivirana_varijabla naziv="DomainObject.Predmet.OstaliListFormatedWithAdressOIB_1">
      <item>Slavica Barić, OIB 31440177937, Ivana Meštrovića 12, 47000 Karlovac punomoćnik sudionika u postupku VIT d.o.o. za proizvodnju, usluge i trgovinu</item>
    </derivirana_varijabla>
  </DomainObject.Predmet.OstaliListFormatedWithAdressOIB>
  <DomainObject.Predmet.OstaliListNazivFormated>
    <izvorni_sadrzaj>
      <item>Slavica Barić</item>
    </izvorni_sadrzaj>
    <derivirana_varijabla naziv="DomainObject.Predmet.OstaliListNazivFormated_1">
      <item>Slavica Barić</item>
    </derivirana_varijabla>
  </DomainObject.Predmet.OstaliListNazivFormated>
  <DomainObject.Predmet.OstaliListNazivFormatedOIB>
    <izvorni_sadrzaj>
      <item>Slavica Barić, OIB 31440177937</item>
    </izvorni_sadrzaj>
    <derivirana_varijabla naziv="DomainObject.Predmet.OstaliListNazivFormatedOIB_1">
      <item>Slavica Barić, OIB 31440177937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VIT d.o.o. za proizvodnju, usluge i trgovinu</izvorni_sadrzaj>
    <derivirana_varijabla naziv="DomainObject.Predmet.ProtustrankaIDrugi_1">VIT d.o.o. za proizvodnju, usluge i trgovinu</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VIT d.o.o. za proizvodnju, usluge i trgovinu, OIB 23094423809, Ivana Meštrovića 12, 47000 Karlovac</izvorni_sadrzaj>
    <derivirana_varijabla naziv="DomainObject.Predmet.ProtustrankaIDrugiAdressOIB_1">VIT d.o.o. za proizvodnju, usluge i trgovinu, OIB 23094423809, Ivana Meštrovića 12,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VIT d.o.o. za proizvodnju, usluge i trgovinu</item>
      <item>Slavica Barić</item>
    </izvorni_sadrzaj>
    <derivirana_varijabla naziv="DomainObject.Predmet.SudioniciListNaziv_1">
      <item>FINA regionalni centar Zagreb, podružnica Karlovac</item>
      <item>VIT d.o.o. za proizvodnju, usluge i trgovinu</item>
      <item>Slavica Barić</item>
    </derivirana_varijabla>
  </DomainObject.Predmet.SudioniciListNaziv>
  <DomainObject.Predmet.SudioniciListAdressOIB>
    <izvorni_sadrzaj>
      <item>FINA regionalni centar Zagreb, podružnica Karlovac, OIB 85821130368, Vitezovićeva 1,47000 Karlovac</item>
      <item>VIT d.o.o. za proizvodnju, usluge i trgovinu, OIB 23094423809, Ivana Meštrovića 12,47000 Karlovac</item>
      <item>Slavica Barić, OIB 31440177937, Ivana Meštrovića 12,47000 Karlovac</item>
    </izvorni_sadrzaj>
    <derivirana_varijabla naziv="DomainObject.Predmet.SudioniciListAdressOIB_1">
      <item>FINA regionalni centar Zagreb, podružnica Karlovac, OIB 85821130368, Vitezovićeva 1,47000 Karlovac</item>
      <item>VIT d.o.o. za proizvodnju, usluge i trgovinu, OIB 23094423809, Ivana Meštrovića 12,47000 Karlovac</item>
      <item>Slavica Barić, OIB 31440177937, Ivana Meštrovića 12,47000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23094423809</item>
      <item>, OIB 31440177937</item>
    </izvorni_sadrzaj>
    <derivirana_varijabla naziv="DomainObject.Predmet.SudioniciListNazivOIB_1">
      <item>, OIB 85821130368</item>
      <item>, OIB 23094423809</item>
      <item>, OIB 31440177937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1088</properties:Words>
  <properties:Characters>5966</properties:Characters>
  <properties:Lines>129</properties:Lines>
  <properties:Paragraphs>38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2017-04-27T10:56:00Z</dcterms:created>
  <dc:creator>Korisnik</dc:creator>
  <cp:lastModifiedBy>Goranka Boljkovac</cp:lastModifiedBy>
  <cp:lastPrinted>2017-04-27T11:11:00Z</cp:lastPrinted>
  <dcterms:modified xmlns:xsi="http://www.w3.org/2001/XMLSchema-instance" xsi:type="dcterms:W3CDTF">2017-04-27T11:11:00Z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