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ffbf4" w14:paraId="12ffbf4" w:rsidRDefault="00C57A77" w:rsidP="00FE3724" w:rsidR="00C57A77" w:rsidRPr="00D9659F">
      <w:pPr>
        <w15:collapsed w:val="false"/>
        <w:rPr>
          <w:rFonts w:cs="Arial" w:hAnsi="Arial" w:ascii="Arial"/>
          <w:b/>
        </w:rPr>
      </w:pPr>
      <w:bookmarkStart w:name="_GoBack" w:id="0"/>
      <w:bookmarkEnd w:id="0"/>
    </w:p>
    <w:p w:rsidRDefault="00635AF2" w:rsidP="00FE3724" w:rsidR="00635AF2" w:rsidRPr="00D9659F"/>
    <w:p w:rsidRDefault="00635AF2" w:rsidP="00FE3724" w:rsidR="00635AF2" w:rsidRPr="00D9659F"/>
    <w:p w:rsidRDefault="00635AF2" w:rsidP="00FE3724" w:rsidR="00635AF2" w:rsidRPr="00D9659F"/>
    <w:p w:rsidRDefault="00FE3724" w:rsidP="00FE3724" w:rsidR="00FE3724" w:rsidRPr="00D9659F">
      <w:pPr>
        <w:rPr>
          <w:b/>
          <w:bCs/>
        </w:rPr>
      </w:pPr>
      <w:r w:rsidRPr="00D9659F">
        <w:rPr>
          <w:b/>
          <w:bCs/>
        </w:rPr>
        <w:t>REPUBLIKA HRVATSKA</w:t>
      </w:r>
    </w:p>
    <w:p w:rsidRDefault="00FE3724" w:rsidP="00FE3724" w:rsidR="00EE3E91" w:rsidRPr="00D9659F">
      <w:r w:rsidRPr="00D9659F">
        <w:rPr>
          <w:b/>
          <w:bCs/>
        </w:rPr>
        <w:t>TRGOVAČKI SUD U ZADRU</w:t>
      </w:r>
      <w:r w:rsidRPr="00D9659F">
        <w:tab/>
      </w:r>
      <w:r w:rsidRPr="00D9659F">
        <w:tab/>
      </w:r>
    </w:p>
    <w:p w:rsidRDefault="00EE3E91" w:rsidP="00FE3724" w:rsidR="00FE3724" w:rsidRPr="00D9659F">
      <w:r w:rsidRPr="00D9659F">
        <w:t>Dr. Franje Tuđmana 35</w:t>
      </w:r>
      <w:r w:rsidR="00FE3724" w:rsidRPr="00D9659F">
        <w:tab/>
      </w:r>
      <w:r w:rsidR="00FE3724" w:rsidRPr="00D9659F">
        <w:tab/>
      </w:r>
      <w:r w:rsidR="00FE3724" w:rsidRPr="00D9659F">
        <w:tab/>
      </w:r>
    </w:p>
    <w:p w:rsidRDefault="00934BCC" w:rsidP="00EE3E91" w:rsidR="00934BCC" w:rsidRPr="00D9659F"/>
    <w:p w:rsidRDefault="00976A50" w:rsidP="00976A50" w:rsidR="00976A50" w:rsidRPr="00D9659F">
      <w:pPr>
        <w:jc w:val="center"/>
        <w:rPr>
          <w:b/>
        </w:rPr>
      </w:pPr>
      <w:r w:rsidRPr="00D9659F">
        <w:rPr>
          <w:b/>
        </w:rPr>
        <w:t>R E P U B L I K A  H R V A T S K</w:t>
      </w:r>
      <w:r w:rsidR="001742C5">
        <w:rPr>
          <w:b/>
        </w:rPr>
        <w:t xml:space="preserve"> </w:t>
      </w:r>
      <w:r w:rsidRPr="00D9659F">
        <w:rPr>
          <w:b/>
        </w:rPr>
        <w:t xml:space="preserve">A </w:t>
      </w:r>
    </w:p>
    <w:p w:rsidRDefault="00FE3724" w:rsidP="00FE3724" w:rsidR="00FE3724" w:rsidRPr="00D9659F">
      <w:pPr>
        <w:rPr>
          <w:b/>
        </w:rPr>
      </w:pPr>
    </w:p>
    <w:p w:rsidRDefault="00FE3724" w:rsidP="00FE3724" w:rsidR="00FE3724" w:rsidRPr="00D9659F">
      <w:pPr>
        <w:jc w:val="center"/>
        <w:rPr>
          <w:b/>
        </w:rPr>
      </w:pPr>
      <w:r w:rsidRPr="00D9659F">
        <w:rPr>
          <w:b/>
        </w:rPr>
        <w:t>R J E Š E N J E</w:t>
      </w:r>
    </w:p>
    <w:p w:rsidRDefault="00934BCC" w:rsidP="00FE3724" w:rsidR="00934BCC" w:rsidRPr="00D9659F"/>
    <w:p w:rsidRDefault="00FE3724" w:rsidP="00D9659F" w:rsidR="00934BCC" w:rsidRPr="00D9659F">
      <w:pPr>
        <w:jc w:val="both"/>
        <w:rPr>
          <w:b/>
        </w:rPr>
      </w:pPr>
      <w:r w:rsidRPr="00D9659F">
        <w:tab/>
      </w:r>
      <w:r w:rsidR="00312D5E" w:rsidRPr="00D9659F">
        <w:t xml:space="preserve">Trgovački sud u Zadru, </w:t>
      </w:r>
      <w:r w:rsidR="00635AF2" w:rsidRPr="00D9659F">
        <w:t>OIB:39670464653</w:t>
      </w:r>
      <w:r w:rsidR="00FA78AC" w:rsidRPr="00D9659F">
        <w:t xml:space="preserve"> po sutkinji</w:t>
      </w:r>
      <w:r w:rsidR="00B679DA" w:rsidRPr="00D9659F">
        <w:t xml:space="preserve"> </w:t>
      </w:r>
      <w:r w:rsidR="00FA78AC" w:rsidRPr="00D9659F">
        <w:t>Ani Markač,</w:t>
      </w:r>
      <w:r w:rsidR="00B679DA" w:rsidRPr="00D9659F">
        <w:t xml:space="preserve"> </w:t>
      </w:r>
      <w:r w:rsidR="00C93CB0" w:rsidRPr="00D9659F">
        <w:t xml:space="preserve">u stečajnom postupku </w:t>
      </w:r>
      <w:r w:rsidR="00B679DA" w:rsidRPr="00D9659F">
        <w:t xml:space="preserve">nad stečajnim dužnikom </w:t>
      </w:r>
      <w:r w:rsidR="00D9659F">
        <w:t>TLM Aluminium d.d.</w:t>
      </w:r>
      <w:r w:rsidR="00EA3FC8" w:rsidRPr="00D9659F">
        <w:t xml:space="preserve"> u stečaju, </w:t>
      </w:r>
      <w:r w:rsidR="003F28A0" w:rsidRPr="00D9659F">
        <w:t xml:space="preserve">Šibenik, </w:t>
      </w:r>
      <w:r w:rsidR="00EA3FC8" w:rsidRPr="00D9659F">
        <w:t>Ulica Narodnog preporoda 12, OIB:82733440679</w:t>
      </w:r>
      <w:r w:rsidR="00E17E69" w:rsidRPr="00D9659F">
        <w:t>, ko</w:t>
      </w:r>
      <w:r w:rsidR="00635AF2" w:rsidRPr="00D9659F">
        <w:t>jeg</w:t>
      </w:r>
      <w:r w:rsidR="00E17E69" w:rsidRPr="00D9659F">
        <w:t xml:space="preserve"> zastupa stečajni upravitelj </w:t>
      </w:r>
      <w:r w:rsidR="00EA3FC8" w:rsidRPr="00D9659F">
        <w:t xml:space="preserve">Branko </w:t>
      </w:r>
      <w:proofErr w:type="spellStart"/>
      <w:r w:rsidR="00EA3FC8" w:rsidRPr="00D9659F">
        <w:t>Morić</w:t>
      </w:r>
      <w:proofErr w:type="spellEnd"/>
      <w:r w:rsidR="00E17E69" w:rsidRPr="00D9659F">
        <w:t xml:space="preserve">, </w:t>
      </w:r>
      <w:r w:rsidR="00E5743C" w:rsidRPr="00D9659F">
        <w:t xml:space="preserve">dana </w:t>
      </w:r>
      <w:r w:rsidR="00C33918" w:rsidRPr="00D9659F">
        <w:t>22. veljače 2017.</w:t>
      </w:r>
      <w:r w:rsidR="00FC470A" w:rsidRPr="00D9659F">
        <w:t xml:space="preserve"> </w:t>
      </w:r>
    </w:p>
    <w:p w:rsidRDefault="00FE3724" w:rsidP="00FE3724" w:rsidR="00FE3724" w:rsidRPr="00D9659F">
      <w:pPr>
        <w:jc w:val="center"/>
        <w:rPr>
          <w:b/>
        </w:rPr>
      </w:pPr>
      <w:r w:rsidRPr="00D9659F">
        <w:rPr>
          <w:b/>
        </w:rPr>
        <w:t>r i j e š i o   j e</w:t>
      </w:r>
    </w:p>
    <w:p w:rsidRDefault="00934BCC" w:rsidP="00EE3E91" w:rsidR="00934BCC" w:rsidRPr="00D9659F">
      <w:pPr>
        <w:tabs>
          <w:tab w:pos="960" w:val="left"/>
        </w:tabs>
        <w:jc w:val="both"/>
      </w:pPr>
    </w:p>
    <w:p w:rsidRDefault="0054378E" w:rsidP="00E5743C" w:rsidR="0054378E" w:rsidRPr="00D9659F">
      <w:pPr>
        <w:ind w:firstLine="708"/>
        <w:jc w:val="both"/>
      </w:pPr>
      <w:r w:rsidRPr="00D9659F">
        <w:t xml:space="preserve">Utvrđuje se da je stečajni </w:t>
      </w:r>
      <w:r w:rsidR="00C33918" w:rsidRPr="00D9659F">
        <w:t xml:space="preserve">upravitelj Branko </w:t>
      </w:r>
      <w:proofErr w:type="spellStart"/>
      <w:r w:rsidR="00C33918" w:rsidRPr="00D9659F">
        <w:t>Morić</w:t>
      </w:r>
      <w:proofErr w:type="spellEnd"/>
      <w:r w:rsidR="00C33918" w:rsidRPr="00D9659F">
        <w:t xml:space="preserve"> povukao </w:t>
      </w:r>
      <w:r w:rsidRPr="00D9659F">
        <w:t>žalb</w:t>
      </w:r>
      <w:r w:rsidR="00C33918" w:rsidRPr="00D9659F">
        <w:t xml:space="preserve">u podnesenu </w:t>
      </w:r>
      <w:r w:rsidRPr="00D9659F">
        <w:t xml:space="preserve">protiv rješenja Trgovačkog suda u Zadru, </w:t>
      </w:r>
      <w:proofErr w:type="spellStart"/>
      <w:r w:rsidRPr="00D9659F">
        <w:t>posl</w:t>
      </w:r>
      <w:proofErr w:type="spellEnd"/>
      <w:r w:rsidRPr="00D9659F">
        <w:t>. br. St-653/15-</w:t>
      </w:r>
      <w:r w:rsidR="00C33918" w:rsidRPr="00D9659F">
        <w:t>365</w:t>
      </w:r>
      <w:r w:rsidRPr="00D9659F">
        <w:t xml:space="preserve"> od 1</w:t>
      </w:r>
      <w:r w:rsidR="00C33918" w:rsidRPr="00D9659F">
        <w:t>6. veljače 2017.</w:t>
      </w:r>
    </w:p>
    <w:p w:rsidRDefault="009115BB" w:rsidP="0054378E" w:rsidR="009115BB" w:rsidRPr="00D9659F">
      <w:pPr>
        <w:jc w:val="both"/>
      </w:pPr>
    </w:p>
    <w:p w:rsidRDefault="00FE3724" w:rsidP="00FE3724" w:rsidR="00FE3724" w:rsidRPr="00D9659F">
      <w:pPr>
        <w:jc w:val="center"/>
      </w:pPr>
      <w:r w:rsidRPr="00D9659F">
        <w:t>Obrazloženje</w:t>
      </w:r>
    </w:p>
    <w:p w:rsidRDefault="00C33918" w:rsidP="00C33918" w:rsidR="00C33918" w:rsidRPr="00D9659F"/>
    <w:p w:rsidRDefault="00C33918" w:rsidP="00C33918" w:rsidR="00C33918" w:rsidRPr="00D9659F">
      <w:pPr>
        <w:ind w:firstLine="705"/>
        <w:jc w:val="both"/>
      </w:pPr>
      <w:r w:rsidRPr="00D9659F">
        <w:t>Rješenjem od 16. veljače 2017. poslovni broj St-653/15-365, Trgovački sud u Zadru odredio je nagradu članovima Odbora vjerovnika steča</w:t>
      </w:r>
      <w:r w:rsidR="00D9659F">
        <w:t>jnog dužnika TLM Aluminium d.d.</w:t>
      </w:r>
      <w:r w:rsidRPr="00D9659F">
        <w:t xml:space="preserve"> </w:t>
      </w:r>
      <w:r w:rsidR="00D9659F" w:rsidRPr="00D9659F">
        <w:t>u stečaju</w:t>
      </w:r>
      <w:r w:rsidR="00D9659F">
        <w:t>,</w:t>
      </w:r>
      <w:r w:rsidR="00D9659F" w:rsidRPr="00D9659F">
        <w:t xml:space="preserve"> </w:t>
      </w:r>
      <w:r w:rsidRPr="00D9659F">
        <w:t>Šibenik, Ulica Narodnog preporoda 12, OIB:82733440679.</w:t>
      </w:r>
    </w:p>
    <w:p w:rsidRDefault="00C33918" w:rsidP="00D9659F" w:rsidR="00D9659F" w:rsidRPr="00D9659F">
      <w:pPr>
        <w:ind w:firstLine="708"/>
        <w:jc w:val="both"/>
      </w:pPr>
      <w:r w:rsidRPr="00D9659F">
        <w:t xml:space="preserve">Stečajni upravitelj stečajnog dužnika dana 17. veljače 2017. </w:t>
      </w:r>
      <w:r w:rsidR="00D9659F" w:rsidRPr="00D9659F">
        <w:t xml:space="preserve">protiv navedenog rješenja </w:t>
      </w:r>
      <w:r w:rsidRPr="00D9659F">
        <w:t xml:space="preserve">Suda od 16. veljače 2017. podnio je žalbu koju je naknadno povukao podneskom od </w:t>
      </w:r>
      <w:r w:rsidR="001742C5">
        <w:t>20</w:t>
      </w:r>
      <w:r w:rsidRPr="00D9659F">
        <w:t xml:space="preserve">. veljače 2017. </w:t>
      </w:r>
    </w:p>
    <w:p w:rsidRDefault="00D9659F" w:rsidP="00D9659F" w:rsidR="00D9659F" w:rsidRPr="00D9659F">
      <w:pPr>
        <w:ind w:firstLine="708"/>
        <w:jc w:val="both"/>
        <w:rPr>
          <w:b/>
        </w:rPr>
      </w:pPr>
      <w:r w:rsidRPr="00D9659F">
        <w:t>Slijedom navedenog odlučeno je kao u izreci ovog rješenja sukladno odredbi čl. 193. st. 1. Zakona o parničnom postupku (Narodne novine broj 53/91, 91/92, 58/93, 112/99, 88/01, 117/03, 88/05, 02/07, 84/08, 123/08, 57/11, 148/11, 25/13) u svezi čl. 10. Stečajnog zakona (Narodne novine broj 71/15).</w:t>
      </w:r>
    </w:p>
    <w:p w:rsidRDefault="00D9659F" w:rsidP="00D9659F" w:rsidR="00D9659F" w:rsidRPr="00D9659F">
      <w:pPr>
        <w:ind w:left="705"/>
        <w:jc w:val="center"/>
      </w:pPr>
    </w:p>
    <w:p w:rsidRDefault="00D9659F" w:rsidP="00D9659F" w:rsidR="00D9659F" w:rsidRPr="00D9659F">
      <w:pPr>
        <w:ind w:left="705"/>
        <w:jc w:val="center"/>
      </w:pPr>
      <w:r w:rsidRPr="00D9659F">
        <w:t>U Zadru 22. veljače 2017.</w:t>
      </w:r>
    </w:p>
    <w:p w:rsidRDefault="00D9659F" w:rsidP="00D9659F" w:rsidR="00D9659F" w:rsidRPr="00D9659F">
      <w:pPr>
        <w:jc w:val="both"/>
      </w:pPr>
    </w:p>
    <w:p w:rsidRDefault="00D9659F" w:rsidP="00D9659F" w:rsidR="00D9659F" w:rsidRPr="00D9659F">
      <w:pPr>
        <w:jc w:val="both"/>
      </w:pPr>
    </w:p>
    <w:p w:rsidRDefault="00D9659F" w:rsidP="00D9659F" w:rsidR="00D9659F" w:rsidRPr="00D9659F">
      <w:r w:rsidRPr="00D9659F">
        <w:tab/>
      </w:r>
      <w:r w:rsidRPr="00D9659F">
        <w:tab/>
      </w:r>
      <w:r w:rsidRPr="00D9659F">
        <w:tab/>
      </w:r>
      <w:r w:rsidRPr="00D9659F">
        <w:tab/>
      </w:r>
      <w:r w:rsidRPr="00D9659F">
        <w:tab/>
        <w:t xml:space="preserve">      </w:t>
      </w:r>
      <w:r>
        <w:tab/>
      </w:r>
      <w:r>
        <w:tab/>
      </w:r>
      <w:r>
        <w:tab/>
      </w:r>
      <w:r>
        <w:tab/>
      </w:r>
      <w:r>
        <w:tab/>
      </w:r>
      <w:r>
        <w:tab/>
        <w:t xml:space="preserve">      </w:t>
      </w:r>
      <w:r w:rsidRPr="00D9659F">
        <w:t>Sutkinja</w:t>
      </w:r>
    </w:p>
    <w:p w:rsidRDefault="00D9659F" w:rsidP="00D9659F" w:rsidR="00D9659F" w:rsidRPr="00D9659F">
      <w:r w:rsidRPr="00D9659F">
        <w:tab/>
      </w:r>
      <w:r w:rsidRPr="00D9659F">
        <w:tab/>
      </w:r>
      <w:r w:rsidRPr="00D9659F">
        <w:tab/>
      </w:r>
      <w:r w:rsidRPr="00D9659F">
        <w:tab/>
      </w:r>
      <w:r w:rsidRPr="00D9659F">
        <w:tab/>
      </w:r>
      <w:r w:rsidRPr="00D9659F">
        <w:tab/>
      </w:r>
      <w:r w:rsidRPr="00D9659F">
        <w:tab/>
      </w:r>
      <w:r w:rsidRPr="00D9659F">
        <w:tab/>
        <w:t xml:space="preserve">    </w:t>
      </w:r>
      <w:r>
        <w:tab/>
      </w:r>
      <w:r>
        <w:tab/>
      </w:r>
      <w:r>
        <w:tab/>
      </w:r>
      <w:r w:rsidRPr="00D9659F">
        <w:t>Ana Markač</w:t>
      </w:r>
    </w:p>
    <w:p w:rsidRDefault="00D9659F" w:rsidP="00D9659F" w:rsidR="00D9659F" w:rsidRPr="00D9659F">
      <w:pPr>
        <w:tabs>
          <w:tab w:pos="6840" w:val="left"/>
        </w:tabs>
      </w:pPr>
    </w:p>
    <w:p w:rsidRDefault="00D9659F" w:rsidP="00D9659F" w:rsidR="00D9659F" w:rsidRPr="00D9659F">
      <w:pPr>
        <w:tabs>
          <w:tab w:pos="6840" w:val="left"/>
        </w:tabs>
      </w:pPr>
    </w:p>
    <w:p w:rsidRDefault="00D9659F" w:rsidP="00D9659F" w:rsidR="00D9659F" w:rsidRPr="00D9659F">
      <w:pPr>
        <w:tabs>
          <w:tab w:pos="6840" w:val="left"/>
        </w:tabs>
      </w:pPr>
    </w:p>
    <w:p w:rsidRDefault="00D9659F" w:rsidP="00D9659F" w:rsidR="00D9659F" w:rsidRPr="00D9659F">
      <w:pPr>
        <w:tabs>
          <w:tab w:pos="6840" w:val="left"/>
        </w:tabs>
      </w:pPr>
      <w:r w:rsidRPr="00D9659F">
        <w:t xml:space="preserve">POUKA O PRAVNOM LIJEKU: </w:t>
      </w:r>
    </w:p>
    <w:p w:rsidRDefault="00D9659F" w:rsidP="00D9659F" w:rsidR="00D9659F" w:rsidRPr="00D9659F">
      <w:pPr>
        <w:jc w:val="both"/>
      </w:pPr>
      <w:r w:rsidRPr="00D9659F">
        <w:t xml:space="preserve">Protiv ovog rješenja dopuštena je žalba u roku 8 (osam) dana od dana dostave, a dostava se smatra obavljenom istekom osmog dana od dana objave rješenja na mrežnoj stranici e-Oglasna ploča sudova (čl. </w:t>
      </w:r>
      <w:smartTag w:element="metricconverter" w:uri="urn:schemas-microsoft-com:office:smarttags">
        <w:smartTagPr>
          <w:attr w:val="12. st" w:name="ProductID"/>
        </w:smartTagPr>
        <w:r w:rsidRPr="00D9659F">
          <w:t>12. st</w:t>
        </w:r>
      </w:smartTag>
      <w:r w:rsidRPr="00D9659F">
        <w:t xml:space="preserve">. 1. i čl. </w:t>
      </w:r>
      <w:smartTag w:element="metricconverter" w:uri="urn:schemas-microsoft-com:office:smarttags">
        <w:smartTagPr>
          <w:attr w:val="19. st" w:name="ProductID"/>
        </w:smartTagPr>
        <w:r w:rsidRPr="00D9659F">
          <w:t>19. st</w:t>
        </w:r>
      </w:smartTag>
      <w:r w:rsidRPr="00D9659F">
        <w:t>. 1. i 2. SZ-a). Žalba se podnosi ovom sudu u 2 (dva) istovjetna primjerka, a o žalbi odlučuje Visoki trgovački sud Republike Hrvatske</w:t>
      </w:r>
    </w:p>
    <w:p w:rsidRDefault="00D9659F" w:rsidP="00D9659F" w:rsidR="00D9659F"/>
    <w:p w:rsidRDefault="00D9659F" w:rsidP="00D9659F" w:rsidR="00D9659F" w:rsidRPr="00D9659F">
      <w:r w:rsidRPr="00D9659F">
        <w:t xml:space="preserve">Dostaviti: </w:t>
      </w:r>
    </w:p>
    <w:p w:rsidRDefault="00D9659F" w:rsidP="00D9659F" w:rsidR="00D9659F" w:rsidRPr="00D9659F">
      <w:pPr>
        <w:numPr>
          <w:ilvl w:val="0"/>
          <w:numId w:val="1"/>
        </w:numPr>
      </w:pPr>
      <w:r w:rsidRPr="00D9659F">
        <w:t xml:space="preserve">stečajnom upravitelju Branku </w:t>
      </w:r>
      <w:proofErr w:type="spellStart"/>
      <w:r w:rsidRPr="00D9659F">
        <w:t>Moriću</w:t>
      </w:r>
      <w:proofErr w:type="spellEnd"/>
      <w:r w:rsidRPr="00D9659F">
        <w:t>,</w:t>
      </w:r>
    </w:p>
    <w:p w:rsidRDefault="00D9659F" w:rsidP="00D9659F" w:rsidR="00D9659F">
      <w:pPr>
        <w:numPr>
          <w:ilvl w:val="0"/>
          <w:numId w:val="1"/>
        </w:numPr>
        <w:jc w:val="both"/>
      </w:pPr>
      <w:r w:rsidRPr="00D9659F">
        <w:t>e-oglasna ploča,</w:t>
      </w:r>
    </w:p>
    <w:p w:rsidRDefault="00D9659F" w:rsidP="00D9659F" w:rsidR="00302132" w:rsidRPr="00D9659F">
      <w:pPr>
        <w:numPr>
          <w:ilvl w:val="0"/>
          <w:numId w:val="1"/>
        </w:numPr>
        <w:jc w:val="both"/>
      </w:pPr>
      <w:r w:rsidRPr="00D9659F">
        <w:t>u spis.</w:t>
      </w:r>
    </w:p>
    <w:sectPr w:rsidSect="009115BB" w:rsidR="00302132" w:rsidRPr="00D9659F">
      <w:headerReference w:type="default" r:id="rId10"/>
      <w:headerReference w:type="first" r:id="rId11"/>
      <w:pgSz w:h="16838" w:w="11906"/>
      <w:pgMar w:gutter="0" w:footer="708" w:header="708" w:left="1417" w:bottom="851" w:right="1417" w:top="50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2D9" w:rsidP="00EE3E91" w:rsidR="00B572D9">
      <w:r>
        <w:separator/>
      </w:r>
    </w:p>
  </w:endnote>
  <w:endnote w:id="0" w:type="continuationSeparator">
    <w:p w:rsidRDefault="00B572D9" w:rsidP="00EE3E91" w:rsidR="00B57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2D9" w:rsidP="00EE3E91" w:rsidR="00B572D9">
      <w:r>
        <w:separator/>
      </w:r>
    </w:p>
  </w:footnote>
  <w:footnote w:id="0" w:type="continuationSeparator">
    <w:p w:rsidRDefault="00B572D9" w:rsidP="00EE3E91" w:rsidR="00B57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2D9" w:rsidP="00CA5E96" w:rsidR="00FA78AC" w:rsidRPr="00C93CB0">
    <w:pPr>
      <w:jc w:val="right"/>
      <w:rPr>
        <w:rFonts w:cs="Arial" w:hAnsi="Arial" w:ascii="Arial"/>
        <w:b/>
        <w:sz w:val="22"/>
        <w:szCs w:val="22"/>
      </w:rPr>
    </w:pPr>
    <w:r>
      <w:fldChar w:fldCharType="begin"/>
    </w:r>
    <w:r>
      <w:instrText>PAGE   \* MERGEFORMAT</w:instrText>
    </w:r>
    <w:r>
      <w:fldChar w:fldCharType="separate"/>
    </w:r>
    <w:r w:rsidR="001742C5">
      <w:rPr>
        <w:noProof/>
      </w:rPr>
      <w:t>2</w:t>
    </w:r>
    <w:r>
      <w:fldChar w:fldCharType="end"/>
    </w:r>
    <w:r>
      <w:tab/>
    </w:r>
    <w:r>
      <w:tab/>
    </w:r>
    <w:r>
      <w:tab/>
    </w:r>
    <w:r w:rsidRPr="00EE3E91">
      <w:t xml:space="preserve"> </w:t>
    </w:r>
    <w:proofErr w:type="spellStart"/>
    <w:r w:rsidR="00FA78AC" w:rsidRPr="00C93CB0">
      <w:rPr>
        <w:sz w:val="22"/>
        <w:szCs w:val="22"/>
      </w:rPr>
      <w:t>Posl</w:t>
    </w:r>
    <w:proofErr w:type="spellEnd"/>
    <w:r w:rsidR="00FA78AC" w:rsidRPr="00C93CB0">
      <w:rPr>
        <w:sz w:val="22"/>
        <w:szCs w:val="22"/>
      </w:rPr>
      <w:t>. br.: 2 St-</w:t>
    </w:r>
    <w:r w:rsidR="00CA5E96" w:rsidRPr="00C93CB0">
      <w:rPr>
        <w:sz w:val="22"/>
        <w:szCs w:val="22"/>
      </w:rPr>
      <w:t>653/15-</w:t>
    </w:r>
    <w:r w:rsidR="00312D5E">
      <w:rPr>
        <w:sz w:val="22"/>
        <w:szCs w:val="22"/>
      </w:rPr>
      <w:t>202</w:t>
    </w:r>
  </w:p>
  <w:p w:rsidRDefault="00B572D9" w:rsidR="00B572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AF2" w:rsidP="00CA5E96" w:rsidR="00635AF2" w:rsidRPr="00C93CB0">
    <w:pPr>
      <w:tabs>
        <w:tab w:pos="6509" w:val="left"/>
        <w:tab w:pos="9072" w:val="right"/>
      </w:tabs>
      <w:rPr>
        <w:rFonts w:cs="Arial" w:hAnsi="Arial" w:ascii="Arial"/>
        <w:b/>
        <w:sz w:val="22"/>
        <w:szCs w:val="22"/>
      </w:rPr>
    </w:pPr>
    <w:r>
      <w:tab/>
    </w:r>
    <w:r w:rsidRPr="00C93CB0">
      <w:rPr>
        <w:sz w:val="22"/>
        <w:szCs w:val="22"/>
      </w:rPr>
      <w:tab/>
    </w:r>
    <w:proofErr w:type="spellStart"/>
    <w:r w:rsidRPr="00C93CB0">
      <w:rPr>
        <w:sz w:val="22"/>
        <w:szCs w:val="22"/>
      </w:rPr>
      <w:t>Posl</w:t>
    </w:r>
    <w:proofErr w:type="spellEnd"/>
    <w:r w:rsidRPr="00C93CB0">
      <w:rPr>
        <w:sz w:val="22"/>
        <w:szCs w:val="22"/>
      </w:rPr>
      <w:t>. br.: 2 St-</w:t>
    </w:r>
    <w:r w:rsidR="00FC470A" w:rsidRPr="00C93CB0">
      <w:rPr>
        <w:sz w:val="22"/>
        <w:szCs w:val="22"/>
      </w:rPr>
      <w:t>653/15-</w:t>
    </w:r>
    <w:r w:rsidR="00C33918">
      <w:rPr>
        <w:sz w:val="22"/>
        <w:szCs w:val="22"/>
      </w:rPr>
      <w:t>372</w:t>
    </w:r>
  </w:p>
  <w:p w:rsidRDefault="00635AF2" w:rsidP="00635AF2" w:rsidR="00635AF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54B1"/>
    <w:rsid w:val="0005242F"/>
    <w:rsid w:val="00121805"/>
    <w:rsid w:val="001274BF"/>
    <w:rsid w:val="00133F4A"/>
    <w:rsid w:val="001731D5"/>
    <w:rsid w:val="001742C5"/>
    <w:rsid w:val="0018389F"/>
    <w:rsid w:val="001B0610"/>
    <w:rsid w:val="00213C04"/>
    <w:rsid w:val="00214CF3"/>
    <w:rsid w:val="0022391D"/>
    <w:rsid w:val="002250E5"/>
    <w:rsid w:val="0023281B"/>
    <w:rsid w:val="002922E5"/>
    <w:rsid w:val="002F03B7"/>
    <w:rsid w:val="00302132"/>
    <w:rsid w:val="003072FA"/>
    <w:rsid w:val="00312D5E"/>
    <w:rsid w:val="0033791D"/>
    <w:rsid w:val="003D171E"/>
    <w:rsid w:val="003D7801"/>
    <w:rsid w:val="003E2EE2"/>
    <w:rsid w:val="003F28A0"/>
    <w:rsid w:val="0040764A"/>
    <w:rsid w:val="004145DF"/>
    <w:rsid w:val="004311E1"/>
    <w:rsid w:val="00441E02"/>
    <w:rsid w:val="00447A75"/>
    <w:rsid w:val="004D4806"/>
    <w:rsid w:val="004F27DA"/>
    <w:rsid w:val="0054378E"/>
    <w:rsid w:val="0058108B"/>
    <w:rsid w:val="00583092"/>
    <w:rsid w:val="00584805"/>
    <w:rsid w:val="00590AAD"/>
    <w:rsid w:val="005A3323"/>
    <w:rsid w:val="005A50F1"/>
    <w:rsid w:val="005E6687"/>
    <w:rsid w:val="00601193"/>
    <w:rsid w:val="00635AF2"/>
    <w:rsid w:val="00635C2B"/>
    <w:rsid w:val="006B2256"/>
    <w:rsid w:val="006B241D"/>
    <w:rsid w:val="006D1765"/>
    <w:rsid w:val="006E4290"/>
    <w:rsid w:val="006F627D"/>
    <w:rsid w:val="00741960"/>
    <w:rsid w:val="00767256"/>
    <w:rsid w:val="007839DE"/>
    <w:rsid w:val="007962FC"/>
    <w:rsid w:val="007A660D"/>
    <w:rsid w:val="007A7D50"/>
    <w:rsid w:val="007B5E02"/>
    <w:rsid w:val="007C5CD1"/>
    <w:rsid w:val="00866040"/>
    <w:rsid w:val="009115BB"/>
    <w:rsid w:val="009121FA"/>
    <w:rsid w:val="00934BCC"/>
    <w:rsid w:val="00940918"/>
    <w:rsid w:val="009743B5"/>
    <w:rsid w:val="00974B89"/>
    <w:rsid w:val="00976A50"/>
    <w:rsid w:val="009A5F3B"/>
    <w:rsid w:val="009A7405"/>
    <w:rsid w:val="009D2714"/>
    <w:rsid w:val="009D7334"/>
    <w:rsid w:val="00A1305C"/>
    <w:rsid w:val="00A241EB"/>
    <w:rsid w:val="00AC353A"/>
    <w:rsid w:val="00AE0425"/>
    <w:rsid w:val="00AE2700"/>
    <w:rsid w:val="00AE6355"/>
    <w:rsid w:val="00B104C8"/>
    <w:rsid w:val="00B210DF"/>
    <w:rsid w:val="00B5238C"/>
    <w:rsid w:val="00B572D9"/>
    <w:rsid w:val="00B679DA"/>
    <w:rsid w:val="00B77455"/>
    <w:rsid w:val="00B80D0C"/>
    <w:rsid w:val="00C33918"/>
    <w:rsid w:val="00C57A77"/>
    <w:rsid w:val="00C87B36"/>
    <w:rsid w:val="00C93CB0"/>
    <w:rsid w:val="00CA5E96"/>
    <w:rsid w:val="00CE0FFA"/>
    <w:rsid w:val="00CE179D"/>
    <w:rsid w:val="00CE749F"/>
    <w:rsid w:val="00CF0632"/>
    <w:rsid w:val="00D538CC"/>
    <w:rsid w:val="00D71105"/>
    <w:rsid w:val="00D9659F"/>
    <w:rsid w:val="00DA76E9"/>
    <w:rsid w:val="00DB1315"/>
    <w:rsid w:val="00E17E69"/>
    <w:rsid w:val="00E33542"/>
    <w:rsid w:val="00E5743C"/>
    <w:rsid w:val="00E7275A"/>
    <w:rsid w:val="00E73013"/>
    <w:rsid w:val="00E80F7F"/>
    <w:rsid w:val="00E8758E"/>
    <w:rsid w:val="00EA3FC8"/>
    <w:rsid w:val="00EC6B46"/>
    <w:rsid w:val="00EE3E91"/>
    <w:rsid w:val="00F01C1F"/>
    <w:rsid w:val="00F12A0A"/>
    <w:rsid w:val="00F20F28"/>
    <w:rsid w:val="00F47B96"/>
    <w:rsid w:val="00F67CED"/>
    <w:rsid w:val="00F80851"/>
    <w:rsid w:val="00FA136E"/>
    <w:rsid w:val="00FA78AC"/>
    <w:rsid w:val="00FC470A"/>
    <w:rsid w:val="00FE372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940918"/>
    <w:rPr>
      <w:color w:val="808080"/>
      <w:bdr w:space="0" w:sz="0" w:color="auto" w:val="none"/>
      <w:shd w:fill="auto" w:color="auto" w:val="clear"/>
    </w:rPr>
  </w:style>
  <w:style w:customStyle="true" w:styleId="eSPISCCParagraphDefaultFont" w:type="character">
    <w:name w:val="eSPIS_CC_Paragraph Default Font"/>
    <w:basedOn w:val="Zadanifontodlomka"/>
    <w:rsid w:val="0094091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40918"/>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rsid w:val="00940918"/>
    <w:rPr>
      <w:rFonts w:cs="Arial" w:hAnsi="Arial" w:ascii="Arial"/>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40918"/>
    <w:rPr>
      <w:rFonts w:cs="Arial" w:hAnsi="Arial" w:ascii="Arial"/>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940918"/>
    <w:rPr>
      <w:color w:val="808080"/>
      <w:bdr w:color="auto" w:space="0" w:sz="0" w:val="none"/>
      <w:shd w:color="auto" w:fill="auto" w:val="clear"/>
    </w:rPr>
  </w:style>
  <w:style w:customStyle="1" w:styleId="eSPISCCParagraphDefaultFont" w:type="character">
    <w:name w:val="eSPIS_CC_Paragraph Default Font"/>
    <w:basedOn w:val="Zadanifontodlomka"/>
    <w:rsid w:val="0094091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40918"/>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940918"/>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940918"/>
    <w:rPr>
      <w:rFonts w:ascii="Arial" w:cs="Arial" w:hAnsi="Arial"/>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16 uključivo i taj svežanj čuva se u sobi
br. 42 (ormar)</izvorni_sadrzaj>
    <derivirana_varijabla naziv="DomainObject.Predmet.PrimjedbaSuca_1">dio spisa od svežnja 2 do zaključno
svežnja 16 uključivo i taj svežanj čuva se u sobi
br. 42 (ormar)</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17C246-3614-4844-8E69-7B942C5FF1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296</properties:Words>
  <properties:Characters>1493</properties:Characters>
  <properties:Lines>52</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2017-02-22T13:00:00Z</dcterms:created>
  <dc:creator>Administrator</dc:creator>
  <cp:lastModifiedBy>Marijana Žuža</cp:lastModifiedBy>
  <cp:lastPrinted>2017-02-22T13:25:00Z</cp:lastPrinted>
  <dcterms:modified xmlns:xsi="http://www.w3.org/2001/XMLSchema-instance" xsi:type="dcterms:W3CDTF">2017-02-23T07:25:00Z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