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0c6dcf" w14:paraId="e0c6dcf" w:rsidRDefault="007A2FA1" w:rsidR="007A2FA1">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A2FA1" w:rsidP="001A3D64" w:rsidR="007A2FA1" w:rsidRPr="00C4421F">
      <w:r w:rsidRPr="00C4421F">
        <w:t>REPUBLIKA HRVATSKA</w:t>
      </w:r>
    </w:p>
    <w:p w:rsidRDefault="007A2FA1" w:rsidP="001A3D64" w:rsidR="007A2FA1">
      <w:r>
        <w:t xml:space="preserve">  Trgovački sud u Zagrebu</w:t>
      </w:r>
    </w:p>
    <w:p w:rsidRDefault="007A2FA1" w:rsidP="001A3D64" w:rsidR="007A2FA1">
      <w:r>
        <w:t xml:space="preserve">    Zagreb, </w:t>
      </w:r>
      <w:proofErr w:type="spellStart"/>
      <w:r>
        <w:t>Amruševa</w:t>
      </w:r>
      <w:proofErr w:type="spellEnd"/>
      <w:r>
        <w:t xml:space="preserve"> 2/II</w:t>
      </w:r>
      <w:r>
        <w:tab/>
      </w:r>
      <w:r>
        <w:tab/>
      </w:r>
      <w:r>
        <w:tab/>
      </w:r>
      <w:r>
        <w:tab/>
      </w:r>
      <w:r>
        <w:tab/>
      </w:r>
      <w:r>
        <w:tab/>
      </w:r>
      <w:r>
        <w:tab/>
        <w:t>32.St-</w:t>
      </w:r>
      <w:r w:rsidR="00FE7633">
        <w:t>6578</w:t>
      </w:r>
      <w:r w:rsidR="00866C07">
        <w:t>/15</w:t>
      </w:r>
    </w:p>
    <w:p w:rsidRDefault="007A2FA1" w:rsidP="001A3D64" w:rsidR="007A2FA1"/>
    <w:p w:rsidRDefault="007A2FA1" w:rsidP="001A3D64" w:rsidR="007A2FA1"/>
    <w:p w:rsidRDefault="007A2FA1" w:rsidP="001A3D64" w:rsidR="007A2FA1">
      <w:r>
        <w:tab/>
        <w:t>TRGOVAČKI SUD U ZAGREBU, u skraćenom stečajnom p</w:t>
      </w:r>
      <w:r w:rsidR="00866C07">
        <w:t>ost</w:t>
      </w:r>
      <w:r w:rsidR="008B28E9">
        <w:t>upku pod poslovnim brojem St-</w:t>
      </w:r>
      <w:r w:rsidR="00FE7633">
        <w:t>6578</w:t>
      </w:r>
      <w:r w:rsidR="00866C07">
        <w:t>/15</w:t>
      </w:r>
      <w:r>
        <w:t xml:space="preserve"> temeljem odredbe članka 430 Stečajnog zakona (NN br. 71/15) , dana</w:t>
      </w:r>
      <w:r w:rsidR="00866C07">
        <w:t xml:space="preserve"> </w:t>
      </w:r>
      <w:r w:rsidR="00273193">
        <w:t>19</w:t>
      </w:r>
      <w:r w:rsidR="00866C07">
        <w:t xml:space="preserve">. </w:t>
      </w:r>
      <w:r w:rsidR="008B28E9">
        <w:t>veljače</w:t>
      </w:r>
      <w:r w:rsidR="00866C07">
        <w:t xml:space="preserve"> 201</w:t>
      </w:r>
      <w:r w:rsidR="008B28E9">
        <w:t>6</w:t>
      </w:r>
      <w:r w:rsidR="00866C07">
        <w:t>. godine</w:t>
      </w:r>
    </w:p>
    <w:p w:rsidRDefault="007A2FA1" w:rsidP="007A2FA1" w:rsidR="007A2FA1">
      <w:pPr>
        <w:jc w:val="center"/>
      </w:pPr>
      <w:r>
        <w:t>O G L A S</w:t>
      </w:r>
    </w:p>
    <w:p w:rsidRDefault="007A2FA1" w:rsidP="007A2FA1" w:rsidR="007A2FA1"/>
    <w:p w:rsidRDefault="007A2FA1" w:rsidP="007A2FA1" w:rsidR="007A2FA1">
      <w:pPr>
        <w:pStyle w:val="Odlomakpopisa"/>
        <w:numPr>
          <w:ilvl w:val="0"/>
          <w:numId w:val="1"/>
        </w:numPr>
        <w:jc w:val="both"/>
      </w:pPr>
      <w:r>
        <w:t xml:space="preserve">Prijedlog za skraćeni stečajni postupak podnesen je za dužnika </w:t>
      </w:r>
      <w:r w:rsidR="00FE7633">
        <w:t xml:space="preserve">BETON MINERALI j.d.o.o., Zagreb, </w:t>
      </w:r>
      <w:proofErr w:type="spellStart"/>
      <w:r w:rsidR="00FE7633">
        <w:t>Jalovečka</w:t>
      </w:r>
      <w:proofErr w:type="spellEnd"/>
      <w:r w:rsidR="00FE7633">
        <w:t xml:space="preserve"> 13, OIB: 29140669818, MBS: 080827656</w:t>
      </w:r>
    </w:p>
    <w:p w:rsidRDefault="007A2FA1" w:rsidP="007A2FA1" w:rsidR="007A2FA1">
      <w:pPr>
        <w:pStyle w:val="Odlomakpopisa"/>
        <w:ind w:left="1068"/>
        <w:jc w:val="both"/>
      </w:pPr>
    </w:p>
    <w:p w:rsidRDefault="007A2FA1" w:rsidP="007A2FA1" w:rsidR="007A2FA1">
      <w:pPr>
        <w:pStyle w:val="Odlomakpopisa"/>
        <w:numPr>
          <w:ilvl w:val="0"/>
          <w:numId w:val="1"/>
        </w:numPr>
        <w:jc w:val="both"/>
      </w:pPr>
      <w:r>
        <w:t>Iznos duga evidentiran na temelju neizvr</w:t>
      </w:r>
      <w:r w:rsidR="00866C07">
        <w:t xml:space="preserve">šenih osnova za plaćanje iznosi </w:t>
      </w:r>
      <w:r w:rsidR="00FE7633">
        <w:t>17.832,07</w:t>
      </w:r>
      <w:r w:rsidR="00866C07">
        <w:t xml:space="preserve"> kn </w:t>
      </w:r>
    </w:p>
    <w:p w:rsidRDefault="007A2FA1" w:rsidP="00866C07" w:rsidR="007A2FA1">
      <w:pPr>
        <w:jc w:val="both"/>
      </w:pPr>
    </w:p>
    <w:p w:rsidRDefault="007A2FA1" w:rsidP="007A2FA1" w:rsidR="007A2FA1">
      <w:pPr>
        <w:pStyle w:val="Odlomakpopisa"/>
        <w:numPr>
          <w:ilvl w:val="0"/>
          <w:numId w:val="1"/>
        </w:numPr>
        <w:jc w:val="both"/>
      </w:pPr>
      <w:r>
        <w:t xml:space="preserve">Pozivaju se osobe ovlaštene za zastupanje dužnika po zakonu u roku 15 dana od dana objave oglasa, pozivom na gornji broj spisa, podnijeti sudu javnobilježnički ovjerovljen popis imovine i obveza na propisanom obrascu. </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Pozivaju se vjerovnici dužnika najkasnije u roku od 45 dana od dana objave ovog oglasa, pozivom na gornji broj spisa, predložiti otvaranje stečajnog postupka, te po pozivu suda predujmiti sredstva za namirenje  troškova postupka (čl. 430 st. 1 </w:t>
      </w:r>
      <w:proofErr w:type="spellStart"/>
      <w:r>
        <w:t>toč</w:t>
      </w:r>
      <w:proofErr w:type="spellEnd"/>
      <w:r>
        <w:t>. 4 Stečajnog zakona)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Vjerovnici koji predlože otvaranje stečajnog postupka, osim podnositelja zahtjeva, bit će pozvani posebnim zaključkom na solidarno plaćanje predujma za pokriće troškova postupka (čl. 434 SZ-a)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Ukoliko ni jedan vjerovnik u roku 45 dana od objave ovog poziva ne predloži otvaranje stečajnog postupka i ukoliko vjerovnici po pozivu solidarno ne predujme sredstva za pokriće troškova postupka, te ako osobe ovlaštene za zastupanje dužnika po zakonu u roku 15 dana ne podnesu </w:t>
      </w:r>
      <w:proofErr w:type="spellStart"/>
      <w:r>
        <w:t>prokazni</w:t>
      </w:r>
      <w:proofErr w:type="spellEnd"/>
      <w:r>
        <w:t xml:space="preserve"> popis imovine pravne osobe ili ako iz tog popisa proizlazi da pravna osoba nema imovine koja ne bi bila dostatna niti za pokriće predvidivih troškova stečajnog postupka, smatrat će se da je dužnik nesposoban za plaćanje.</w:t>
      </w:r>
    </w:p>
    <w:p w:rsidRDefault="007A2FA1" w:rsidP="007A2FA1" w:rsidR="007A2FA1">
      <w:pPr>
        <w:pStyle w:val="Odlomakpopisa"/>
      </w:pPr>
    </w:p>
    <w:p w:rsidRDefault="007A2FA1" w:rsidP="007A2FA1" w:rsidR="007A2FA1">
      <w:pPr>
        <w:pStyle w:val="Odlomakpopisa"/>
        <w:ind w:left="1068"/>
        <w:jc w:val="both"/>
      </w:pPr>
      <w:r>
        <w:t>U tom slučaju sud će po službenoj dužnosti donijeti rješenje o otvaranju i zaključenju skraćenog stečajnog postupka (čl. 431 SZ-a).</w:t>
      </w:r>
    </w:p>
    <w:p w:rsidRDefault="00866C07" w:rsidP="007A2FA1" w:rsidR="00866C07">
      <w:pPr>
        <w:pStyle w:val="Odlomakpopisa"/>
        <w:ind w:left="1068"/>
        <w:jc w:val="both"/>
      </w:pPr>
    </w:p>
    <w:p w:rsidRDefault="00866C07" w:rsidP="00866C07" w:rsidR="00866C07" w:rsidRPr="00C4421F">
      <w:pPr>
        <w:pStyle w:val="Odlomakpopisa"/>
        <w:ind w:left="1068"/>
        <w:jc w:val="center"/>
      </w:pPr>
      <w:r>
        <w:t xml:space="preserve">U Zagrebu, </w:t>
      </w:r>
      <w:r w:rsidR="00273193">
        <w:t>19</w:t>
      </w:r>
      <w:r>
        <w:t xml:space="preserve">. </w:t>
      </w:r>
      <w:r w:rsidR="008B28E9">
        <w:t>veljače</w:t>
      </w:r>
      <w:r>
        <w:t xml:space="preserve"> 201</w:t>
      </w:r>
      <w:r w:rsidR="008B28E9">
        <w:t>6</w:t>
      </w:r>
      <w:r>
        <w:t>. godine</w:t>
      </w:r>
    </w:p>
    <w:p w:rsidRDefault="00866C07" w:rsidP="00866C07" w:rsidR="007A2FA1">
      <w:pPr>
        <w:jc w:val="right"/>
      </w:pPr>
      <w:r>
        <w:t>Sudac</w:t>
      </w:r>
    </w:p>
    <w:p w:rsidRDefault="00866C07" w:rsidP="00866C07" w:rsidR="00866C07">
      <w:pPr>
        <w:jc w:val="right"/>
      </w:pPr>
      <w:r>
        <w:t xml:space="preserve">Biserka Pavičić </w:t>
      </w:r>
    </w:p>
    <w:p w:rsidRDefault="00866C07" w:rsidP="00866C07" w:rsidR="00310A2F">
      <w:pPr>
        <w:rPr>
          <w:sz w:val="22"/>
          <w:szCs w:val="22"/>
        </w:rPr>
      </w:pPr>
      <w:r w:rsidRPr="00866C07">
        <w:rPr>
          <w:sz w:val="22"/>
          <w:szCs w:val="22"/>
        </w:rPr>
        <w:t>DNA:</w:t>
      </w:r>
    </w:p>
    <w:p w:rsidRDefault="00866C07" w:rsidP="00866C07" w:rsidR="00866C07" w:rsidRPr="00866C07">
      <w:pPr>
        <w:rPr>
          <w:sz w:val="22"/>
          <w:szCs w:val="22"/>
        </w:rPr>
      </w:pPr>
      <w:r>
        <w:rPr>
          <w:sz w:val="22"/>
          <w:szCs w:val="22"/>
        </w:rPr>
        <w:t>e-oglasna ploča 45 dana</w:t>
      </w:r>
    </w:p>
    <w:sectPr w:rsidR="00866C07" w:rsidRPr="00866C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B335B05"/>
    <w:multiLevelType w:val="hybridMultilevel"/>
    <w:tmpl w:val="A9361F7A"/>
    <w:lvl w:tplc="17C2A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FA1"/>
    <w:rsid w:val="000D0856"/>
    <w:rsid w:val="00145538"/>
    <w:rsid w:val="001A6D8C"/>
    <w:rsid w:val="00261D12"/>
    <w:rsid w:val="00273193"/>
    <w:rsid w:val="00310A2F"/>
    <w:rsid w:val="00312BE3"/>
    <w:rsid w:val="003C29DC"/>
    <w:rsid w:val="003E49FB"/>
    <w:rsid w:val="004B0ACC"/>
    <w:rsid w:val="004D1A23"/>
    <w:rsid w:val="004F504D"/>
    <w:rsid w:val="00533196"/>
    <w:rsid w:val="0055792E"/>
    <w:rsid w:val="00562B09"/>
    <w:rsid w:val="00625DF0"/>
    <w:rsid w:val="00741E30"/>
    <w:rsid w:val="00795446"/>
    <w:rsid w:val="007A2FA1"/>
    <w:rsid w:val="00833F33"/>
    <w:rsid w:val="00840E73"/>
    <w:rsid w:val="00856D6E"/>
    <w:rsid w:val="00866C07"/>
    <w:rsid w:val="0088420D"/>
    <w:rsid w:val="00897B55"/>
    <w:rsid w:val="008A240D"/>
    <w:rsid w:val="008A2E06"/>
    <w:rsid w:val="008B28E9"/>
    <w:rsid w:val="008C2442"/>
    <w:rsid w:val="008C59DB"/>
    <w:rsid w:val="00A611CA"/>
    <w:rsid w:val="00AD2A5F"/>
    <w:rsid w:val="00B04C4B"/>
    <w:rsid w:val="00B1486B"/>
    <w:rsid w:val="00BB23A7"/>
    <w:rsid w:val="00BE7913"/>
    <w:rsid w:val="00C10401"/>
    <w:rsid w:val="00C31677"/>
    <w:rsid w:val="00CA1E89"/>
    <w:rsid w:val="00CD7D26"/>
    <w:rsid w:val="00CF6148"/>
    <w:rsid w:val="00D43B9D"/>
    <w:rsid w:val="00DC6266"/>
    <w:rsid w:val="00DE2EFA"/>
    <w:rsid w:val="00E415E6"/>
    <w:rsid w:val="00E57064"/>
    <w:rsid w:val="00E82752"/>
    <w:rsid w:val="00EA496F"/>
    <w:rsid w:val="00EA4D37"/>
    <w:rsid w:val="00F16B88"/>
    <w:rsid w:val="00F7085C"/>
    <w:rsid w:val="00F91E3B"/>
    <w:rsid w:val="00FA189E"/>
    <w:rsid w:val="00FB7547"/>
    <w:rsid w:val="00FC5A35"/>
    <w:rsid w:val="00FE763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A2FA1"/>
    <w:rPr>
      <w:rFonts w:cs="Tahoma" w:hAnsi="Tahoma" w:ascii="Tahoma"/>
      <w:sz w:val="16"/>
      <w:szCs w:val="16"/>
    </w:rPr>
  </w:style>
  <w:style w:customStyle="true" w:styleId="TekstbaloniaChar" w:type="character">
    <w:name w:val="Tekst balončića Char"/>
    <w:basedOn w:val="Zadanifontodlomka"/>
    <w:link w:val="Tekstbalonia"/>
    <w:rsid w:val="007A2FA1"/>
    <w:rPr>
      <w:rFonts w:cs="Tahoma" w:hAnsi="Tahoma" w:asci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273193"/>
    <w:rPr>
      <w:color w:val="808080"/>
      <w:bdr w:space="0" w:sz="0" w:color="auto" w:val="none"/>
      <w:shd w:fill="auto" w:color="auto" w:val="clear"/>
    </w:rPr>
  </w:style>
  <w:style w:customStyle="true" w:styleId="eSPISCCParagraphDefaultFont" w:type="character">
    <w:name w:val="eSPIS_CC_Paragraph Default Font"/>
    <w:basedOn w:val="Zadanifontodlomka"/>
    <w:rsid w:val="0027319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73193"/>
    <w:rPr>
      <w:bdr w:space="0" w:sz="0" w:color="auto" w:val="none"/>
      <w:shd w:fill="FFFFCC" w:color="auto" w:val="clear"/>
      <w:lang w:val="hr-HR"/>
    </w:rPr>
  </w:style>
  <w:style w:customStyle="true" w:styleId="PozadinaSvijetloCrvena" w:type="character">
    <w:name w:val="Pozadina_SvijetloCrvena"/>
    <w:basedOn w:val="eSPISCCParagraphDefaultFont"/>
    <w:rsid w:val="0027319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7319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A2FA1"/>
    <w:rPr>
      <w:rFonts w:ascii="Tahoma" w:cs="Tahoma" w:hAnsi="Tahoma"/>
      <w:sz w:val="16"/>
      <w:szCs w:val="16"/>
    </w:rPr>
  </w:style>
  <w:style w:customStyle="1" w:styleId="TekstbaloniaChar" w:type="character">
    <w:name w:val="Tekst balončića Char"/>
    <w:basedOn w:val="Zadanifontodlomka"/>
    <w:link w:val="Tekstbalonia"/>
    <w:rsid w:val="007A2FA1"/>
    <w:rPr>
      <w:rFonts w:ascii="Tahoma" w:cs="Tahoma" w:hAns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273193"/>
    <w:rPr>
      <w:color w:val="808080"/>
      <w:bdr w:color="auto" w:space="0" w:sz="0" w:val="none"/>
      <w:shd w:color="auto" w:fill="auto" w:val="clear"/>
    </w:rPr>
  </w:style>
  <w:style w:customStyle="1" w:styleId="eSPISCCParagraphDefaultFont" w:type="character">
    <w:name w:val="eSPIS_CC_Paragraph Default Font"/>
    <w:basedOn w:val="Zadanifontodlomka"/>
    <w:rsid w:val="0027319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73193"/>
    <w:rPr>
      <w:bdr w:color="auto" w:space="0" w:sz="0" w:val="none"/>
      <w:shd w:color="auto" w:fill="FFFFCC" w:val="clear"/>
      <w:lang w:val="hr-HR"/>
    </w:rPr>
  </w:style>
  <w:style w:customStyle="1" w:styleId="PozadinaSvijetloCrvena" w:type="character">
    <w:name w:val="Pozadina_SvijetloCrvena"/>
    <w:basedOn w:val="eSPISCCParagraphDefaultFont"/>
    <w:rsid w:val="0027319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7319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veljače 2016.</izvorni_sadrzaj>
    <derivirana_varijabla naziv="DomainObject.DatumDonosenjaOdluke_1">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St-6578/2015-4</izvorni_sadrzaj>
    <derivirana_varijabla naziv="DomainObject.Oznaka_1">St-6578/2015-4</derivirana_varijabla>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6578</izvorni_sadrzaj>
    <derivirana_varijabla naziv="DomainObject.Predmet.Broj_1">6578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St-6578/2015</izvorni_sadrzaj>
    <derivirana_varijabla naziv="DomainObject.Predmet.OznakaBroj_1">St-6578/2015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BETON MINERALI j.d.o.o zastupanog po punomoćniku Filip Oslaković</izvorni_sadrzaj>
    <derivirana_varijabla naziv="DomainObject.Predmet.ProtustrankaFormated_1">  BETON MINERALI j.d.o.o zastupanog po punomoćniku Filip Oslaković</derivirana_varijabla>
  </DomainObject.Predmet.ProtustrankaFormated>
  <DomainObject.Predmet.ProtustrankaFormatedOIB>
    <izvorni_sadrzaj>  BETON MINERALI j.d.o.o, OIB 29140669818 zastupanog po punomoćniku Filip Oslaković</izvorni_sadrzaj>
    <derivirana_varijabla naziv="DomainObject.Predmet.ProtustrankaFormatedOIB_1">  BETON MINERALI j.d.o.o, OIB 29140669818 zastupanog po punomoćniku Filip Oslaković</derivirana_varijabla>
  </DomainObject.Predmet.ProtustrankaFormatedOIB>
  <DomainObject.Predmet.ProtustrankaFormatedWithAdress>
    <izvorni_sadrzaj> BETON MINERALI j.d.o.o, Jalovečka 13, 10000 Zagreb zastupanog po punomoćniku Filip Oslaković</izvorni_sadrzaj>
    <derivirana_varijabla naziv="DomainObject.Predmet.ProtustrankaFormatedWithAdress_1"> BETON MINERALI j.d.o.o, Jalovečka 13, 10000 Zagreb zastupanog po punomoćniku Filip Oslaković</derivirana_varijabla>
  </DomainObject.Predmet.ProtustrankaFormatedWithAdress>
  <DomainObject.Predmet.ProtustrankaFormatedWithAdressOIB>
    <izvorni_sadrzaj> BETON MINERALI j.d.o.o, OIB 29140669818, Jalovečka 13, 10000 Zagreb zastupanog po punomoćniku Filip Oslaković</izvorni_sadrzaj>
    <derivirana_varijabla naziv="DomainObject.Predmet.ProtustrankaFormatedWithAdressOIB_1"> BETON MINERALI j.d.o.o, OIB 29140669818, Jalovečka 13, 10000 Zagreb zastupanog po punomoćniku Filip Oslaković</derivirana_varijabla>
  </DomainObject.Predmet.ProtustrankaFormatedWithAdressOIB>
  <DomainObject.Predmet.ProtustrankaWithAdress>
    <izvorni_sadrzaj>BETON MINERALI j.d.o.o Jalovečka 13, 10000 Zagreb</izvorni_sadrzaj>
    <derivirana_varijabla naziv="DomainObject.Predmet.ProtustrankaWithAdress_1">BETON MINERALI j.d.o.o Jalovečka 13, 10000 Zagreb</derivirana_varijabla>
  </DomainObject.Predmet.ProtustrankaWithAdress>
  <DomainObject.Predmet.ProtustrankaWithAdressOIB>
    <izvorni_sadrzaj>BETON MINERALI j.d.o.o, OIB 29140669818, Jalovečka 13, 10000 Zagreb</izvorni_sadrzaj>
    <derivirana_varijabla naziv="DomainObject.Predmet.ProtustrankaWithAdressOIB_1">BETON MINERALI j.d.o.o, OIB 29140669818, Jalovečka 13, 10000 Zagreb</derivirana_varijabla>
  </DomainObject.Predmet.ProtustrankaWithAdressOIB>
  <DomainObject.Predmet.ProtustrankaNazivFormated>
    <izvorni_sadrzaj>BETON MINERALI j.d.o.o</izvorni_sadrzaj>
    <derivirana_varijabla naziv="DomainObject.Predmet.ProtustrankaNazivFormated_1">BETON MINERALI j.d.o.o</derivirana_varijabla>
  </DomainObject.Predmet.ProtustrankaNazivFormated>
  <DomainObject.Predmet.ProtustrankaNazivFormatedOIB>
    <izvorni_sadrzaj>BETON MINERALI j.d.o.o, OIB 29140669818</izvorni_sadrzaj>
    <derivirana_varijabla naziv="DomainObject.Predmet.ProtustrankaNazivFormatedOIB_1">BETON MINERALI j.d.o.o, OIB 29140669818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BETON MINERALI j.d.o.o zastupanog po punomoćniku Filip Oslaković</item>
    </izvorni_sadrzaj>
    <derivirana_varijabla naziv="DomainObject.Predmet.ProtuStrankaListFormated_1">
      <item>BETON MINERALI j.d.o.o zastupanog po punomoćniku Filip Oslaković</item>
    </derivirana_varijabla>
  </DomainObject.Predmet.ProtuStrankaListFormated>
  <DomainObject.Predmet.ProtuStrankaListFormatedOIB>
    <izvorni_sadrzaj>
      <item>BETON MINERALI j.d.o.o, OIB 29140669818 zastupanog po punomoćniku Filip Oslaković</item>
    </izvorni_sadrzaj>
    <derivirana_varijabla naziv="DomainObject.Predmet.ProtuStrankaListFormatedOIB_1">
      <item>BETON MINERALI j.d.o.o, OIB 29140669818 zastupanog po punomoćniku Filip Oslaković</item>
    </derivirana_varijabla>
  </DomainObject.Predmet.ProtuStrankaListFormatedOIB>
  <DomainObject.Predmet.ProtuStrankaListFormatedWithAdress>
    <izvorni_sadrzaj>
      <item>BETON MINERALI j.d.o.o, Jalovečka 13, 10000 Zagreb zastupanog po punomoćniku Filip Oslaković</item>
    </izvorni_sadrzaj>
    <derivirana_varijabla naziv="DomainObject.Predmet.ProtuStrankaListFormatedWithAdress_1">
      <item>BETON MINERALI j.d.o.o, Jalovečka 13, 10000 Zagreb zastupanog po punomoćniku Filip Oslaković</item>
    </derivirana_varijabla>
  </DomainObject.Predmet.ProtuStrankaListFormatedWithAdress>
  <DomainObject.Predmet.ProtuStrankaListFormatedWithAdressOIB>
    <izvorni_sadrzaj>
      <item>BETON MINERALI j.d.o.o, OIB 29140669818, Jalovečka 13, 10000 Zagreb zastupanog po punomoćniku Filip Oslaković</item>
    </izvorni_sadrzaj>
    <derivirana_varijabla naziv="DomainObject.Predmet.ProtuStrankaListFormatedWithAdressOIB_1">
      <item>BETON MINERALI j.d.o.o, OIB 29140669818, Jalovečka 13, 10000 Zagreb zastupanog po punomoćniku Filip Oslaković</item>
    </derivirana_varijabla>
  </DomainObject.Predmet.ProtuStrankaListFormatedWithAdressOIB>
  <DomainObject.Predmet.ProtuStrankaListNazivFormated>
    <izvorni_sadrzaj>
      <item>BETON MINERALI j.d.o.o</item>
    </izvorni_sadrzaj>
    <derivirana_varijabla naziv="DomainObject.Predmet.ProtuStrankaListNazivFormated_1">
      <item>BETON MINERALI j.d.o.o</item>
    </derivirana_varijabla>
  </DomainObject.Predmet.ProtuStrankaListNazivFormated>
  <DomainObject.Predmet.ProtuStrankaListNazivFormatedOIB>
    <izvorni_sadrzaj>
      <item>BETON MINERALI j.d.o.o, OIB 29140669818</item>
    </izvorni_sadrzaj>
    <derivirana_varijabla naziv="DomainObject.Predmet.ProtuStrankaListNazivFormatedOIB_1">
      <item>BETON MINERALI j.d.o.o, OIB 29140669818</item>
    </derivirana_varijabla>
  </DomainObject.Predmet.ProtuStrankaListNazivFormatedOIB>
  <DomainObject.Predmet.OstaliListFormated>
    <izvorni_sadrzaj>
      <item>Filip Oslaković punomoćnik sudionika u postupku BETON MINERALI j.d.o.o</item>
    </izvorni_sadrzaj>
    <derivirana_varijabla naziv="DomainObject.Predmet.OstaliListFormated_1">
      <item>Filip Oslaković punomoćnik sudionika u postupku BETON MINERALI j.d.o.o</item>
    </derivirana_varijabla>
  </DomainObject.Predmet.OstaliListFormated>
  <DomainObject.Predmet.OstaliListFormatedOIB>
    <izvorni_sadrzaj>
      <item>Filip Oslaković, OIB 88287822100 punomoćnik sudionika u postupku BETON MINERALI j.d.o.o</item>
    </izvorni_sadrzaj>
    <derivirana_varijabla naziv="DomainObject.Predmet.OstaliListFormatedOIB_1">
      <item>Filip Oslaković, OIB 88287822100 punomoćnik sudionika u postupku BETON MINERALI j.d.o.o</item>
    </derivirana_varijabla>
  </DomainObject.Predmet.OstaliListFormatedOIB>
  <DomainObject.Predmet.OstaliListFormatedWithAdress>
    <izvorni_sadrzaj>
      <item>Filip Oslaković, Jalovečka 13, 10000 Zagreb punomoćnik sudionika u postupku BETON MINERALI j.d.o.o</item>
    </izvorni_sadrzaj>
    <derivirana_varijabla naziv="DomainObject.Predmet.OstaliListFormatedWithAdress_1">
      <item>Filip Oslaković, Jalovečka 13, 10000 Zagreb punomoćnik sudionika u postupku BETON MINERALI j.d.o.o</item>
    </derivirana_varijabla>
  </DomainObject.Predmet.OstaliListFormatedWithAdress>
  <DomainObject.Predmet.OstaliListFormatedWithAdressOIB>
    <izvorni_sadrzaj>
      <item>Filip Oslaković, OIB 88287822100, Jalovečka 13, 10000 Zagreb punomoćnik sudionika u postupku BETON MINERALI j.d.o.o</item>
    </izvorni_sadrzaj>
    <derivirana_varijabla naziv="DomainObject.Predmet.OstaliListFormatedWithAdressOIB_1">
      <item>Filip Oslaković, OIB 88287822100, Jalovečka 13, 10000 Zagreb punomoćnik sudionika u postupku BETON MINERALI j.d.o.o</item>
    </derivirana_varijabla>
  </DomainObject.Predmet.OstaliListFormatedWithAdressOIB>
  <DomainObject.Predmet.OstaliListNazivFormated>
    <izvorni_sadrzaj>
      <item>Filip Oslaković</item>
    </izvorni_sadrzaj>
    <derivirana_varijabla naziv="DomainObject.Predmet.OstaliListNazivFormated_1">
      <item>Filip Oslaković</item>
    </derivirana_varijabla>
  </DomainObject.Predmet.OstaliListNazivFormated>
  <DomainObject.Predmet.OstaliListNazivFormatedOIB>
    <izvorni_sadrzaj>
      <item>Filip Oslaković, OIB 88287822100</item>
    </izvorni_sadrzaj>
    <derivirana_varijabla naziv="DomainObject.Predmet.OstaliListNazivFormatedOIB_1">
      <item>Filip Oslaković, OIB 88287822100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2016.</izvorni_sadrzaj>
    <derivirana_varijabla naziv="DomainObject.Datum_1">19. veljače 2016.</derivirana_varijabla>
  </DomainObject.Datum>
  <DomainObject.PoslovniBrojDokumenta>
    <izvorni_sadrzaj>St-6578/2015-4</izvorni_sadrzaj>
    <derivirana_varijabla naziv="DomainObject.PoslovniBrojDokumenta_1">St-6578/2015-4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BETON MINERALI j.d.o.o</izvorni_sadrzaj>
    <derivirana_varijabla naziv="DomainObject.Predmet.ProtustrankaIDrugi_1">BETON MINERALI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BETON MINERALI j.d.o.o, OIB 29140669818, Jalovečka 13, 10000 Zagreb</izvorni_sadrzaj>
    <derivirana_varijabla naziv="DomainObject.Predmet.ProtustrankaIDrugiAdressOIB_1">BETON MINERALI j.d.o.o, OIB 29140669818, Jalovečka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BETON MINERALI j.d.o.o</item>
      <item>FINA Regionalni centar Zagreb</item>
      <item>Filip Oslaković</item>
    </izvorni_sadrzaj>
    <derivirana_varijabla naziv="DomainObject.Predmet.SudioniciListNaziv_1">
      <item>BETON MINERALI j.d.o.o</item>
      <item>FINA Regionalni centar Zagreb</item>
      <item>Filip Oslaković</item>
    </derivirana_varijabla>
  </DomainObject.Predmet.SudioniciListNaziv>
  <DomainObject.Predmet.SudioniciListAdressOIB>
    <izvorni_sadrzaj>
      <item>BETON MINERALI j.d.o.o, OIB 29140669818, Jalovečka 13,10000 Zagreb</item>
      <item>FINA Regionalni centar Zagreb, OIB 85821130368, Trg svibanjskih žrtava 1995. 1,10000 Zagreb</item>
      <item>Filip Oslaković, OIB 88287822100, Jalovečka 13,10000 Zagreb</item>
    </izvorni_sadrzaj>
    <derivirana_varijabla naziv="DomainObject.Predmet.SudioniciListAdressOIB_1">
      <item>BETON MINERALI j.d.o.o, OIB 29140669818, Jalovečka 13,10000 Zagreb</item>
      <item>FINA Regionalni centar Zagreb, OIB 85821130368, Trg svibanjskih žrtava 1995. 1,10000 Zagreb</item>
      <item>Filip Oslaković, OIB 88287822100, Jalovečka 13,10000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29140669818</item>
      <item>, OIB 85821130368</item>
      <item>, OIB 88287822100</item>
    </izvorni_sadrzaj>
    <derivirana_varijabla naziv="DomainObject.Predmet.SudioniciListNazivOIB_1">
      <item>, OIB 29140669818</item>
      <item>, OIB 85821130368</item>
      <item>, OIB 88287822100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295</properties:Words>
  <properties:Characters>1626</properties:Characters>
  <properties:Lines>46</properties:Lines>
  <properties:Paragraphs>17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2016-02-15T12:55:00Z</dcterms:created>
  <dc:creator>Željka Rončević</dc:creator>
  <cp:lastModifiedBy>Željka Rončević</cp:lastModifiedBy>
  <cp:lastPrinted>2016-02-19T07:33:00Z</cp:lastPrinted>
  <dcterms:modified xmlns:xsi="http://www.w3.org/2001/XMLSchema-instance" xsi:type="dcterms:W3CDTF">2016-02-19T07:33:00Z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St-6578/2015-4 / Odluka - Oglas</vt:lpwstr>
  </prop:property>
  <prop:property name="CC_coloring" pid="4" fmtid="{D5CDD505-2E9C-101B-9397-08002B2CF9AE}">
    <vt:bool>false</vt:bool>
  </prop:property>
  <prop:property name="BrojStranica" pid="5" fmtid="{D5CDD505-2E9C-101B-9397-08002B2CF9AE}">
    <vt:i4>1</vt:i4>
  </prop:property>
</prop:Properties>
</file>