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f95d" w14:paraId="c4bf95d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r w:rsidRPr="005B2C8C">
        <w:rPr>
          <w:b/>
        </w:rPr>
        <w:t>Posl. br. 6-St.</w:t>
      </w:r>
      <w:r w:rsidR="005D7C4B">
        <w:rPr>
          <w:b/>
        </w:rPr>
        <w:t>1</w:t>
      </w:r>
      <w:r w:rsidR="00CB3981">
        <w:rPr>
          <w:b/>
        </w:rPr>
        <w:t>082</w:t>
      </w:r>
      <w:r w:rsidRPr="005B2C8C">
        <w:rPr>
          <w:b/>
        </w:rPr>
        <w:t>/2016-</w:t>
      </w:r>
      <w:r w:rsidR="00FD126B">
        <w:rPr>
          <w:b/>
        </w:rPr>
        <w:t>164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CB3981" w:rsidRPr="00CB3981">
        <w:rPr>
          <w:bCs/>
          <w:sz w:val="22"/>
          <w:szCs w:val="22"/>
        </w:rPr>
        <w:t>NITOR d.o.o, za trgovinu, proizvodnju i usluge "u stečaju", Vukasova 2, Split, MBS: 060138846, OIB:9755387269, zastupano po stečajnom upravitelju Berislavu Bušeliću, Mravince,</w:t>
      </w:r>
      <w:r w:rsidR="00214E59" w:rsidRPr="00F80C1C">
        <w:rPr>
          <w:sz w:val="22"/>
          <w:szCs w:val="22"/>
        </w:rPr>
        <w:t xml:space="preserve">,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FD126B">
        <w:rPr>
          <w:sz w:val="22"/>
          <w:szCs w:val="22"/>
        </w:rPr>
        <w:t>18</w:t>
      </w:r>
      <w:r w:rsidR="00214E59" w:rsidRPr="00F80C1C">
        <w:rPr>
          <w:sz w:val="22"/>
          <w:szCs w:val="22"/>
        </w:rPr>
        <w:t xml:space="preserve">. </w:t>
      </w:r>
      <w:r w:rsidR="00FD126B">
        <w:rPr>
          <w:sz w:val="22"/>
          <w:szCs w:val="22"/>
        </w:rPr>
        <w:t>travnja</w:t>
      </w:r>
      <w:r w:rsidR="00214E59" w:rsidRPr="00F80C1C">
        <w:rPr>
          <w:sz w:val="22"/>
          <w:szCs w:val="22"/>
        </w:rPr>
        <w:t xml:space="preserve"> 201</w:t>
      </w:r>
      <w:r w:rsidR="00FD126B">
        <w:rPr>
          <w:sz w:val="22"/>
          <w:szCs w:val="22"/>
        </w:rPr>
        <w:t>8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Odbacuj</w:t>
      </w:r>
      <w:r w:rsidR="004611DA">
        <w:rPr>
          <w:sz w:val="22"/>
          <w:szCs w:val="22"/>
        </w:rPr>
        <w:t>e</w:t>
      </w:r>
      <w:r w:rsidR="00610080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>se prijav</w:t>
      </w:r>
      <w:r w:rsidR="002E7ADA">
        <w:rPr>
          <w:sz w:val="22"/>
          <w:szCs w:val="22"/>
        </w:rPr>
        <w:t>a</w:t>
      </w:r>
      <w:r w:rsidRPr="00DC1B11">
        <w:rPr>
          <w:sz w:val="22"/>
          <w:szCs w:val="22"/>
        </w:rPr>
        <w:t xml:space="preserve"> tražbine</w:t>
      </w:r>
      <w:r w:rsidR="002E7ADA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 xml:space="preserve">vjerovnika </w:t>
      </w:r>
      <w:r w:rsidR="00FD126B">
        <w:rPr>
          <w:sz w:val="22"/>
          <w:szCs w:val="22"/>
        </w:rPr>
        <w:t>KOMJATE d.o.o. iz Kaštel Sućurca, Put Kruga 9</w:t>
      </w:r>
      <w:r w:rsidR="0081421A">
        <w:rPr>
          <w:sz w:val="22"/>
          <w:szCs w:val="22"/>
        </w:rPr>
        <w:t>,</w:t>
      </w:r>
      <w:r w:rsidR="00EF62D9">
        <w:rPr>
          <w:sz w:val="22"/>
          <w:szCs w:val="22"/>
        </w:rPr>
        <w:t xml:space="preserve"> </w:t>
      </w:r>
      <w:r w:rsidR="008E325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OIB: </w:t>
      </w:r>
      <w:r w:rsidR="00FD126B">
        <w:rPr>
          <w:sz w:val="22"/>
          <w:szCs w:val="22"/>
        </w:rPr>
        <w:t>92009564551</w:t>
      </w:r>
      <w:r w:rsidRPr="00DC1B11">
        <w:rPr>
          <w:sz w:val="22"/>
          <w:szCs w:val="22"/>
        </w:rPr>
        <w:t>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 w:rsidRPr="004B4065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</w:t>
      </w:r>
      <w:r w:rsidR="00FD126B">
        <w:rPr>
          <w:sz w:val="22"/>
          <w:szCs w:val="22"/>
        </w:rPr>
        <w:t>KOMJATE d.o.o. iz Kaštel Sućurca</w:t>
      </w:r>
      <w:r w:rsidR="00B5434C" w:rsidRPr="00B5434C">
        <w:rPr>
          <w:sz w:val="22"/>
          <w:szCs w:val="22"/>
        </w:rPr>
        <w:t xml:space="preserve"> </w:t>
      </w:r>
      <w:r w:rsidR="00FC1D02">
        <w:rPr>
          <w:sz w:val="22"/>
          <w:szCs w:val="22"/>
        </w:rPr>
        <w:t>dostavi</w:t>
      </w:r>
      <w:r w:rsidR="00FD126B">
        <w:rPr>
          <w:sz w:val="22"/>
          <w:szCs w:val="22"/>
        </w:rPr>
        <w:t>l</w:t>
      </w:r>
      <w:r w:rsidR="0081421A">
        <w:rPr>
          <w:sz w:val="22"/>
          <w:szCs w:val="22"/>
        </w:rPr>
        <w:t xml:space="preserve">o je </w:t>
      </w:r>
      <w:r w:rsidR="00C65584">
        <w:rPr>
          <w:sz w:val="22"/>
          <w:szCs w:val="22"/>
        </w:rPr>
        <w:t xml:space="preserve">prema obnavijseti stečajnog upravitelja prijavu tražbine 2. ožujka </w:t>
      </w:r>
      <w:r w:rsidR="0081421A">
        <w:rPr>
          <w:sz w:val="22"/>
          <w:szCs w:val="22"/>
        </w:rPr>
        <w:t>201</w:t>
      </w:r>
      <w:r w:rsidR="00C65584">
        <w:rPr>
          <w:sz w:val="22"/>
          <w:szCs w:val="22"/>
        </w:rPr>
        <w:t>8</w:t>
      </w:r>
      <w:r w:rsidR="0081421A">
        <w:rPr>
          <w:sz w:val="22"/>
          <w:szCs w:val="22"/>
        </w:rPr>
        <w:t>. godine</w:t>
      </w:r>
      <w:r w:rsidR="00FC1D02">
        <w:rPr>
          <w:sz w:val="22"/>
          <w:szCs w:val="22"/>
        </w:rPr>
        <w:t xml:space="preserve">. </w:t>
      </w:r>
    </w:p>
    <w:p w:rsidRDefault="00040656" w:rsidP="00040656" w:rsidR="00040656" w:rsidRPr="0014194B">
      <w:pPr>
        <w:jc w:val="both"/>
        <w:rPr>
          <w:sz w:val="16"/>
          <w:szCs w:val="16"/>
        </w:rPr>
      </w:pPr>
    </w:p>
    <w:p w:rsidRDefault="00040656" w:rsidP="00C77A3D" w:rsidR="00C77A3D" w:rsidRPr="00C77A3D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</w:t>
      </w:r>
      <w:r w:rsidR="00267868">
        <w:rPr>
          <w:sz w:val="22"/>
          <w:szCs w:val="22"/>
        </w:rPr>
        <w:t>rema čl. 1</w:t>
      </w:r>
      <w:r w:rsidR="00C77A3D">
        <w:rPr>
          <w:sz w:val="22"/>
          <w:szCs w:val="22"/>
        </w:rPr>
        <w:t>29</w:t>
      </w:r>
      <w:r w:rsidR="00267868">
        <w:rPr>
          <w:sz w:val="22"/>
          <w:szCs w:val="22"/>
        </w:rPr>
        <w:t xml:space="preserve">. </w:t>
      </w:r>
      <w:r w:rsidR="00267868" w:rsidRPr="00267868">
        <w:rPr>
          <w:sz w:val="22"/>
          <w:szCs w:val="22"/>
        </w:rPr>
        <w:t>Stečajnog zakona (NN 71/15, 104/17, dalje u tekstu SZ)</w:t>
      </w:r>
      <w:r w:rsidR="00267868">
        <w:rPr>
          <w:sz w:val="22"/>
          <w:szCs w:val="22"/>
        </w:rPr>
        <w:t xml:space="preserve"> </w:t>
      </w:r>
      <w:r w:rsidR="00C77A3D">
        <w:rPr>
          <w:sz w:val="22"/>
          <w:szCs w:val="22"/>
        </w:rPr>
        <w:t xml:space="preserve">rješenjem o otvaranju stečajnog postupka sud će pozvati vjerovnike </w:t>
      </w:r>
      <w:r w:rsidR="00C77A3D" w:rsidRPr="00C77A3D">
        <w:rPr>
          <w:sz w:val="22"/>
          <w:szCs w:val="22"/>
        </w:rPr>
        <w:t>da stečajnom upravitelju u roku od 60 dana od dana objave toga rješenja u skladu s pravilima ovoga Zakona o prijavi tražbina prijave svoje tražbine</w:t>
      </w:r>
      <w:r w:rsidR="0067547F">
        <w:rPr>
          <w:sz w:val="22"/>
          <w:szCs w:val="22"/>
        </w:rPr>
        <w:t xml:space="preserve">. Rješenje </w:t>
      </w:r>
      <w:r w:rsidR="000231B3">
        <w:rPr>
          <w:sz w:val="22"/>
          <w:szCs w:val="22"/>
        </w:rPr>
        <w:t xml:space="preserve">posl.br. </w:t>
      </w:r>
      <w:r w:rsidR="000231B3" w:rsidRPr="000231B3">
        <w:rPr>
          <w:sz w:val="22"/>
          <w:szCs w:val="22"/>
        </w:rPr>
        <w:t xml:space="preserve">St.1082/2016-23 od 24. srpnja 2017. godine </w:t>
      </w:r>
      <w:r w:rsidR="000231B3">
        <w:rPr>
          <w:sz w:val="22"/>
          <w:szCs w:val="22"/>
        </w:rPr>
        <w:t xml:space="preserve">kojim je </w:t>
      </w:r>
      <w:r w:rsidR="000231B3" w:rsidRPr="000231B3">
        <w:rPr>
          <w:sz w:val="22"/>
          <w:szCs w:val="22"/>
        </w:rPr>
        <w:t xml:space="preserve">otvoren stečajni postupak nad dužnikom </w:t>
      </w:r>
      <w:r w:rsidR="000231B3" w:rsidRPr="000231B3">
        <w:rPr>
          <w:bCs/>
          <w:sz w:val="22"/>
          <w:szCs w:val="22"/>
        </w:rPr>
        <w:t>NITOR d.o.o, Split</w:t>
      </w:r>
      <w:r w:rsidR="000231B3" w:rsidRPr="000231B3">
        <w:rPr>
          <w:sz w:val="22"/>
          <w:szCs w:val="22"/>
        </w:rPr>
        <w:t xml:space="preserve"> </w:t>
      </w:r>
      <w:r w:rsidR="000231B3">
        <w:rPr>
          <w:sz w:val="22"/>
          <w:szCs w:val="22"/>
        </w:rPr>
        <w:t xml:space="preserve">i kojim je </w:t>
      </w:r>
      <w:r w:rsidR="0067547F">
        <w:rPr>
          <w:sz w:val="22"/>
          <w:szCs w:val="22"/>
        </w:rPr>
        <w:t>sud</w:t>
      </w:r>
      <w:r w:rsidR="000231B3">
        <w:rPr>
          <w:sz w:val="22"/>
          <w:szCs w:val="22"/>
        </w:rPr>
        <w:t xml:space="preserve"> </w:t>
      </w:r>
      <w:r w:rsidR="0067547F">
        <w:rPr>
          <w:sz w:val="22"/>
          <w:szCs w:val="22"/>
        </w:rPr>
        <w:t>pozvao vjerovnike prijaviti svoje tražbine</w:t>
      </w:r>
      <w:r w:rsidR="000231B3">
        <w:rPr>
          <w:sz w:val="22"/>
          <w:szCs w:val="22"/>
        </w:rPr>
        <w:t xml:space="preserve"> </w:t>
      </w:r>
      <w:r w:rsidR="0067547F">
        <w:rPr>
          <w:sz w:val="22"/>
          <w:szCs w:val="22"/>
        </w:rPr>
        <w:t xml:space="preserve">objavljeno je na e oglasnoj ploči suda </w:t>
      </w:r>
      <w:r w:rsidR="00840AD0">
        <w:rPr>
          <w:sz w:val="22"/>
          <w:szCs w:val="22"/>
        </w:rPr>
        <w:t>24. srpnja 2017. godine.</w:t>
      </w:r>
    </w:p>
    <w:p w:rsidRDefault="00C77A3D" w:rsidP="004838D5" w:rsidR="00C77A3D" w:rsidRPr="004152E2">
      <w:pPr>
        <w:ind w:firstLine="708"/>
        <w:jc w:val="both"/>
        <w:rPr>
          <w:sz w:val="16"/>
          <w:szCs w:val="16"/>
        </w:rPr>
      </w:pPr>
    </w:p>
    <w:p w:rsidRDefault="00840AD0" w:rsidP="004838D5" w:rsidR="00840AD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257. st. 6. SZ p</w:t>
      </w:r>
      <w:r w:rsidRPr="00840AD0">
        <w:rPr>
          <w:sz w:val="22"/>
          <w:szCs w:val="22"/>
        </w:rPr>
        <w:t>rijavu tražbine podnesenu nakon isteka roka za prijavljivanje sud će odbaciti rješenjem</w:t>
      </w:r>
      <w:r>
        <w:rPr>
          <w:sz w:val="22"/>
          <w:szCs w:val="22"/>
        </w:rPr>
        <w:t xml:space="preserve">. </w:t>
      </w:r>
      <w:r w:rsidR="004152E2">
        <w:rPr>
          <w:sz w:val="22"/>
          <w:szCs w:val="22"/>
        </w:rPr>
        <w:t>P</w:t>
      </w:r>
      <w:r>
        <w:rPr>
          <w:sz w:val="22"/>
          <w:szCs w:val="22"/>
        </w:rPr>
        <w:t xml:space="preserve">redmetna tražbina vjerovnika dostavljena </w:t>
      </w:r>
      <w:r w:rsidR="004152E2">
        <w:rPr>
          <w:sz w:val="22"/>
          <w:szCs w:val="22"/>
        </w:rPr>
        <w:t>je izvan roka</w:t>
      </w:r>
      <w:r>
        <w:rPr>
          <w:sz w:val="22"/>
          <w:szCs w:val="22"/>
        </w:rPr>
        <w:t>.</w:t>
      </w:r>
    </w:p>
    <w:p w:rsidRDefault="00840AD0" w:rsidP="004838D5" w:rsidR="00840AD0" w:rsidRPr="004152E2">
      <w:pPr>
        <w:ind w:firstLine="708"/>
        <w:jc w:val="both"/>
        <w:rPr>
          <w:sz w:val="16"/>
          <w:szCs w:val="16"/>
        </w:rPr>
      </w:pPr>
    </w:p>
    <w:p w:rsidRDefault="001E0B01" w:rsidP="00BC209D" w:rsidR="00040656" w:rsidRPr="00DC1B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4152E2">
        <w:rPr>
          <w:sz w:val="22"/>
          <w:szCs w:val="22"/>
        </w:rPr>
        <w:t>navedenog</w:t>
      </w:r>
      <w:r>
        <w:rPr>
          <w:sz w:val="22"/>
          <w:szCs w:val="22"/>
        </w:rPr>
        <w:t>, na temelju spomenutih propisa odlučeno kao u izreci.</w:t>
      </w: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C9646E">
        <w:rPr>
          <w:b/>
          <w:sz w:val="22"/>
          <w:szCs w:val="22"/>
        </w:rPr>
        <w:t>18</w:t>
      </w:r>
      <w:r w:rsidR="001E0B01">
        <w:rPr>
          <w:b/>
          <w:sz w:val="22"/>
          <w:szCs w:val="22"/>
        </w:rPr>
        <w:t xml:space="preserve">. </w:t>
      </w:r>
      <w:r w:rsidR="00C9646E">
        <w:rPr>
          <w:b/>
          <w:sz w:val="22"/>
          <w:szCs w:val="22"/>
        </w:rPr>
        <w:t>travnja</w:t>
      </w:r>
      <w:r w:rsidR="001E0B01">
        <w:rPr>
          <w:b/>
          <w:sz w:val="22"/>
          <w:szCs w:val="22"/>
        </w:rPr>
        <w:t xml:space="preserve"> </w:t>
      </w:r>
      <w:r w:rsidRPr="00E54BEE">
        <w:rPr>
          <w:b/>
          <w:sz w:val="22"/>
          <w:szCs w:val="22"/>
        </w:rPr>
        <w:t>201</w:t>
      </w:r>
      <w:r w:rsidR="00C9646E">
        <w:rPr>
          <w:b/>
          <w:sz w:val="22"/>
          <w:szCs w:val="22"/>
        </w:rPr>
        <w:t>8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>
      <w:pPr>
        <w:jc w:val="both"/>
        <w:rPr>
          <w:b/>
          <w:sz w:val="22"/>
          <w:szCs w:val="22"/>
        </w:rPr>
      </w:pPr>
    </w:p>
    <w:p w:rsidRDefault="006F7797" w:rsidP="00362B10" w:rsidR="006F7797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  <w:r w:rsidRPr="001E0B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</w:p>
    <w:p w:rsidRDefault="00362B10" w:rsidP="00911C92" w:rsidR="00911C92" w:rsidRPr="00D65B34">
      <w:pPr>
        <w:jc w:val="both"/>
        <w:rPr>
          <w:b/>
          <w:sz w:val="20"/>
          <w:szCs w:val="20"/>
        </w:rPr>
      </w:pPr>
      <w:r w:rsidRPr="00D65B34">
        <w:rPr>
          <w:b/>
          <w:sz w:val="20"/>
          <w:szCs w:val="20"/>
        </w:rPr>
        <w:t xml:space="preserve">DN-a </w:t>
      </w:r>
      <w:r w:rsidRPr="00D65B34">
        <w:rPr>
          <w:sz w:val="20"/>
          <w:szCs w:val="20"/>
        </w:rPr>
        <w:t>(</w:t>
      </w:r>
      <w:r w:rsidR="00C9646E">
        <w:rPr>
          <w:sz w:val="20"/>
          <w:szCs w:val="20"/>
        </w:rPr>
        <w:t>18</w:t>
      </w:r>
      <w:r w:rsidR="00FB42CA">
        <w:rPr>
          <w:sz w:val="20"/>
          <w:szCs w:val="20"/>
        </w:rPr>
        <w:t>.</w:t>
      </w:r>
      <w:r w:rsidR="00C9646E">
        <w:rPr>
          <w:sz w:val="20"/>
          <w:szCs w:val="20"/>
        </w:rPr>
        <w:t>04</w:t>
      </w:r>
      <w:r w:rsidR="002C668A" w:rsidRPr="00D65B34">
        <w:rPr>
          <w:sz w:val="20"/>
          <w:szCs w:val="20"/>
        </w:rPr>
        <w:t>.201</w:t>
      </w:r>
      <w:r w:rsidR="00C9646E">
        <w:rPr>
          <w:sz w:val="20"/>
          <w:szCs w:val="20"/>
        </w:rPr>
        <w:t>8</w:t>
      </w:r>
      <w:r w:rsidRPr="00D65B34">
        <w:rPr>
          <w:sz w:val="20"/>
          <w:szCs w:val="20"/>
        </w:rPr>
        <w:t>.g.)</w:t>
      </w:r>
      <w:r w:rsidRPr="00D65B34">
        <w:rPr>
          <w:b/>
          <w:sz w:val="20"/>
          <w:szCs w:val="20"/>
        </w:rPr>
        <w:t>:</w:t>
      </w:r>
    </w:p>
    <w:p w:rsidRDefault="007314AB" w:rsidP="005E0578" w:rsidR="009F7FF2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 xml:space="preserve">- </w:t>
      </w:r>
      <w:r w:rsidR="00C9646E">
        <w:rPr>
          <w:sz w:val="20"/>
          <w:szCs w:val="20"/>
        </w:rPr>
        <w:t>KO</w:t>
      </w:r>
      <w:r w:rsidR="00B77E0B">
        <w:rPr>
          <w:sz w:val="20"/>
          <w:szCs w:val="20"/>
        </w:rPr>
        <w:t>M</w:t>
      </w:r>
      <w:r w:rsidR="00C9646E">
        <w:rPr>
          <w:sz w:val="20"/>
          <w:szCs w:val="20"/>
        </w:rPr>
        <w:t>JATE d.o.o., Kaštel Sućurac, Put Kruge 9</w:t>
      </w:r>
      <w:r w:rsidR="00D77EB7">
        <w:rPr>
          <w:sz w:val="20"/>
          <w:szCs w:val="20"/>
        </w:rPr>
        <w:t>, uz pristojbu za prijavu tražbine,</w:t>
      </w:r>
      <w:r w:rsidR="009F7FF2">
        <w:rPr>
          <w:sz w:val="20"/>
          <w:szCs w:val="20"/>
        </w:rPr>
        <w:t xml:space="preserve"> </w:t>
      </w:r>
    </w:p>
    <w:p w:rsidRDefault="00B77E0B" w:rsidP="005E0578" w:rsidR="009F7FF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9F7FF2">
        <w:rPr>
          <w:sz w:val="20"/>
          <w:szCs w:val="20"/>
        </w:rPr>
        <w:t>stečajni upravitelj,</w:t>
      </w:r>
    </w:p>
    <w:p w:rsidRDefault="00A823A1" w:rsidP="005E0578" w:rsidR="00A823A1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</w:t>
      </w:r>
      <w:r w:rsidR="00C230BF">
        <w:rPr>
          <w:sz w:val="20"/>
          <w:szCs w:val="20"/>
        </w:rPr>
        <w:t xml:space="preserve"> </w:t>
      </w:r>
      <w:r w:rsidR="008F3ECE" w:rsidRPr="00D65B34">
        <w:rPr>
          <w:sz w:val="20"/>
          <w:szCs w:val="20"/>
        </w:rPr>
        <w:t>e oglasna ploča</w:t>
      </w:r>
      <w:r w:rsidR="008F3ECE">
        <w:rPr>
          <w:sz w:val="20"/>
          <w:szCs w:val="20"/>
        </w:rPr>
        <w:t>.</w:t>
      </w:r>
    </w:p>
    <w:sectPr w:rsidSect="00FC1D02" w:rsidR="00A823A1" w:rsidRPr="00D65B34">
      <w:headerReference w:type="even" r:id="rId11"/>
      <w:headerReference w:type="default" r:id="rId12"/>
      <w:pgSz w:h="16838" w:w="11906"/>
      <w:pgMar w:gutter="0" w:footer="720" w:header="720" w:left="1797" w:bottom="42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0A3B1C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D77EB7" w:rsidP="00D77EB7" w:rsidR="009A1269" w:rsidRPr="00362B10">
    <w:pPr>
      <w:jc w:val="right"/>
      <w:rPr>
        <w:b/>
        <w:sz w:val="20"/>
        <w:szCs w:val="20"/>
      </w:rPr>
    </w:pPr>
    <w:r w:rsidRPr="00D77EB7">
      <w:rPr>
        <w:b/>
        <w:sz w:val="20"/>
        <w:szCs w:val="20"/>
      </w:rPr>
      <w:t>Posl. br. 6-St.1082/2016-</w:t>
    </w:r>
    <w:r w:rsidR="00C9646E">
      <w:rPr>
        <w:b/>
        <w:sz w:val="20"/>
        <w:szCs w:val="20"/>
      </w:rPr>
      <w:t>164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231B3"/>
    <w:rsid w:val="00040656"/>
    <w:rsid w:val="0005179B"/>
    <w:rsid w:val="00063242"/>
    <w:rsid w:val="00064E57"/>
    <w:rsid w:val="000A3B1C"/>
    <w:rsid w:val="000A5077"/>
    <w:rsid w:val="000B3478"/>
    <w:rsid w:val="000C2612"/>
    <w:rsid w:val="000D5DD7"/>
    <w:rsid w:val="000E07CA"/>
    <w:rsid w:val="000F21C5"/>
    <w:rsid w:val="000F33EE"/>
    <w:rsid w:val="00105FEC"/>
    <w:rsid w:val="00124189"/>
    <w:rsid w:val="0014194B"/>
    <w:rsid w:val="00144919"/>
    <w:rsid w:val="00156C9A"/>
    <w:rsid w:val="00197F1C"/>
    <w:rsid w:val="001A510A"/>
    <w:rsid w:val="001A5F1A"/>
    <w:rsid w:val="001A66AE"/>
    <w:rsid w:val="001B14F0"/>
    <w:rsid w:val="001B3E78"/>
    <w:rsid w:val="001C6AD2"/>
    <w:rsid w:val="001E0B01"/>
    <w:rsid w:val="001F5524"/>
    <w:rsid w:val="00213378"/>
    <w:rsid w:val="00214E59"/>
    <w:rsid w:val="00225127"/>
    <w:rsid w:val="00232AF0"/>
    <w:rsid w:val="00241DC7"/>
    <w:rsid w:val="00241FF9"/>
    <w:rsid w:val="002516B5"/>
    <w:rsid w:val="00252727"/>
    <w:rsid w:val="00267868"/>
    <w:rsid w:val="0027349C"/>
    <w:rsid w:val="002750E1"/>
    <w:rsid w:val="00287129"/>
    <w:rsid w:val="002918C0"/>
    <w:rsid w:val="002C04FB"/>
    <w:rsid w:val="002C668A"/>
    <w:rsid w:val="002D6AD4"/>
    <w:rsid w:val="002E39A6"/>
    <w:rsid w:val="002E5878"/>
    <w:rsid w:val="002E7ADA"/>
    <w:rsid w:val="00312F3F"/>
    <w:rsid w:val="00320035"/>
    <w:rsid w:val="0032078F"/>
    <w:rsid w:val="00331AD9"/>
    <w:rsid w:val="00332239"/>
    <w:rsid w:val="00332DE0"/>
    <w:rsid w:val="003356EA"/>
    <w:rsid w:val="00362B10"/>
    <w:rsid w:val="00386A35"/>
    <w:rsid w:val="003C656B"/>
    <w:rsid w:val="003C727D"/>
    <w:rsid w:val="003D5172"/>
    <w:rsid w:val="003E41D0"/>
    <w:rsid w:val="003F2396"/>
    <w:rsid w:val="00401671"/>
    <w:rsid w:val="0040267B"/>
    <w:rsid w:val="004152E2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611DA"/>
    <w:rsid w:val="00476859"/>
    <w:rsid w:val="004838D5"/>
    <w:rsid w:val="0048431B"/>
    <w:rsid w:val="004A2645"/>
    <w:rsid w:val="004B4065"/>
    <w:rsid w:val="004D1B5C"/>
    <w:rsid w:val="004F356E"/>
    <w:rsid w:val="0050127F"/>
    <w:rsid w:val="00521B93"/>
    <w:rsid w:val="005418D9"/>
    <w:rsid w:val="005525BB"/>
    <w:rsid w:val="005663A0"/>
    <w:rsid w:val="00566557"/>
    <w:rsid w:val="005A7C5E"/>
    <w:rsid w:val="005D2275"/>
    <w:rsid w:val="005D7C4B"/>
    <w:rsid w:val="005E0578"/>
    <w:rsid w:val="005F252E"/>
    <w:rsid w:val="00601367"/>
    <w:rsid w:val="006035C0"/>
    <w:rsid w:val="00610080"/>
    <w:rsid w:val="00621E09"/>
    <w:rsid w:val="006267DF"/>
    <w:rsid w:val="0063094D"/>
    <w:rsid w:val="00634063"/>
    <w:rsid w:val="006424FF"/>
    <w:rsid w:val="006508E9"/>
    <w:rsid w:val="00667558"/>
    <w:rsid w:val="0067547F"/>
    <w:rsid w:val="006859A0"/>
    <w:rsid w:val="00694B45"/>
    <w:rsid w:val="006A1F4E"/>
    <w:rsid w:val="006B078D"/>
    <w:rsid w:val="006E462A"/>
    <w:rsid w:val="006F7330"/>
    <w:rsid w:val="006F7797"/>
    <w:rsid w:val="007011B9"/>
    <w:rsid w:val="00701FFC"/>
    <w:rsid w:val="00710887"/>
    <w:rsid w:val="007314AB"/>
    <w:rsid w:val="00741FCA"/>
    <w:rsid w:val="00742071"/>
    <w:rsid w:val="007621A4"/>
    <w:rsid w:val="007A2062"/>
    <w:rsid w:val="007A59AB"/>
    <w:rsid w:val="007B6140"/>
    <w:rsid w:val="007C3B62"/>
    <w:rsid w:val="007E6ADF"/>
    <w:rsid w:val="007F01FC"/>
    <w:rsid w:val="00801DB5"/>
    <w:rsid w:val="008140C5"/>
    <w:rsid w:val="0081421A"/>
    <w:rsid w:val="00822ED9"/>
    <w:rsid w:val="008371FC"/>
    <w:rsid w:val="00840AD0"/>
    <w:rsid w:val="00842257"/>
    <w:rsid w:val="00850802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8E325A"/>
    <w:rsid w:val="008E4757"/>
    <w:rsid w:val="008F3ECE"/>
    <w:rsid w:val="008F53F9"/>
    <w:rsid w:val="00911C92"/>
    <w:rsid w:val="009154DF"/>
    <w:rsid w:val="00923731"/>
    <w:rsid w:val="00927B0B"/>
    <w:rsid w:val="009406E1"/>
    <w:rsid w:val="00960197"/>
    <w:rsid w:val="00975B8C"/>
    <w:rsid w:val="0097719A"/>
    <w:rsid w:val="009838DD"/>
    <w:rsid w:val="009A1269"/>
    <w:rsid w:val="009A2F41"/>
    <w:rsid w:val="009C17C6"/>
    <w:rsid w:val="009C387A"/>
    <w:rsid w:val="009D5524"/>
    <w:rsid w:val="009D69E5"/>
    <w:rsid w:val="009E08F2"/>
    <w:rsid w:val="009F7FF2"/>
    <w:rsid w:val="00A2463A"/>
    <w:rsid w:val="00A3285C"/>
    <w:rsid w:val="00A35F1E"/>
    <w:rsid w:val="00A55840"/>
    <w:rsid w:val="00A7019A"/>
    <w:rsid w:val="00A717AB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434C"/>
    <w:rsid w:val="00B569D9"/>
    <w:rsid w:val="00B618E0"/>
    <w:rsid w:val="00B66C7A"/>
    <w:rsid w:val="00B70172"/>
    <w:rsid w:val="00B7339D"/>
    <w:rsid w:val="00B7666D"/>
    <w:rsid w:val="00B77E0B"/>
    <w:rsid w:val="00B82EE7"/>
    <w:rsid w:val="00B84750"/>
    <w:rsid w:val="00BA5D55"/>
    <w:rsid w:val="00BB5F01"/>
    <w:rsid w:val="00BB6064"/>
    <w:rsid w:val="00BC209D"/>
    <w:rsid w:val="00BC619F"/>
    <w:rsid w:val="00BF4C44"/>
    <w:rsid w:val="00C0657E"/>
    <w:rsid w:val="00C150DF"/>
    <w:rsid w:val="00C1564B"/>
    <w:rsid w:val="00C21426"/>
    <w:rsid w:val="00C230BF"/>
    <w:rsid w:val="00C32D57"/>
    <w:rsid w:val="00C3316C"/>
    <w:rsid w:val="00C54D83"/>
    <w:rsid w:val="00C6067C"/>
    <w:rsid w:val="00C65584"/>
    <w:rsid w:val="00C73392"/>
    <w:rsid w:val="00C77A3D"/>
    <w:rsid w:val="00C8388D"/>
    <w:rsid w:val="00C9646E"/>
    <w:rsid w:val="00CA4E95"/>
    <w:rsid w:val="00CA7ADA"/>
    <w:rsid w:val="00CB3981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5B34"/>
    <w:rsid w:val="00D72E0B"/>
    <w:rsid w:val="00D77EB7"/>
    <w:rsid w:val="00D85741"/>
    <w:rsid w:val="00D9032A"/>
    <w:rsid w:val="00D94537"/>
    <w:rsid w:val="00DB53FD"/>
    <w:rsid w:val="00DC2E79"/>
    <w:rsid w:val="00DC4443"/>
    <w:rsid w:val="00DC564C"/>
    <w:rsid w:val="00DD24A5"/>
    <w:rsid w:val="00E167F9"/>
    <w:rsid w:val="00E254C6"/>
    <w:rsid w:val="00E3345A"/>
    <w:rsid w:val="00E3491C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C3C61"/>
    <w:rsid w:val="00EC4360"/>
    <w:rsid w:val="00EF62D9"/>
    <w:rsid w:val="00EF6C3B"/>
    <w:rsid w:val="00F01BF2"/>
    <w:rsid w:val="00F15FD2"/>
    <w:rsid w:val="00F1646D"/>
    <w:rsid w:val="00F34960"/>
    <w:rsid w:val="00F700D4"/>
    <w:rsid w:val="00F81C1D"/>
    <w:rsid w:val="00F97381"/>
    <w:rsid w:val="00FB42CA"/>
    <w:rsid w:val="00FC1D02"/>
    <w:rsid w:val="00FD126B"/>
    <w:rsid w:val="00FD59FE"/>
    <w:rsid w:val="00FD5F90"/>
    <w:rsid w:val="00FE3190"/>
    <w:rsid w:val="00FE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A3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B1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B1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B1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B1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A3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B1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B1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B1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B1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ŽALBA-opt.02.01.18.-
I i zadnji u suca drugi sa strane kraj stola</izvorni_sadrzaj>
    <derivirana_varijabla naziv="DomainObject.Predmet.PrimjedbaSuca_1">Čl. 110. st. 1. SZ
ŽALBA-opt.02.01.18.-
I i zadnji u suca drugi sa strane kraj stola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  <item>Odvjetnica Manda Banović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  <item>Odvjetnica Manda Banović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  <item>Odvjetnica Manda Banović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  <item>Odvjetnica Manda Banović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  <item>Odvjetnica Manda Banović, Kninska 3/I, 21000 Split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  <item>Odvjetnica Manda Banović, Kninska 3/I, 21000 Split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  <item>Odvjetnica Manda Banović, Kninska 3/I, 21000 Split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  <item>Odvjetnica Manda Banović, Kninska 3/I, 21000 Split</item>
    </derivirana_varijabla>
  </DomainObject.Predmet.OstaliListFormatedWithAdressOIB>
  <DomainObject.Predmet.OstaliListNazivFormated>
    <izvorni_sadrzaj>
      <item>Ivo Staničić</item>
      <item>Berislav Bušelić, stečajni upravitelj</item>
      <item>Odvjetnica Manda Banović</item>
    </izvorni_sadrzaj>
    <derivirana_varijabla naziv="DomainObject.Predmet.OstaliListNazivFormated_1">
      <item>Ivo Staničić</item>
      <item>Berislav Bušelić, stečajni upravitelj</item>
      <item>Odvjetnica Manda Banović</item>
    </derivirana_varijabla>
  </DomainObject.Predmet.OstaliListNazivFormated>
  <DomainObject.Predmet.OstaliListNazivFormatedOIB>
    <izvorni_sadrzaj>
      <item>Ivo Staničić</item>
      <item>Berislav Bušelić, stečajni upravitelj, OIB 93274685765</item>
      <item>Odvjetnica Manda Banović</item>
    </izvorni_sadrzaj>
    <derivirana_varijabla naziv="DomainObject.Predmet.OstaliListNazivFormatedOIB_1">
      <item>Ivo Staničić</item>
      <item>Berislav Bušelić, stečajni upravitelj, OIB 93274685765</item>
      <item>Odvjetnica Manda 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1894</properties:Characters>
  <properties:Lines>63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2018-04-18T07:46:00Z</dcterms:created>
  <dc:creator>Srđan Gavranić</dc:creator>
  <cp:lastModifiedBy>Srđan Gavranić</cp:lastModifiedBy>
  <cp:lastPrinted>2017-11-24T14:31:00Z</cp:lastPrinted>
  <dcterms:modified xmlns:xsi="http://www.w3.org/2001/XMLSchema-instance" xsi:type="dcterms:W3CDTF">2018-04-18T07:48:00Z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- odbacivanje prijave - izvan roka - KOMJATE.docx)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