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6a905" w14:paraId="5c6a905" w:rsidRDefault="008A7C5A" w:rsidP="008A7C5A" w:rsidR="008A7C5A" w:rsidRPr="00D038F8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CB2673" w:rsidR="00CB2673" w:rsidRPr="00D038F8">
      <w:pPr>
        <w:rPr>
          <w:sz w:val="24"/>
          <w:szCs w:val="24"/>
        </w:rPr>
      </w:pPr>
    </w:p>
    <w:p w:rsidRDefault="00CB2673" w:rsidR="00CB2673" w:rsidRPr="00D038F8">
      <w:pPr>
        <w:rPr>
          <w:sz w:val="24"/>
          <w:szCs w:val="24"/>
        </w:rPr>
      </w:pPr>
    </w:p>
    <w:p w:rsidRDefault="00CB2673" w:rsidR="00CB2673" w:rsidRPr="00D038F8">
      <w:pPr>
        <w:rPr>
          <w:sz w:val="24"/>
          <w:szCs w:val="24"/>
        </w:rPr>
      </w:pPr>
    </w:p>
    <w:p w:rsidRDefault="002E031F" w:rsidR="00CB2673" w:rsidRPr="00D038F8">
      <w:pPr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8353E" w:rsidR="0028353E" w:rsidRPr="00D038F8">
      <w:pPr>
        <w:rPr>
          <w:sz w:val="24"/>
          <w:szCs w:val="24"/>
        </w:rPr>
      </w:pPr>
      <w:r w:rsidRPr="00D038F8">
        <w:rPr>
          <w:sz w:val="24"/>
          <w:szCs w:val="24"/>
        </w:rPr>
        <w:t>Republika Hrvatska</w:t>
      </w:r>
    </w:p>
    <w:p w:rsidRDefault="0028353E" w:rsidR="0028353E" w:rsidRPr="00D038F8">
      <w:pPr>
        <w:rPr>
          <w:sz w:val="24"/>
          <w:szCs w:val="24"/>
        </w:rPr>
      </w:pPr>
      <w:r w:rsidRPr="00D038F8">
        <w:rPr>
          <w:sz w:val="24"/>
          <w:szCs w:val="24"/>
        </w:rPr>
        <w:t>Trgovački sud u Zagrebu</w:t>
      </w:r>
    </w:p>
    <w:p w:rsidRDefault="0028353E" w:rsidP="008A7C5A" w:rsidR="00981F52" w:rsidRPr="00D038F8">
      <w:pPr>
        <w:rPr>
          <w:sz w:val="24"/>
          <w:szCs w:val="24"/>
        </w:rPr>
      </w:pPr>
      <w:r w:rsidRPr="00D038F8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D038F8">
        <w:rPr>
          <w:sz w:val="24"/>
          <w:szCs w:val="24"/>
        </w:rPr>
        <w:t xml:space="preserve">     </w:t>
      </w:r>
      <w:r w:rsidR="00616BBE" w:rsidRPr="00D038F8">
        <w:rPr>
          <w:sz w:val="24"/>
          <w:szCs w:val="24"/>
        </w:rPr>
        <w:tab/>
      </w:r>
    </w:p>
    <w:p w:rsidRDefault="00981F52" w:rsidP="00981F52" w:rsidR="00981F52" w:rsidRPr="00D038F8">
      <w:pPr>
        <w:rPr>
          <w:bCs/>
          <w:sz w:val="24"/>
          <w:szCs w:val="24"/>
        </w:rPr>
      </w:pPr>
      <w:r w:rsidRPr="00D038F8">
        <w:rPr>
          <w:bCs/>
          <w:sz w:val="24"/>
          <w:szCs w:val="24"/>
        </w:rPr>
        <w:t xml:space="preserve">       </w:t>
      </w:r>
      <w:r w:rsidRPr="00D038F8">
        <w:rPr>
          <w:bCs/>
          <w:sz w:val="24"/>
          <w:szCs w:val="24"/>
        </w:rPr>
        <w:tab/>
      </w:r>
      <w:r w:rsidRPr="00D038F8">
        <w:rPr>
          <w:bCs/>
          <w:sz w:val="24"/>
          <w:szCs w:val="24"/>
        </w:rPr>
        <w:tab/>
      </w:r>
      <w:r w:rsidRPr="00D038F8">
        <w:rPr>
          <w:bCs/>
          <w:sz w:val="24"/>
          <w:szCs w:val="24"/>
        </w:rPr>
        <w:tab/>
      </w:r>
      <w:r w:rsidRPr="00D038F8">
        <w:rPr>
          <w:bCs/>
          <w:sz w:val="24"/>
          <w:szCs w:val="24"/>
        </w:rPr>
        <w:tab/>
      </w:r>
      <w:r w:rsidRPr="00D038F8">
        <w:rPr>
          <w:bCs/>
          <w:sz w:val="24"/>
          <w:szCs w:val="24"/>
        </w:rPr>
        <w:tab/>
      </w:r>
      <w:r w:rsidRPr="00D038F8">
        <w:rPr>
          <w:bCs/>
          <w:sz w:val="24"/>
          <w:szCs w:val="24"/>
        </w:rPr>
        <w:tab/>
      </w:r>
      <w:r w:rsidRPr="00D038F8">
        <w:rPr>
          <w:bCs/>
          <w:sz w:val="24"/>
          <w:szCs w:val="24"/>
        </w:rPr>
        <w:tab/>
      </w:r>
      <w:r w:rsidRPr="00D038F8">
        <w:rPr>
          <w:bCs/>
          <w:sz w:val="24"/>
          <w:szCs w:val="24"/>
        </w:rPr>
        <w:tab/>
      </w:r>
      <w:r w:rsidRPr="00D038F8">
        <w:rPr>
          <w:bCs/>
          <w:sz w:val="24"/>
          <w:szCs w:val="24"/>
        </w:rPr>
        <w:tab/>
        <w:t xml:space="preserve"> 46. St-</w:t>
      </w:r>
      <w:r w:rsidR="00032C86" w:rsidRPr="00D038F8">
        <w:rPr>
          <w:bCs/>
          <w:sz w:val="24"/>
          <w:szCs w:val="24"/>
        </w:rPr>
        <w:t>5398</w:t>
      </w:r>
      <w:r w:rsidRPr="00D038F8">
        <w:rPr>
          <w:bCs/>
          <w:sz w:val="24"/>
          <w:szCs w:val="24"/>
        </w:rPr>
        <w:t>/16</w:t>
      </w:r>
      <w:r w:rsidR="002E031F">
        <w:rPr>
          <w:bCs/>
          <w:sz w:val="24"/>
          <w:szCs w:val="24"/>
        </w:rPr>
        <w:t>-42</w:t>
      </w:r>
    </w:p>
    <w:p w:rsidRDefault="0028353E" w:rsidP="0048798E" w:rsidR="0028353E" w:rsidRPr="00D038F8">
      <w:pPr>
        <w:rPr>
          <w:sz w:val="24"/>
          <w:szCs w:val="24"/>
        </w:rPr>
      </w:pPr>
    </w:p>
    <w:p w:rsidRDefault="00BA51A9" w:rsidP="0048798E" w:rsidR="00BA51A9" w:rsidRPr="00D038F8">
      <w:pPr>
        <w:rPr>
          <w:sz w:val="24"/>
          <w:szCs w:val="24"/>
        </w:rPr>
      </w:pPr>
    </w:p>
    <w:p w:rsidRDefault="00950152" w:rsidP="00950152" w:rsidR="00950152" w:rsidRPr="00D038F8">
      <w:pPr>
        <w:jc w:val="center"/>
        <w:rPr>
          <w:sz w:val="24"/>
          <w:szCs w:val="24"/>
        </w:rPr>
      </w:pPr>
      <w:r w:rsidRPr="00D038F8">
        <w:rPr>
          <w:sz w:val="24"/>
          <w:szCs w:val="24"/>
        </w:rPr>
        <w:t>R E P U B L I K A   H R V A T S K A</w:t>
      </w:r>
    </w:p>
    <w:p w:rsidRDefault="000D5C36" w:rsidP="00DA622A" w:rsidR="000D5C36" w:rsidRPr="00D038F8">
      <w:pPr>
        <w:jc w:val="center"/>
        <w:rPr>
          <w:sz w:val="24"/>
          <w:szCs w:val="24"/>
        </w:rPr>
      </w:pPr>
    </w:p>
    <w:p w:rsidRDefault="008A7C5A" w:rsidP="00DA622A" w:rsidR="00DA622A" w:rsidRPr="00D038F8">
      <w:pPr>
        <w:jc w:val="center"/>
        <w:rPr>
          <w:sz w:val="24"/>
          <w:szCs w:val="24"/>
        </w:rPr>
      </w:pPr>
      <w:r w:rsidRPr="00D038F8">
        <w:rPr>
          <w:sz w:val="24"/>
          <w:szCs w:val="24"/>
        </w:rPr>
        <w:t>R J E Š E NJ E</w:t>
      </w:r>
    </w:p>
    <w:p w:rsidRDefault="00DA622A" w:rsidP="00DA622A" w:rsidR="00DA622A" w:rsidRPr="00D038F8">
      <w:pPr>
        <w:jc w:val="center"/>
        <w:rPr>
          <w:sz w:val="24"/>
          <w:szCs w:val="24"/>
        </w:rPr>
      </w:pPr>
    </w:p>
    <w:p w:rsidRDefault="00032C86" w:rsidP="00032C86" w:rsidR="00032C86" w:rsidRPr="00D038F8">
      <w:pPr>
        <w:ind w:firstLine="720"/>
        <w:jc w:val="both"/>
        <w:rPr>
          <w:sz w:val="24"/>
          <w:szCs w:val="24"/>
        </w:rPr>
      </w:pPr>
      <w:r w:rsidRPr="00D038F8">
        <w:rPr>
          <w:sz w:val="24"/>
          <w:szCs w:val="24"/>
        </w:rPr>
        <w:t>Trgovački sud u Zagrebu, po sutkinji Maji Praljak, ppovodom prijedloga predlagatelja Financijska agencija, RC Zagreb, Podružnica Zagreb, Trg svibanjskih žrtava 1995. 1, Zagreb, OIB 85821130368, za otvaranje stečajnog postupka nad dužnikom AI-PLUS d.o.o. u stečaju, Dugo Selo (Grad Dugo Selo), Rimski put 38, OIB: 94606926369, 20. veljače 2019.</w:t>
      </w:r>
    </w:p>
    <w:p w:rsidRDefault="00032C86" w:rsidP="00032C86" w:rsidR="00032C86" w:rsidRPr="00D038F8">
      <w:pPr>
        <w:overflowPunct w:val="false"/>
        <w:autoSpaceDE w:val="false"/>
        <w:autoSpaceDN w:val="false"/>
        <w:jc w:val="both"/>
        <w:rPr>
          <w:b/>
          <w:bCs/>
          <w:sz w:val="24"/>
          <w:szCs w:val="24"/>
        </w:rPr>
      </w:pPr>
    </w:p>
    <w:p w:rsidRDefault="00981F52" w:rsidP="008A7C5A" w:rsidR="00981F52" w:rsidRPr="00D038F8">
      <w:pPr>
        <w:jc w:val="both"/>
        <w:rPr>
          <w:sz w:val="24"/>
          <w:szCs w:val="24"/>
        </w:rPr>
      </w:pPr>
    </w:p>
    <w:p w:rsidRDefault="00BA51A9" w:rsidP="00981F52" w:rsidR="00BA51A9" w:rsidRPr="00D038F8">
      <w:pPr>
        <w:rPr>
          <w:bCs/>
          <w:sz w:val="24"/>
          <w:szCs w:val="24"/>
        </w:rPr>
      </w:pPr>
    </w:p>
    <w:p w:rsidRDefault="008A7C5A" w:rsidP="008A7C5A" w:rsidR="008A7C5A" w:rsidRPr="00D038F8">
      <w:pPr>
        <w:jc w:val="center"/>
        <w:rPr>
          <w:sz w:val="24"/>
          <w:szCs w:val="24"/>
        </w:rPr>
      </w:pPr>
      <w:r w:rsidRPr="00D038F8">
        <w:rPr>
          <w:sz w:val="24"/>
          <w:szCs w:val="24"/>
        </w:rPr>
        <w:t>r i j e š i o  j e</w:t>
      </w:r>
    </w:p>
    <w:p w:rsidRDefault="008A7C5A" w:rsidP="0048798E" w:rsidR="008A7C5A" w:rsidRPr="00D038F8">
      <w:pPr>
        <w:rPr>
          <w:b/>
          <w:sz w:val="24"/>
          <w:szCs w:val="24"/>
        </w:rPr>
      </w:pPr>
    </w:p>
    <w:p w:rsidRDefault="00B75B61" w:rsidP="00062C2B" w:rsidR="00B75B61" w:rsidRPr="00D038F8">
      <w:pPr>
        <w:ind w:firstLine="360"/>
        <w:jc w:val="both"/>
        <w:rPr>
          <w:sz w:val="24"/>
          <w:szCs w:val="24"/>
        </w:rPr>
      </w:pPr>
      <w:r w:rsidRPr="00D038F8">
        <w:rPr>
          <w:sz w:val="24"/>
          <w:szCs w:val="24"/>
        </w:rPr>
        <w:t>Utvrđene tražbine viših isplatnih redova:</w:t>
      </w:r>
    </w:p>
    <w:p w:rsidRDefault="00CA6133" w:rsidP="000D5C36" w:rsidR="00CA6133" w:rsidRPr="00D038F8">
      <w:pPr>
        <w:jc w:val="both"/>
        <w:rPr>
          <w:sz w:val="24"/>
          <w:szCs w:val="24"/>
        </w:rPr>
      </w:pPr>
    </w:p>
    <w:p w:rsidRDefault="00062C2B" w:rsidP="001A4FAE" w:rsidR="00062C2B" w:rsidRPr="00D038F8">
      <w:pPr>
        <w:ind w:left="360"/>
        <w:rPr>
          <w:sz w:val="24"/>
          <w:szCs w:val="24"/>
        </w:rPr>
      </w:pPr>
      <w:r w:rsidRPr="00D038F8">
        <w:rPr>
          <w:sz w:val="24"/>
          <w:szCs w:val="24"/>
        </w:rPr>
        <w:t>Prvi viši isplatni red</w:t>
      </w:r>
    </w:p>
    <w:p w:rsidRDefault="00C113AE" w:rsidP="001A4FAE" w:rsidR="00C113AE" w:rsidRPr="00D038F8">
      <w:pPr>
        <w:ind w:left="360"/>
        <w:rPr>
          <w:sz w:val="24"/>
          <w:szCs w:val="24"/>
        </w:rPr>
      </w:pPr>
    </w:p>
    <w:p w:rsidRDefault="00D038F8" w:rsidP="00D038F8" w:rsidR="00D038F8" w:rsidRPr="00D038F8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D038F8">
        <w:rPr>
          <w:sz w:val="24"/>
          <w:szCs w:val="24"/>
        </w:rPr>
        <w:t>Republika Hrvatska, Ministarstvo financija, Zagreb, Boškovićeva 5, OIB: 18683136487, u iznosu od 20,67 kn,</w:t>
      </w:r>
    </w:p>
    <w:p w:rsidRDefault="00463FC9" w:rsidP="00463FC9" w:rsidR="00463FC9" w:rsidRPr="00D038F8">
      <w:pPr>
        <w:ind w:left="360"/>
        <w:rPr>
          <w:sz w:val="24"/>
          <w:szCs w:val="24"/>
          <w:lang w:eastAsia="en-US"/>
        </w:rPr>
      </w:pPr>
    </w:p>
    <w:p w:rsidRDefault="00BA51A9" w:rsidP="00463FC9" w:rsidR="00BA51A9" w:rsidRPr="00D038F8">
      <w:pPr>
        <w:ind w:left="360"/>
        <w:rPr>
          <w:sz w:val="24"/>
          <w:szCs w:val="24"/>
        </w:rPr>
      </w:pPr>
    </w:p>
    <w:p w:rsidRDefault="00463FC9" w:rsidP="00463FC9" w:rsidR="00463FC9" w:rsidRPr="00D038F8">
      <w:pPr>
        <w:ind w:left="360"/>
        <w:rPr>
          <w:sz w:val="24"/>
          <w:szCs w:val="24"/>
        </w:rPr>
      </w:pPr>
      <w:r w:rsidRPr="00D038F8">
        <w:rPr>
          <w:sz w:val="24"/>
          <w:szCs w:val="24"/>
        </w:rPr>
        <w:t>Drugi viši isplatni red:</w:t>
      </w:r>
    </w:p>
    <w:p w:rsidRDefault="00D038F8" w:rsidP="00463FC9" w:rsidR="00D038F8" w:rsidRPr="00D038F8">
      <w:pPr>
        <w:ind w:left="360"/>
        <w:rPr>
          <w:sz w:val="24"/>
          <w:szCs w:val="24"/>
        </w:rPr>
      </w:pPr>
    </w:p>
    <w:p w:rsidRDefault="00D038F8" w:rsidP="00D038F8" w:rsidR="00D038F8" w:rsidRPr="00D038F8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D038F8">
        <w:rPr>
          <w:sz w:val="24"/>
          <w:szCs w:val="24"/>
        </w:rPr>
        <w:t>Republika Hrvatska, Ministarstvo financija, Zagreb, Boškovićeva 5, OIB: 18683136487, u iznosu od 56.105,52 kn,</w:t>
      </w:r>
    </w:p>
    <w:p w:rsidRDefault="00D038F8" w:rsidP="00D038F8" w:rsidR="00D038F8" w:rsidRPr="00D038F8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D038F8">
        <w:rPr>
          <w:sz w:val="24"/>
          <w:szCs w:val="24"/>
        </w:rPr>
        <w:t>Republika Hrvatska, Ministarstvo pravosuđa, Zagreb, Ulica grada Vukovara 49, OIB: 52634238587, u iznosu od 1.000,00 kn,</w:t>
      </w:r>
    </w:p>
    <w:p w:rsidRDefault="00D038F8" w:rsidP="00D038F8" w:rsidR="00D038F8" w:rsidRPr="00CC572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bCs/>
          <w:sz w:val="24"/>
          <w:szCs w:val="24"/>
        </w:rPr>
      </w:pPr>
      <w:r w:rsidRPr="00D038F8">
        <w:rPr>
          <w:rFonts w:hAnsi="Times New Roman" w:ascii="Times New Roman"/>
          <w:sz w:val="24"/>
          <w:szCs w:val="24"/>
        </w:rPr>
        <w:t>DDM Invest I</w:t>
      </w:r>
      <w:r w:rsidR="00C42532">
        <w:rPr>
          <w:rFonts w:hAnsi="Times New Roman" w:ascii="Times New Roman"/>
          <w:sz w:val="24"/>
          <w:szCs w:val="24"/>
        </w:rPr>
        <w:t>II</w:t>
      </w:r>
      <w:r w:rsidRPr="00D038F8">
        <w:rPr>
          <w:rFonts w:hAnsi="Times New Roman" w:ascii="Times New Roman"/>
          <w:sz w:val="24"/>
          <w:szCs w:val="24"/>
        </w:rPr>
        <w:t xml:space="preserve"> AG, Schochenmuhlesstr 4, 6340, Baar, Švicarska, OIB: 41627324374, u iznosu od 4.799.899,03 kn</w:t>
      </w:r>
      <w:r w:rsidR="00E669B4">
        <w:rPr>
          <w:rFonts w:hAnsi="Times New Roman" w:ascii="Times New Roman"/>
          <w:sz w:val="24"/>
          <w:szCs w:val="24"/>
        </w:rPr>
        <w:t>.</w:t>
      </w:r>
    </w:p>
    <w:p w:rsidRDefault="00CC5726" w:rsidP="00D038F8" w:rsidR="00CC5726" w:rsidRPr="00D038F8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bCs/>
          <w:sz w:val="24"/>
          <w:szCs w:val="24"/>
        </w:rPr>
      </w:pPr>
    </w:p>
    <w:p w:rsidRDefault="00F91DF6" w:rsidP="00CC5726" w:rsidR="00F91DF6" w:rsidRPr="00D038F8">
      <w:pPr>
        <w:jc w:val="center"/>
        <w:rPr>
          <w:sz w:val="24"/>
          <w:szCs w:val="24"/>
        </w:rPr>
      </w:pPr>
      <w:r w:rsidRPr="00D038F8">
        <w:rPr>
          <w:sz w:val="24"/>
          <w:szCs w:val="24"/>
        </w:rPr>
        <w:lastRenderedPageBreak/>
        <w:t>Obrazloženje</w:t>
      </w:r>
    </w:p>
    <w:p w:rsidRDefault="00F91DF6" w:rsidP="00CC5726" w:rsidR="00F91DF6" w:rsidRPr="00D038F8">
      <w:pPr>
        <w:ind w:firstLine="720"/>
        <w:jc w:val="both"/>
        <w:rPr>
          <w:sz w:val="24"/>
          <w:szCs w:val="24"/>
        </w:rPr>
      </w:pPr>
      <w:r w:rsidRPr="00D038F8">
        <w:rPr>
          <w:sz w:val="24"/>
          <w:szCs w:val="24"/>
        </w:rPr>
        <w:t xml:space="preserve">Na ispitnom ročištu održanom </w:t>
      </w:r>
      <w:r w:rsidR="00D038F8" w:rsidRPr="00D038F8">
        <w:rPr>
          <w:bCs/>
          <w:sz w:val="24"/>
          <w:szCs w:val="24"/>
        </w:rPr>
        <w:t xml:space="preserve">21. studenog 2018. </w:t>
      </w:r>
      <w:r w:rsidRPr="00D038F8">
        <w:rPr>
          <w:sz w:val="24"/>
          <w:szCs w:val="24"/>
        </w:rPr>
        <w:t>ispitane su sve prijavljene tražbine prema iznosima i redu koje su prijavljene u roku. Nakon navedenog ispitnog ročišta, sud je na temelju odredbe čl. 264. Stečajnog zakona („Narodne novine“ broj 71/15, dalje. SZ), sastavio tablicu ispitanih tražbina u koju su za svaku prijavljenu tražbinu uneseni podatci o tome u kojoj je mjeri tražbina utvrđen</w:t>
      </w:r>
      <w:r w:rsidR="00D038F8" w:rsidRPr="00D038F8">
        <w:rPr>
          <w:sz w:val="24"/>
          <w:szCs w:val="24"/>
        </w:rPr>
        <w:t xml:space="preserve">a prema svom iznosu i svom redu. </w:t>
      </w:r>
    </w:p>
    <w:p w:rsidRDefault="00D038F8" w:rsidP="00CC5726" w:rsidR="00D038F8" w:rsidRPr="00D038F8">
      <w:pPr>
        <w:ind w:firstLine="720"/>
        <w:jc w:val="both"/>
        <w:rPr>
          <w:sz w:val="24"/>
          <w:szCs w:val="24"/>
        </w:rPr>
      </w:pPr>
      <w:r w:rsidRPr="00D038F8">
        <w:rPr>
          <w:sz w:val="24"/>
          <w:szCs w:val="24"/>
        </w:rPr>
        <w:t>Tražbine navedene u izreci ovog rješenja, kao utvrđene, stečajni upravitelj je priznao, a stečajni vjerovnici koji su bili nazočni ročištu nisu tražbine osporili te se na temelju odredbe čl. 263. SZ-a  tražbine navedene u izreci ovog rješenja smatraju utvrđenim.</w:t>
      </w:r>
    </w:p>
    <w:p w:rsidRDefault="00CC5726" w:rsidP="00F91DF6" w:rsidR="00CC5726">
      <w:pPr>
        <w:jc w:val="center"/>
        <w:rPr>
          <w:sz w:val="24"/>
          <w:szCs w:val="24"/>
        </w:rPr>
      </w:pPr>
    </w:p>
    <w:p w:rsidRDefault="00F91DF6" w:rsidP="00F91DF6" w:rsidR="00F91DF6" w:rsidRPr="00D038F8">
      <w:pPr>
        <w:jc w:val="center"/>
        <w:rPr>
          <w:sz w:val="24"/>
          <w:szCs w:val="24"/>
        </w:rPr>
      </w:pPr>
      <w:r w:rsidRPr="00D038F8">
        <w:rPr>
          <w:sz w:val="24"/>
          <w:szCs w:val="24"/>
        </w:rPr>
        <w:t xml:space="preserve">Zagreb, </w:t>
      </w:r>
      <w:r w:rsidR="00D038F8" w:rsidRPr="00D038F8">
        <w:rPr>
          <w:sz w:val="24"/>
          <w:szCs w:val="24"/>
        </w:rPr>
        <w:t>20</w:t>
      </w:r>
      <w:r w:rsidRPr="00D038F8">
        <w:rPr>
          <w:sz w:val="24"/>
          <w:szCs w:val="24"/>
        </w:rPr>
        <w:t xml:space="preserve">. </w:t>
      </w:r>
      <w:r w:rsidR="00D038F8" w:rsidRPr="00D038F8">
        <w:rPr>
          <w:sz w:val="24"/>
          <w:szCs w:val="24"/>
        </w:rPr>
        <w:t>veljače</w:t>
      </w:r>
      <w:r w:rsidRPr="00D038F8">
        <w:rPr>
          <w:sz w:val="24"/>
          <w:szCs w:val="24"/>
        </w:rPr>
        <w:t xml:space="preserve"> 201</w:t>
      </w:r>
      <w:r w:rsidR="00D038F8" w:rsidRPr="00D038F8">
        <w:rPr>
          <w:sz w:val="24"/>
          <w:szCs w:val="24"/>
        </w:rPr>
        <w:t>9</w:t>
      </w:r>
      <w:r w:rsidRPr="00D038F8">
        <w:rPr>
          <w:sz w:val="24"/>
          <w:szCs w:val="24"/>
        </w:rPr>
        <w:t xml:space="preserve">. </w:t>
      </w:r>
    </w:p>
    <w:p w:rsidRDefault="00F91DF6" w:rsidP="0042779D" w:rsidR="00F91DF6" w:rsidRPr="00D038F8">
      <w:pPr>
        <w:rPr>
          <w:sz w:val="24"/>
          <w:szCs w:val="24"/>
        </w:rPr>
      </w:pPr>
    </w:p>
    <w:p w:rsidRDefault="00F91DF6" w:rsidP="00F91DF6" w:rsidR="00F91DF6" w:rsidRPr="00D038F8">
      <w:pPr>
        <w:ind w:firstLine="720" w:left="5040"/>
        <w:jc w:val="both"/>
        <w:rPr>
          <w:sz w:val="24"/>
          <w:szCs w:val="24"/>
        </w:rPr>
      </w:pPr>
      <w:r w:rsidRPr="00D038F8">
        <w:rPr>
          <w:sz w:val="24"/>
          <w:szCs w:val="24"/>
        </w:rPr>
        <w:t xml:space="preserve">          Sutkinja:</w:t>
      </w:r>
    </w:p>
    <w:p w:rsidRDefault="00F91DF6" w:rsidP="00F91DF6" w:rsidR="00F91DF6">
      <w:pPr>
        <w:ind w:firstLine="720" w:left="5040"/>
        <w:jc w:val="both"/>
        <w:rPr>
          <w:sz w:val="24"/>
          <w:szCs w:val="24"/>
        </w:rPr>
      </w:pPr>
      <w:r w:rsidRPr="00D038F8">
        <w:rPr>
          <w:sz w:val="24"/>
          <w:szCs w:val="24"/>
        </w:rPr>
        <w:t xml:space="preserve">          Maja Praljak</w:t>
      </w:r>
      <w:r w:rsidR="002E031F">
        <w:rPr>
          <w:sz w:val="24"/>
          <w:szCs w:val="24"/>
        </w:rPr>
        <w:t>, v.r.</w:t>
      </w:r>
    </w:p>
    <w:p w:rsidRDefault="002E031F" w:rsidP="00F91DF6" w:rsidR="002E031F">
      <w:pPr>
        <w:ind w:firstLine="720" w:left="5040"/>
        <w:jc w:val="both"/>
        <w:rPr>
          <w:sz w:val="24"/>
          <w:szCs w:val="24"/>
        </w:rPr>
      </w:pPr>
    </w:p>
    <w:p w:rsidRDefault="002E031F" w:rsidR="002E031F" w:rsidRPr="002E031F">
      <w:pPr>
        <w:rPr>
          <w:sz w:val="24"/>
          <w:szCs w:val="24"/>
        </w:rPr>
      </w:pPr>
      <w:r w:rsidRPr="002E031F">
        <w:rPr>
          <w:sz w:val="24"/>
          <w:szCs w:val="24"/>
        </w:rPr>
        <w:t>Za točnost otpravka-ovlašteni službenik:</w:t>
      </w:r>
    </w:p>
    <w:p w:rsidRDefault="002E031F" w:rsidR="002E031F" w:rsidRPr="002E031F">
      <w:pPr>
        <w:rPr>
          <w:sz w:val="24"/>
          <w:szCs w:val="24"/>
        </w:rPr>
      </w:pPr>
      <w:r w:rsidRPr="002E031F">
        <w:rPr>
          <w:sz w:val="24"/>
          <w:szCs w:val="24"/>
        </w:rPr>
        <w:t>Nikolina Krunić</w:t>
      </w:r>
    </w:p>
    <w:p w:rsidRDefault="002E031F" w:rsidP="00F91DF6" w:rsidR="002E031F" w:rsidRPr="00D038F8">
      <w:pPr>
        <w:ind w:firstLine="720" w:left="5040"/>
        <w:jc w:val="both"/>
        <w:rPr>
          <w:sz w:val="24"/>
          <w:szCs w:val="24"/>
        </w:rPr>
      </w:pPr>
    </w:p>
    <w:p w:rsidRDefault="00F91DF6" w:rsidP="00F91DF6" w:rsidR="00F91DF6" w:rsidRPr="00D038F8">
      <w:pPr>
        <w:jc w:val="both"/>
        <w:rPr>
          <w:sz w:val="24"/>
          <w:szCs w:val="24"/>
        </w:rPr>
      </w:pPr>
    </w:p>
    <w:p w:rsidRDefault="00F91DF6" w:rsidP="00F91DF6" w:rsidR="00F91DF6" w:rsidRPr="00D038F8">
      <w:pPr>
        <w:jc w:val="both"/>
        <w:rPr>
          <w:sz w:val="24"/>
          <w:szCs w:val="24"/>
        </w:rPr>
      </w:pPr>
      <w:r w:rsidRPr="00D038F8">
        <w:rPr>
          <w:sz w:val="24"/>
          <w:szCs w:val="24"/>
        </w:rPr>
        <w:t>UPUTA  O PRAVNOM LIJEKU:</w:t>
      </w:r>
    </w:p>
    <w:p w:rsidRDefault="00F91DF6" w:rsidP="00F91DF6" w:rsidR="00F91DF6" w:rsidRPr="00D038F8">
      <w:pPr>
        <w:jc w:val="both"/>
        <w:rPr>
          <w:sz w:val="24"/>
          <w:szCs w:val="24"/>
        </w:rPr>
      </w:pPr>
      <w:r w:rsidRPr="00D038F8">
        <w:rPr>
          <w:sz w:val="24"/>
          <w:szCs w:val="24"/>
        </w:rPr>
        <w:t>Protiv ovog rješenja pravo na žalbu ima stečajni upravitelj i svaki vjerovnik u dijelu koji se tiče njegove prijavljene tražbine, odnosno tražbine koju je osporio (čl. 265. st 3. SZ-a). Rok za žalbu iznosi 8 dana računajući od dana dostave pisanog otpravka, odnosno izvatka iz rješenja. Žalba se podnosi ovom sudu u 2 primjerka putem ovog suda Visokom trgovačkom sudu Republike Hrvatske.</w:t>
      </w:r>
    </w:p>
    <w:p w:rsidRDefault="00333ABA" w:rsidP="00F91DF6" w:rsidR="00333ABA" w:rsidRPr="00D038F8">
      <w:pPr>
        <w:jc w:val="both"/>
        <w:rPr>
          <w:sz w:val="24"/>
          <w:szCs w:val="24"/>
        </w:rPr>
      </w:pPr>
    </w:p>
    <w:p w:rsidRDefault="00F91DF6" w:rsidP="00F91DF6" w:rsidR="00F91DF6" w:rsidRPr="00D038F8">
      <w:pPr>
        <w:jc w:val="both"/>
        <w:rPr>
          <w:sz w:val="24"/>
          <w:szCs w:val="24"/>
        </w:rPr>
      </w:pPr>
    </w:p>
    <w:p w:rsidRDefault="00B419EC" w:rsidP="00F91DF6" w:rsidR="00B419EC" w:rsidRPr="00D038F8">
      <w:pPr>
        <w:ind w:firstLine="426"/>
        <w:jc w:val="both"/>
        <w:rPr>
          <w:sz w:val="24"/>
          <w:szCs w:val="24"/>
        </w:rPr>
      </w:pPr>
    </w:p>
    <w:sectPr w:rsidSect="0028353E" w:rsidR="00B419EC" w:rsidRPr="00D038F8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2DA6" w:rsidR="00E52DA6">
      <w:r>
        <w:separator/>
      </w:r>
    </w:p>
  </w:endnote>
  <w:endnote w:id="0" w:type="continuationSeparator">
    <w:p w:rsidRDefault="00E52DA6" w:rsidR="00E52D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ACF3C50" w:usb0="8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2DA6" w:rsidR="00E52DA6">
      <w:r>
        <w:separator/>
      </w:r>
    </w:p>
  </w:footnote>
  <w:footnote w:id="0" w:type="continuationSeparator">
    <w:p w:rsidRDefault="00E52DA6" w:rsidR="00E52D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DA6" w:rsidP="00676948" w:rsidR="00E52D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2DA6" w:rsidR="00E52D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DA6" w:rsidP="00676948" w:rsidR="00E52D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03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52DA6" w:rsidP="0028353E" w:rsidR="00E52DA6" w:rsidRPr="00B635E7">
    <w:pPr>
      <w:pStyle w:val="Zaglavlje"/>
      <w:jc w:val="right"/>
    </w:pPr>
    <w:r>
      <w:rPr>
        <w:bCs/>
        <w:sz w:val="24"/>
        <w:szCs w:val="24"/>
      </w:rPr>
      <w:tab/>
    </w:r>
    <w:r w:rsidRPr="00981F52">
      <w:rPr>
        <w:bCs/>
        <w:sz w:val="24"/>
        <w:szCs w:val="24"/>
      </w:rPr>
      <w:t>46. St-</w:t>
    </w:r>
    <w:r w:rsidR="00D35238">
      <w:rPr>
        <w:bCs/>
        <w:sz w:val="24"/>
        <w:szCs w:val="24"/>
      </w:rPr>
      <w:t>5398</w:t>
    </w:r>
    <w:r w:rsidRPr="00981F52">
      <w:rPr>
        <w:bCs/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name w:val="WWNum2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3">
    <w:nsid w:val="5F9A6D48"/>
    <w:multiLevelType w:val="hybridMultilevel"/>
    <w:tmpl w:val="780842D6"/>
    <w:lvl w:tplc="3686340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A545AC5"/>
    <w:multiLevelType w:val="hybridMultilevel"/>
    <w:tmpl w:val="685AAB5A"/>
    <w:lvl w:tplc="07C20AF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4"/>
  </w:num>
  <w:num w:numId="3">
    <w:abstractNumId w:val="3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00D13"/>
    <w:rsid w:val="000063B3"/>
    <w:rsid w:val="00010A00"/>
    <w:rsid w:val="00016CC8"/>
    <w:rsid w:val="000202A1"/>
    <w:rsid w:val="00032C86"/>
    <w:rsid w:val="000408C7"/>
    <w:rsid w:val="00045EAA"/>
    <w:rsid w:val="00062C2B"/>
    <w:rsid w:val="00074CF1"/>
    <w:rsid w:val="0007685D"/>
    <w:rsid w:val="00081726"/>
    <w:rsid w:val="000B61BC"/>
    <w:rsid w:val="000D357F"/>
    <w:rsid w:val="000D5C36"/>
    <w:rsid w:val="000D6511"/>
    <w:rsid w:val="000E5A08"/>
    <w:rsid w:val="000F3C38"/>
    <w:rsid w:val="001013B5"/>
    <w:rsid w:val="0011183D"/>
    <w:rsid w:val="00113B7C"/>
    <w:rsid w:val="0012193F"/>
    <w:rsid w:val="001222D8"/>
    <w:rsid w:val="001248F6"/>
    <w:rsid w:val="001269D0"/>
    <w:rsid w:val="00146AD2"/>
    <w:rsid w:val="001527A8"/>
    <w:rsid w:val="00163CBA"/>
    <w:rsid w:val="001802B9"/>
    <w:rsid w:val="00180746"/>
    <w:rsid w:val="00195D5F"/>
    <w:rsid w:val="001A3A03"/>
    <w:rsid w:val="001A4FAE"/>
    <w:rsid w:val="001C39FC"/>
    <w:rsid w:val="001E6962"/>
    <w:rsid w:val="002104AD"/>
    <w:rsid w:val="002502D1"/>
    <w:rsid w:val="002532AB"/>
    <w:rsid w:val="00271D93"/>
    <w:rsid w:val="002778C3"/>
    <w:rsid w:val="0028353E"/>
    <w:rsid w:val="002862D6"/>
    <w:rsid w:val="002A5A56"/>
    <w:rsid w:val="002B581B"/>
    <w:rsid w:val="002C1776"/>
    <w:rsid w:val="002C3EAE"/>
    <w:rsid w:val="002C419D"/>
    <w:rsid w:val="002D4BCC"/>
    <w:rsid w:val="002E031F"/>
    <w:rsid w:val="0030456D"/>
    <w:rsid w:val="00306DD0"/>
    <w:rsid w:val="00312EA4"/>
    <w:rsid w:val="00330711"/>
    <w:rsid w:val="00333ABA"/>
    <w:rsid w:val="0034745F"/>
    <w:rsid w:val="00354A36"/>
    <w:rsid w:val="00364BB5"/>
    <w:rsid w:val="00395211"/>
    <w:rsid w:val="003A3BF6"/>
    <w:rsid w:val="003C7AA6"/>
    <w:rsid w:val="003D0688"/>
    <w:rsid w:val="003D0D7C"/>
    <w:rsid w:val="003D2189"/>
    <w:rsid w:val="003F4198"/>
    <w:rsid w:val="003F44BD"/>
    <w:rsid w:val="003F6CFB"/>
    <w:rsid w:val="004020C7"/>
    <w:rsid w:val="00411F34"/>
    <w:rsid w:val="00413966"/>
    <w:rsid w:val="00415D6B"/>
    <w:rsid w:val="004168B3"/>
    <w:rsid w:val="0042779D"/>
    <w:rsid w:val="00444EA0"/>
    <w:rsid w:val="004460D1"/>
    <w:rsid w:val="00451C45"/>
    <w:rsid w:val="004616DC"/>
    <w:rsid w:val="00463FC9"/>
    <w:rsid w:val="00467F18"/>
    <w:rsid w:val="00470684"/>
    <w:rsid w:val="004815A2"/>
    <w:rsid w:val="0048798E"/>
    <w:rsid w:val="004906EE"/>
    <w:rsid w:val="00497B24"/>
    <w:rsid w:val="004A2792"/>
    <w:rsid w:val="004A72C7"/>
    <w:rsid w:val="004B1333"/>
    <w:rsid w:val="004C3795"/>
    <w:rsid w:val="004F070D"/>
    <w:rsid w:val="00502F81"/>
    <w:rsid w:val="00517F61"/>
    <w:rsid w:val="00537A4E"/>
    <w:rsid w:val="00542EE7"/>
    <w:rsid w:val="005505E1"/>
    <w:rsid w:val="005712CE"/>
    <w:rsid w:val="0057667A"/>
    <w:rsid w:val="005777B7"/>
    <w:rsid w:val="00577C20"/>
    <w:rsid w:val="00580180"/>
    <w:rsid w:val="00580A41"/>
    <w:rsid w:val="00585C1A"/>
    <w:rsid w:val="005906F9"/>
    <w:rsid w:val="005967F2"/>
    <w:rsid w:val="005C34CC"/>
    <w:rsid w:val="005C62F7"/>
    <w:rsid w:val="005E2558"/>
    <w:rsid w:val="00605C49"/>
    <w:rsid w:val="00614324"/>
    <w:rsid w:val="006145FE"/>
    <w:rsid w:val="00616BBE"/>
    <w:rsid w:val="00623EA3"/>
    <w:rsid w:val="0063388E"/>
    <w:rsid w:val="006476B7"/>
    <w:rsid w:val="00651717"/>
    <w:rsid w:val="006543B2"/>
    <w:rsid w:val="00665844"/>
    <w:rsid w:val="0067218C"/>
    <w:rsid w:val="00676948"/>
    <w:rsid w:val="006842B4"/>
    <w:rsid w:val="00686878"/>
    <w:rsid w:val="00687E0A"/>
    <w:rsid w:val="006A0BC4"/>
    <w:rsid w:val="006D1E74"/>
    <w:rsid w:val="006E34BC"/>
    <w:rsid w:val="006E6817"/>
    <w:rsid w:val="006F76E8"/>
    <w:rsid w:val="00712EB8"/>
    <w:rsid w:val="00720D6B"/>
    <w:rsid w:val="00740009"/>
    <w:rsid w:val="00777985"/>
    <w:rsid w:val="00786D9D"/>
    <w:rsid w:val="007A2604"/>
    <w:rsid w:val="007C6869"/>
    <w:rsid w:val="007D0ACE"/>
    <w:rsid w:val="007D2E6E"/>
    <w:rsid w:val="007E1AFD"/>
    <w:rsid w:val="007F55BC"/>
    <w:rsid w:val="007F5A11"/>
    <w:rsid w:val="00807D59"/>
    <w:rsid w:val="00831180"/>
    <w:rsid w:val="00880FBE"/>
    <w:rsid w:val="00885ABD"/>
    <w:rsid w:val="00886590"/>
    <w:rsid w:val="00887D22"/>
    <w:rsid w:val="0089007A"/>
    <w:rsid w:val="008A286D"/>
    <w:rsid w:val="008A5470"/>
    <w:rsid w:val="008A7A51"/>
    <w:rsid w:val="008A7C5A"/>
    <w:rsid w:val="008B14B7"/>
    <w:rsid w:val="008B35A5"/>
    <w:rsid w:val="008C6C34"/>
    <w:rsid w:val="008D0E61"/>
    <w:rsid w:val="008D50A2"/>
    <w:rsid w:val="008E1067"/>
    <w:rsid w:val="008E1E66"/>
    <w:rsid w:val="008E7DC4"/>
    <w:rsid w:val="008F23ED"/>
    <w:rsid w:val="00901A0E"/>
    <w:rsid w:val="0091430D"/>
    <w:rsid w:val="00917D21"/>
    <w:rsid w:val="00934157"/>
    <w:rsid w:val="00935ABA"/>
    <w:rsid w:val="00936F1B"/>
    <w:rsid w:val="0094536B"/>
    <w:rsid w:val="00950152"/>
    <w:rsid w:val="009816AC"/>
    <w:rsid w:val="00981F52"/>
    <w:rsid w:val="00991B01"/>
    <w:rsid w:val="009A0D04"/>
    <w:rsid w:val="009B46C7"/>
    <w:rsid w:val="009C4C2A"/>
    <w:rsid w:val="009D35BA"/>
    <w:rsid w:val="009D6E98"/>
    <w:rsid w:val="00A00916"/>
    <w:rsid w:val="00A26029"/>
    <w:rsid w:val="00A35F5A"/>
    <w:rsid w:val="00A74E64"/>
    <w:rsid w:val="00A86761"/>
    <w:rsid w:val="00A90A4C"/>
    <w:rsid w:val="00A937B0"/>
    <w:rsid w:val="00AA3297"/>
    <w:rsid w:val="00AA3ECC"/>
    <w:rsid w:val="00AA404C"/>
    <w:rsid w:val="00AB72B4"/>
    <w:rsid w:val="00AE65BC"/>
    <w:rsid w:val="00AE79B8"/>
    <w:rsid w:val="00B0292A"/>
    <w:rsid w:val="00B10D97"/>
    <w:rsid w:val="00B114FE"/>
    <w:rsid w:val="00B14D9B"/>
    <w:rsid w:val="00B15359"/>
    <w:rsid w:val="00B16EF7"/>
    <w:rsid w:val="00B33B51"/>
    <w:rsid w:val="00B419EC"/>
    <w:rsid w:val="00B47825"/>
    <w:rsid w:val="00B50359"/>
    <w:rsid w:val="00B508AE"/>
    <w:rsid w:val="00B51CC1"/>
    <w:rsid w:val="00B635E7"/>
    <w:rsid w:val="00B63CC7"/>
    <w:rsid w:val="00B64CF7"/>
    <w:rsid w:val="00B72ACA"/>
    <w:rsid w:val="00B75121"/>
    <w:rsid w:val="00B75B61"/>
    <w:rsid w:val="00B81EEA"/>
    <w:rsid w:val="00B87935"/>
    <w:rsid w:val="00B91E50"/>
    <w:rsid w:val="00BA212E"/>
    <w:rsid w:val="00BA51A9"/>
    <w:rsid w:val="00BA5A54"/>
    <w:rsid w:val="00BC3A84"/>
    <w:rsid w:val="00BE2434"/>
    <w:rsid w:val="00BF2DE7"/>
    <w:rsid w:val="00C00CB9"/>
    <w:rsid w:val="00C113AE"/>
    <w:rsid w:val="00C42532"/>
    <w:rsid w:val="00C461C8"/>
    <w:rsid w:val="00C62FDF"/>
    <w:rsid w:val="00C91885"/>
    <w:rsid w:val="00CA312D"/>
    <w:rsid w:val="00CA37B3"/>
    <w:rsid w:val="00CA5B61"/>
    <w:rsid w:val="00CA6133"/>
    <w:rsid w:val="00CA675A"/>
    <w:rsid w:val="00CB2673"/>
    <w:rsid w:val="00CB2EE2"/>
    <w:rsid w:val="00CC0EFA"/>
    <w:rsid w:val="00CC5726"/>
    <w:rsid w:val="00CE0E59"/>
    <w:rsid w:val="00CE6B8C"/>
    <w:rsid w:val="00D020E7"/>
    <w:rsid w:val="00D038F8"/>
    <w:rsid w:val="00D05780"/>
    <w:rsid w:val="00D207CA"/>
    <w:rsid w:val="00D35238"/>
    <w:rsid w:val="00D70477"/>
    <w:rsid w:val="00D7472A"/>
    <w:rsid w:val="00D96AB6"/>
    <w:rsid w:val="00D9778A"/>
    <w:rsid w:val="00DA2EE4"/>
    <w:rsid w:val="00DA622A"/>
    <w:rsid w:val="00DC41A2"/>
    <w:rsid w:val="00DC6D6B"/>
    <w:rsid w:val="00DC76EE"/>
    <w:rsid w:val="00DD0D64"/>
    <w:rsid w:val="00DE552F"/>
    <w:rsid w:val="00DF3528"/>
    <w:rsid w:val="00E14AB3"/>
    <w:rsid w:val="00E16958"/>
    <w:rsid w:val="00E36493"/>
    <w:rsid w:val="00E445E9"/>
    <w:rsid w:val="00E52DA6"/>
    <w:rsid w:val="00E612ED"/>
    <w:rsid w:val="00E669B4"/>
    <w:rsid w:val="00E81382"/>
    <w:rsid w:val="00E850A8"/>
    <w:rsid w:val="00E9285F"/>
    <w:rsid w:val="00EA309D"/>
    <w:rsid w:val="00EA3CD1"/>
    <w:rsid w:val="00EA6041"/>
    <w:rsid w:val="00ED0FC4"/>
    <w:rsid w:val="00EE23AE"/>
    <w:rsid w:val="00F03D95"/>
    <w:rsid w:val="00F1708E"/>
    <w:rsid w:val="00F2577F"/>
    <w:rsid w:val="00F43A5B"/>
    <w:rsid w:val="00F51927"/>
    <w:rsid w:val="00F6065D"/>
    <w:rsid w:val="00F61531"/>
    <w:rsid w:val="00F63512"/>
    <w:rsid w:val="00F91DF6"/>
    <w:rsid w:val="00FA0423"/>
    <w:rsid w:val="00FB1B7F"/>
    <w:rsid w:val="00FC0785"/>
    <w:rsid w:val="00FC283C"/>
    <w:rsid w:val="00FC594F"/>
    <w:rsid w:val="00FC604E"/>
    <w:rsid w:val="00FD727D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9" w:name="heading 1"/>
    <w:lsdException w:qFormat="true" w:name="heading 2"/>
    <w:lsdException w:qFormat="true" w:uiPriority="99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note text"/>
    <w:lsdException w:uiPriority="99" w:name="header"/>
    <w:lsdException w:uiPriority="99" w:name="footer"/>
    <w:lsdException w:qFormat="true" w:uiPriority="99" w:name="caption"/>
    <w:lsdException w:uiPriority="99" w:name="footnote reference"/>
    <w:lsdException w:uiPriority="99" w:name="endnote reference"/>
    <w:lsdException w:uiPriority="99" w:name="List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99" w:name="Title"/>
    <w:lsdException w:uiPriority="99" w:name="Body Text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99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styleId="Naslov1" w:type="paragraph">
    <w:name w:val="heading 1"/>
    <w:basedOn w:val="Normal"/>
    <w:next w:val="Normal"/>
    <w:link w:val="Naslov1Char"/>
    <w:uiPriority w:val="99"/>
    <w:qFormat/>
    <w:rsid w:val="00981F52"/>
    <w:pPr>
      <w:keepNext/>
      <w:overflowPunct w:val="false"/>
      <w:autoSpaceDE w:val="false"/>
      <w:autoSpaceDN w:val="false"/>
      <w:adjustRightInd w:val="false"/>
      <w:textAlignment w:val="baseline"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uiPriority w:val="99"/>
    <w:qFormat/>
    <w:rsid w:val="00981F52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link w:val="PodnojeChar"/>
    <w:uiPriority w:val="99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99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9"/>
    <w:rsid w:val="00981F52"/>
    <w:rPr>
      <w:b/>
      <w:sz w:val="24"/>
    </w:rPr>
  </w:style>
  <w:style w:customStyle="true" w:styleId="Naslov3Char" w:type="character">
    <w:name w:val="Naslov 3 Char"/>
    <w:basedOn w:val="Zadanifontodlomka"/>
    <w:link w:val="Naslov3"/>
    <w:uiPriority w:val="99"/>
    <w:rsid w:val="00981F52"/>
    <w:rPr>
      <w:b/>
      <w:sz w:val="24"/>
    </w:rPr>
  </w:style>
  <w:style w:styleId="Tijeloteksta" w:type="paragraph">
    <w:name w:val="Body Text"/>
    <w:basedOn w:val="Normal"/>
    <w:link w:val="TijelotekstaChar"/>
    <w:uiPriority w:val="99"/>
    <w:rsid w:val="00981F52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981F52"/>
    <w:rPr>
      <w:rFonts w:hAnsi="Arial" w:ascii="Arial"/>
      <w:sz w:val="24"/>
    </w:rPr>
  </w:style>
  <w:style w:customStyle="true" w:styleId="FootnoteTextChar" w:type="character">
    <w:name w:val="Footnote Text Char"/>
    <w:uiPriority w:val="99"/>
    <w:rsid w:val="00981F52"/>
    <w:rPr>
      <w:rFonts w:cs="Calibri" w:hAnsi="Calibri" w:ascii="Calibri"/>
      <w:sz w:val="20"/>
      <w:szCs w:val="20"/>
    </w:rPr>
  </w:style>
  <w:style w:customStyle="true" w:styleId="FootnoteReference1" w:type="character">
    <w:name w:val="Footnote Reference1"/>
    <w:uiPriority w:val="99"/>
    <w:rsid w:val="00981F52"/>
    <w:rPr>
      <w:vertAlign w:val="superscript"/>
    </w:rPr>
  </w:style>
  <w:style w:customStyle="true" w:styleId="HeaderChar" w:type="character">
    <w:name w:val="Header Char"/>
    <w:uiPriority w:val="99"/>
    <w:rsid w:val="00981F52"/>
    <w:rPr>
      <w:rFonts w:cs="Calibri" w:hAnsi="Calibri" w:ascii="Calibri"/>
    </w:rPr>
  </w:style>
  <w:style w:customStyle="true" w:styleId="FooterChar" w:type="character">
    <w:name w:val="Footer Char"/>
    <w:uiPriority w:val="99"/>
    <w:rsid w:val="00981F52"/>
    <w:rPr>
      <w:rFonts w:cs="Calibri" w:hAnsi="Calibri" w:ascii="Calibri"/>
    </w:rPr>
  </w:style>
  <w:style w:customStyle="true" w:styleId="FootnoteCharacters" w:type="character">
    <w:name w:val="Footnote Characters"/>
    <w:uiPriority w:val="99"/>
    <w:rsid w:val="00981F52"/>
  </w:style>
  <w:style w:styleId="Referencafusnote" w:type="character">
    <w:name w:val="footnote reference"/>
    <w:basedOn w:val="Zadanifontodlomka"/>
    <w:uiPriority w:val="99"/>
    <w:rsid w:val="00981F52"/>
    <w:rPr>
      <w:vertAlign w:val="superscript"/>
    </w:rPr>
  </w:style>
  <w:style w:styleId="Referencakrajnjebiljeke" w:type="character">
    <w:name w:val="endnote reference"/>
    <w:basedOn w:val="Zadanifontodlomka"/>
    <w:uiPriority w:val="99"/>
    <w:rsid w:val="00981F52"/>
    <w:rPr>
      <w:vertAlign w:val="superscript"/>
    </w:rPr>
  </w:style>
  <w:style w:customStyle="true" w:styleId="EndnoteCharacters" w:type="character">
    <w:name w:val="Endnote Characters"/>
    <w:uiPriority w:val="99"/>
    <w:rsid w:val="00981F52"/>
  </w:style>
  <w:style w:customStyle="true" w:styleId="Heading" w:type="paragraph">
    <w:name w:val="Heading"/>
    <w:basedOn w:val="Normal"/>
    <w:next w:val="Tijeloteksta"/>
    <w:uiPriority w:val="99"/>
    <w:rsid w:val="00981F52"/>
    <w:pPr>
      <w:keepNext/>
      <w:suppressAutoHyphens/>
      <w:spacing w:lineRule="atLeast" w:line="100" w:after="120" w:before="240"/>
    </w:pPr>
    <w:rPr>
      <w:rFonts w:cs="Arial" w:eastAsia="Microsoft YaHei" w:hAnsi="Arial" w:ascii="Arial"/>
      <w:sz w:val="28"/>
      <w:szCs w:val="28"/>
      <w:lang w:eastAsia="ar-SA"/>
    </w:rPr>
  </w:style>
  <w:style w:styleId="Popis" w:type="paragraph">
    <w:name w:val="List"/>
    <w:basedOn w:val="Tijeloteksta"/>
    <w:uiPriority w:val="99"/>
    <w:rsid w:val="00981F52"/>
    <w:pPr>
      <w:suppressAutoHyphens/>
      <w:overflowPunct/>
      <w:autoSpaceDE/>
      <w:autoSpaceDN/>
      <w:adjustRightInd/>
      <w:spacing w:lineRule="atLeast" w:line="100" w:after="120"/>
      <w:jc w:val="left"/>
      <w:textAlignment w:val="auto"/>
    </w:pPr>
    <w:rPr>
      <w:rFonts w:cs="Calibri" w:hAnsi="Calibri" w:ascii="Calibri"/>
      <w:sz w:val="22"/>
      <w:szCs w:val="22"/>
      <w:lang w:eastAsia="ar-SA"/>
    </w:rPr>
  </w:style>
  <w:style w:styleId="Opisslike" w:type="paragraph">
    <w:name w:val="caption"/>
    <w:basedOn w:val="Normal"/>
    <w:uiPriority w:val="99"/>
    <w:qFormat/>
    <w:rsid w:val="00981F52"/>
    <w:pPr>
      <w:suppressLineNumbers/>
      <w:suppressAutoHyphens/>
      <w:spacing w:lineRule="atLeast" w:line="100" w:after="120" w:before="120"/>
    </w:pPr>
    <w:rPr>
      <w:rFonts w:cs="Calibri" w:hAnsi="Calibri" w:ascii="Calibri"/>
      <w:i/>
      <w:iCs/>
      <w:sz w:val="24"/>
      <w:szCs w:val="24"/>
      <w:lang w:eastAsia="ar-SA"/>
    </w:rPr>
  </w:style>
  <w:style w:customStyle="true" w:styleId="Index" w:type="paragraph">
    <w:name w:val="Index"/>
    <w:basedOn w:val="Normal"/>
    <w:uiPriority w:val="99"/>
    <w:rsid w:val="00981F52"/>
    <w:pPr>
      <w:suppressLineNumbers/>
      <w:suppressAutoHyphens/>
      <w:spacing w:lineRule="atLeast" w:line="100" w:after="80"/>
    </w:pPr>
    <w:rPr>
      <w:rFonts w:cs="Calibri" w:hAnsi="Calibri" w:ascii="Calibri"/>
      <w:sz w:val="22"/>
      <w:szCs w:val="22"/>
      <w:lang w:eastAsia="ar-SA"/>
    </w:rPr>
  </w:style>
  <w:style w:styleId="Bezproreda" w:type="paragraph">
    <w:name w:val="No Spacing"/>
    <w:uiPriority w:val="99"/>
    <w:qFormat/>
    <w:rsid w:val="00981F52"/>
    <w:pPr>
      <w:suppressAutoHyphens/>
      <w:spacing w:lineRule="atLeast" w:line="100" w:after="80"/>
    </w:pPr>
    <w:rPr>
      <w:rFonts w:cs="Calibri" w:hAnsi="Calibri" w:ascii="Calibri"/>
      <w:sz w:val="22"/>
      <w:szCs w:val="22"/>
      <w:lang w:eastAsia="ar-SA"/>
    </w:rPr>
  </w:style>
  <w:style w:customStyle="true" w:styleId="FootnoteText1" w:type="paragraph">
    <w:name w:val="Footnote Text1"/>
    <w:basedOn w:val="Normal"/>
    <w:uiPriority w:val="99"/>
    <w:rsid w:val="00981F52"/>
    <w:pPr>
      <w:suppressAutoHyphens/>
      <w:spacing w:lineRule="atLeast" w:line="100" w:after="80"/>
    </w:pPr>
    <w:rPr>
      <w:rFonts w:cs="Calibri" w:hAnsi="Calibri" w:ascii="Calibri"/>
      <w:lang w:eastAsia="ar-SA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981F52"/>
  </w:style>
  <w:style w:customStyle="true" w:styleId="PodnojeChar" w:type="character">
    <w:name w:val="Podnožje Char"/>
    <w:basedOn w:val="Zadanifontodlomka"/>
    <w:link w:val="Podnoje"/>
    <w:uiPriority w:val="99"/>
    <w:locked/>
    <w:rsid w:val="00981F52"/>
  </w:style>
  <w:style w:styleId="Tekstfusnote" w:type="paragraph">
    <w:name w:val="footnote text"/>
    <w:basedOn w:val="Normal"/>
    <w:link w:val="TekstfusnoteChar"/>
    <w:uiPriority w:val="99"/>
    <w:rsid w:val="00981F52"/>
    <w:pPr>
      <w:suppressLineNumbers/>
      <w:suppressAutoHyphens/>
      <w:spacing w:lineRule="atLeast" w:line="100" w:after="80"/>
      <w:ind w:hanging="283" w:left="283"/>
    </w:pPr>
    <w:rPr>
      <w:rFonts w:cs="Calibri" w:hAnsi="Calibri" w:ascii="Calibri"/>
      <w:lang w:eastAsia="ar-SA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981F52"/>
    <w:rPr>
      <w:rFonts w:cs="Calibri" w:hAnsi="Calibri" w:ascii="Calibri"/>
      <w:lang w:eastAsia="ar-SA"/>
    </w:rPr>
  </w:style>
  <w:style w:styleId="Naslov" w:type="paragraph">
    <w:name w:val="Title"/>
    <w:basedOn w:val="Normal"/>
    <w:link w:val="NaslovChar"/>
    <w:uiPriority w:val="99"/>
    <w:qFormat/>
    <w:rsid w:val="00981F52"/>
    <w:pPr>
      <w:jc w:val="center"/>
    </w:pPr>
    <w:rPr>
      <w:rFonts w:cs="Calibri" w:hAnsi="Calibri" w:ascii="Calibri"/>
      <w:b/>
      <w:bCs/>
      <w:sz w:val="24"/>
      <w:szCs w:val="24"/>
      <w:lang w:eastAsia="en-US"/>
    </w:rPr>
  </w:style>
  <w:style w:customStyle="true" w:styleId="NaslovChar" w:type="character">
    <w:name w:val="Naslov Char"/>
    <w:basedOn w:val="Zadanifontodlomka"/>
    <w:link w:val="Naslov"/>
    <w:uiPriority w:val="99"/>
    <w:rsid w:val="00981F52"/>
    <w:rPr>
      <w:rFonts w:cs="Calibri" w:hAnsi="Calibri" w:ascii="Calibri"/>
      <w:b/>
      <w:bCs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E03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03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031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03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03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9" w:unhideWhenUsed="0"/>
    <w:lsdException w:name="heading 2" w:qFormat="1"/>
    <w:lsdException w:name="heading 3" w:qFormat="1" w:uiPriority="99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 w:uiPriority="99"/>
    <w:lsdException w:name="footnote reference" w:uiPriority="99"/>
    <w:lsdException w:name="endnote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99" w:unhideWhenUsed="0"/>
    <w:lsdException w:name="Body Text" w:uiPriority="99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99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7C5A"/>
  </w:style>
  <w:style w:styleId="Naslov1" w:type="paragraph">
    <w:name w:val="heading 1"/>
    <w:basedOn w:val="Normal"/>
    <w:next w:val="Normal"/>
    <w:link w:val="Naslov1Char"/>
    <w:uiPriority w:val="99"/>
    <w:qFormat/>
    <w:rsid w:val="00981F52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uiPriority w:val="99"/>
    <w:qFormat/>
    <w:rsid w:val="00981F52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link w:val="PodnojeChar"/>
    <w:uiPriority w:val="99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99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9"/>
    <w:rsid w:val="00981F52"/>
    <w:rPr>
      <w:b/>
      <w:sz w:val="24"/>
    </w:rPr>
  </w:style>
  <w:style w:customStyle="1" w:styleId="Naslov3Char" w:type="character">
    <w:name w:val="Naslov 3 Char"/>
    <w:basedOn w:val="Zadanifontodlomka"/>
    <w:link w:val="Naslov3"/>
    <w:uiPriority w:val="99"/>
    <w:rsid w:val="00981F52"/>
    <w:rPr>
      <w:b/>
      <w:sz w:val="24"/>
    </w:rPr>
  </w:style>
  <w:style w:styleId="Tijeloteksta" w:type="paragraph">
    <w:name w:val="Body Text"/>
    <w:basedOn w:val="Normal"/>
    <w:link w:val="TijelotekstaChar"/>
    <w:uiPriority w:val="99"/>
    <w:rsid w:val="00981F52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981F52"/>
    <w:rPr>
      <w:rFonts w:ascii="Arial" w:hAnsi="Arial"/>
      <w:sz w:val="24"/>
    </w:rPr>
  </w:style>
  <w:style w:customStyle="1" w:styleId="FootnoteTextChar" w:type="character">
    <w:name w:val="Footnote Text Char"/>
    <w:uiPriority w:val="99"/>
    <w:rsid w:val="00981F52"/>
    <w:rPr>
      <w:rFonts w:ascii="Calibri" w:cs="Calibri" w:hAnsi="Calibri"/>
      <w:sz w:val="20"/>
      <w:szCs w:val="20"/>
    </w:rPr>
  </w:style>
  <w:style w:customStyle="1" w:styleId="FootnoteReference1" w:type="character">
    <w:name w:val="Footnote Reference1"/>
    <w:uiPriority w:val="99"/>
    <w:rsid w:val="00981F52"/>
    <w:rPr>
      <w:vertAlign w:val="superscript"/>
    </w:rPr>
  </w:style>
  <w:style w:customStyle="1" w:styleId="HeaderChar" w:type="character">
    <w:name w:val="Header Char"/>
    <w:uiPriority w:val="99"/>
    <w:rsid w:val="00981F52"/>
    <w:rPr>
      <w:rFonts w:ascii="Calibri" w:cs="Calibri" w:hAnsi="Calibri"/>
    </w:rPr>
  </w:style>
  <w:style w:customStyle="1" w:styleId="FooterChar" w:type="character">
    <w:name w:val="Footer Char"/>
    <w:uiPriority w:val="99"/>
    <w:rsid w:val="00981F52"/>
    <w:rPr>
      <w:rFonts w:ascii="Calibri" w:cs="Calibri" w:hAnsi="Calibri"/>
    </w:rPr>
  </w:style>
  <w:style w:customStyle="1" w:styleId="FootnoteCharacters" w:type="character">
    <w:name w:val="Footnote Characters"/>
    <w:uiPriority w:val="99"/>
    <w:rsid w:val="00981F52"/>
  </w:style>
  <w:style w:styleId="Referencafusnote" w:type="character">
    <w:name w:val="footnote reference"/>
    <w:basedOn w:val="Zadanifontodlomka"/>
    <w:uiPriority w:val="99"/>
    <w:rsid w:val="00981F52"/>
    <w:rPr>
      <w:vertAlign w:val="superscript"/>
    </w:rPr>
  </w:style>
  <w:style w:styleId="Referencakrajnjebiljeke" w:type="character">
    <w:name w:val="endnote reference"/>
    <w:basedOn w:val="Zadanifontodlomka"/>
    <w:uiPriority w:val="99"/>
    <w:rsid w:val="00981F52"/>
    <w:rPr>
      <w:vertAlign w:val="superscript"/>
    </w:rPr>
  </w:style>
  <w:style w:customStyle="1" w:styleId="EndnoteCharacters" w:type="character">
    <w:name w:val="Endnote Characters"/>
    <w:uiPriority w:val="99"/>
    <w:rsid w:val="00981F52"/>
  </w:style>
  <w:style w:customStyle="1" w:styleId="Heading" w:type="paragraph">
    <w:name w:val="Heading"/>
    <w:basedOn w:val="Normal"/>
    <w:next w:val="Tijeloteksta"/>
    <w:uiPriority w:val="99"/>
    <w:rsid w:val="00981F52"/>
    <w:pPr>
      <w:keepNext/>
      <w:suppressAutoHyphens/>
      <w:spacing w:after="120" w:before="240" w:line="100" w:lineRule="atLeast"/>
    </w:pPr>
    <w:rPr>
      <w:rFonts w:ascii="Arial" w:cs="Arial" w:eastAsia="Microsoft YaHei" w:hAnsi="Arial"/>
      <w:sz w:val="28"/>
      <w:szCs w:val="28"/>
      <w:lang w:eastAsia="ar-SA"/>
    </w:rPr>
  </w:style>
  <w:style w:styleId="Popis" w:type="paragraph">
    <w:name w:val="List"/>
    <w:basedOn w:val="Tijeloteksta"/>
    <w:uiPriority w:val="99"/>
    <w:rsid w:val="00981F52"/>
    <w:pPr>
      <w:suppressAutoHyphens/>
      <w:overflowPunct/>
      <w:autoSpaceDE/>
      <w:autoSpaceDN/>
      <w:adjustRightInd/>
      <w:spacing w:after="120" w:line="100" w:lineRule="atLeast"/>
      <w:jc w:val="left"/>
      <w:textAlignment w:val="auto"/>
    </w:pPr>
    <w:rPr>
      <w:rFonts w:ascii="Calibri" w:cs="Calibri" w:hAnsi="Calibri"/>
      <w:sz w:val="22"/>
      <w:szCs w:val="22"/>
      <w:lang w:eastAsia="ar-SA"/>
    </w:rPr>
  </w:style>
  <w:style w:styleId="Opisslike" w:type="paragraph">
    <w:name w:val="caption"/>
    <w:basedOn w:val="Normal"/>
    <w:uiPriority w:val="99"/>
    <w:qFormat/>
    <w:rsid w:val="00981F52"/>
    <w:pPr>
      <w:suppressLineNumbers/>
      <w:suppressAutoHyphens/>
      <w:spacing w:after="120" w:before="120" w:line="100" w:lineRule="atLeast"/>
    </w:pPr>
    <w:rPr>
      <w:rFonts w:ascii="Calibri" w:cs="Calibri" w:hAnsi="Calibri"/>
      <w:i/>
      <w:iCs/>
      <w:sz w:val="24"/>
      <w:szCs w:val="24"/>
      <w:lang w:eastAsia="ar-SA"/>
    </w:rPr>
  </w:style>
  <w:style w:customStyle="1" w:styleId="Index" w:type="paragraph">
    <w:name w:val="Index"/>
    <w:basedOn w:val="Normal"/>
    <w:uiPriority w:val="99"/>
    <w:rsid w:val="00981F52"/>
    <w:pPr>
      <w:suppressLineNumbers/>
      <w:suppressAutoHyphens/>
      <w:spacing w:after="80" w:line="100" w:lineRule="atLeast"/>
    </w:pPr>
    <w:rPr>
      <w:rFonts w:ascii="Calibri" w:cs="Calibri" w:hAnsi="Calibri"/>
      <w:sz w:val="22"/>
      <w:szCs w:val="22"/>
      <w:lang w:eastAsia="ar-SA"/>
    </w:rPr>
  </w:style>
  <w:style w:styleId="Bezproreda" w:type="paragraph">
    <w:name w:val="No Spacing"/>
    <w:uiPriority w:val="99"/>
    <w:qFormat/>
    <w:rsid w:val="00981F52"/>
    <w:pPr>
      <w:suppressAutoHyphens/>
      <w:spacing w:after="80" w:line="100" w:lineRule="atLeast"/>
    </w:pPr>
    <w:rPr>
      <w:rFonts w:ascii="Calibri" w:cs="Calibri" w:hAnsi="Calibri"/>
      <w:sz w:val="22"/>
      <w:szCs w:val="22"/>
      <w:lang w:eastAsia="ar-SA"/>
    </w:rPr>
  </w:style>
  <w:style w:customStyle="1" w:styleId="FootnoteText1" w:type="paragraph">
    <w:name w:val="Footnote Text1"/>
    <w:basedOn w:val="Normal"/>
    <w:uiPriority w:val="99"/>
    <w:rsid w:val="00981F52"/>
    <w:pPr>
      <w:suppressAutoHyphens/>
      <w:spacing w:after="80" w:line="100" w:lineRule="atLeast"/>
    </w:pPr>
    <w:rPr>
      <w:rFonts w:ascii="Calibri" w:cs="Calibri" w:hAnsi="Calibri"/>
      <w:lang w:eastAsia="ar-SA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981F52"/>
  </w:style>
  <w:style w:customStyle="1" w:styleId="PodnojeChar" w:type="character">
    <w:name w:val="Podnožje Char"/>
    <w:basedOn w:val="Zadanifontodlomka"/>
    <w:link w:val="Podnoje"/>
    <w:uiPriority w:val="99"/>
    <w:locked/>
    <w:rsid w:val="00981F52"/>
  </w:style>
  <w:style w:styleId="Tekstfusnote" w:type="paragraph">
    <w:name w:val="footnote text"/>
    <w:basedOn w:val="Normal"/>
    <w:link w:val="TekstfusnoteChar"/>
    <w:uiPriority w:val="99"/>
    <w:rsid w:val="00981F52"/>
    <w:pPr>
      <w:suppressLineNumbers/>
      <w:suppressAutoHyphens/>
      <w:spacing w:after="80" w:line="100" w:lineRule="atLeast"/>
      <w:ind w:hanging="283" w:left="283"/>
    </w:pPr>
    <w:rPr>
      <w:rFonts w:ascii="Calibri" w:cs="Calibri" w:hAnsi="Calibri"/>
      <w:lang w:eastAsia="ar-SA"/>
    </w:rPr>
  </w:style>
  <w:style w:customStyle="1" w:styleId="TekstfusnoteChar" w:type="character">
    <w:name w:val="Tekst fusnote Char"/>
    <w:basedOn w:val="Zadanifontodlomka"/>
    <w:link w:val="Tekstfusnote"/>
    <w:uiPriority w:val="99"/>
    <w:rsid w:val="00981F52"/>
    <w:rPr>
      <w:rFonts w:ascii="Calibri" w:cs="Calibri" w:hAnsi="Calibri"/>
      <w:lang w:eastAsia="ar-SA"/>
    </w:rPr>
  </w:style>
  <w:style w:styleId="Naslov" w:type="paragraph">
    <w:name w:val="Title"/>
    <w:basedOn w:val="Normal"/>
    <w:link w:val="NaslovChar"/>
    <w:uiPriority w:val="99"/>
    <w:qFormat/>
    <w:rsid w:val="00981F52"/>
    <w:pPr>
      <w:jc w:val="center"/>
    </w:pPr>
    <w:rPr>
      <w:rFonts w:ascii="Calibri" w:cs="Calibri" w:hAnsi="Calibri"/>
      <w:b/>
      <w:bCs/>
      <w:sz w:val="24"/>
      <w:szCs w:val="24"/>
      <w:lang w:eastAsia="en-US"/>
    </w:rPr>
  </w:style>
  <w:style w:customStyle="1" w:styleId="NaslovChar" w:type="character">
    <w:name w:val="Naslov Char"/>
    <w:basedOn w:val="Zadanifontodlomka"/>
    <w:link w:val="Naslov"/>
    <w:uiPriority w:val="99"/>
    <w:rsid w:val="00981F52"/>
    <w:rPr>
      <w:rFonts w:ascii="Calibri" w:cs="Calibri" w:hAnsi="Calibri"/>
      <w:b/>
      <w:bCs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E03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03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031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03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03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St-5398/2016-42</izvorni_sadrzaj>
    <derivirana_varijabla naziv="DomainObject.Oznaka_1">St-5398/2016-42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5398</izvorni_sadrzaj>
    <derivirana_varijabla naziv="DomainObject.Predmet.Broj_1">5398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St-5398/2016</izvorni_sadrzaj>
    <derivirana_varijabla naziv="DomainObject.Predmet.OznakaBroj_1">St-5398/2016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AI-PLUS d.o.o. zastupanog po punomoćniku ROMAN VODOVNIK</izvorni_sadrzaj>
    <derivirana_varijabla naziv="DomainObject.Predmet.ProtustrankaFormated_1">  AI-PLUS d.o.o. zastupanog po punomoćniku ROMAN VODOVNIK</derivirana_varijabla>
  </DomainObject.Predmet.ProtustrankaFormated>
  <DomainObject.Predmet.ProtustrankaFormatedOIB>
    <izvorni_sadrzaj>  AI-PLUS d.o.o., OIB 94606926369 zastupanog po punomoćniku ROMAN VODOVNIK</izvorni_sadrzaj>
    <derivirana_varijabla naziv="DomainObject.Predmet.ProtustrankaFormatedOIB_1">  AI-PLUS d.o.o., OIB 94606926369 zastupanog po punomoćniku ROMAN VODOVNIK</derivirana_varijabla>
  </DomainObject.Predmet.ProtustrankaFormatedOIB>
  <DomainObject.Predmet.ProtustrankaFormatedWithAdress>
    <izvorni_sadrzaj> AI-PLUS d.o.o., Rimski put 38, 10370 Dugo Selo zastupanog po punomoćniku ROMAN VODOVNIK</izvorni_sadrzaj>
    <derivirana_varijabla naziv="DomainObject.Predmet.ProtustrankaFormatedWithAdress_1"> AI-PLUS d.o.o., Rimski put 38, 10370 Dugo Selo zastupanog po punomoćniku ROMAN VODOVNIK</derivirana_varijabla>
  </DomainObject.Predmet.ProtustrankaFormatedWithAdress>
  <DomainObject.Predmet.ProtustrankaFormatedWithAdressOIB>
    <izvorni_sadrzaj> AI-PLUS d.o.o., OIB 94606926369, Rimski put 38, 10370 Dugo Selo zastupanog po punomoćniku ROMAN VODOVNIK</izvorni_sadrzaj>
    <derivirana_varijabla naziv="DomainObject.Predmet.ProtustrankaFormatedWithAdressOIB_1"> AI-PLUS d.o.o., OIB 94606926369, Rimski put 38, 10370 Dugo Selo zastupanog po punomoćniku ROMAN VODOVNIK</derivirana_varijabla>
  </DomainObject.Predmet.ProtustrankaFormatedWithAdressOIB>
  <DomainObject.Predmet.ProtustrankaWithAdress>
    <izvorni_sadrzaj>AI-PLUS d.o.o. Rimski put 38, 10370 Dugo Selo</izvorni_sadrzaj>
    <derivirana_varijabla naziv="DomainObject.Predmet.ProtustrankaWithAdress_1">AI-PLUS d.o.o. Rimski put 38, 10370 Dugo Selo</derivirana_varijabla>
  </DomainObject.Predmet.ProtustrankaWithAdress>
  <DomainObject.Predmet.ProtustrankaWithAdressOIB>
    <izvorni_sadrzaj>AI-PLUS d.o.o., OIB 94606926369, Rimski put 38, 10370 Dugo Selo</izvorni_sadrzaj>
    <derivirana_varijabla naziv="DomainObject.Predmet.ProtustrankaWithAdressOIB_1">AI-PLUS d.o.o., OIB 94606926369, Rimski put 38, 10370 Dugo Selo</derivirana_varijabla>
  </DomainObject.Predmet.ProtustrankaWithAdressOIB>
  <DomainObject.Predmet.ProtustrankaNazivFormated>
    <izvorni_sadrzaj>AI-PLUS d.o.o.</izvorni_sadrzaj>
    <derivirana_varijabla naziv="DomainObject.Predmet.ProtustrankaNazivFormated_1">AI-PLUS d.o.o.</derivirana_varijabla>
  </DomainObject.Predmet.ProtustrankaNazivFormated>
  <DomainObject.Predmet.ProtustrankaNazivFormatedOIB>
    <izvorni_sadrzaj>AI-PLUS d.o.o., OIB 94606926369</izvorni_sadrzaj>
    <derivirana_varijabla naziv="DomainObject.Predmet.ProtustrankaNazivFormatedOIB_1">AI-PLUS d.o.o., OIB 94606926369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ROMAN VODOVNIK; RH, Ministarstvo financija Porezna uprava, Područni ured Središnja Hrvatska zastupanog po punomoćniku ŽDO VELIKA GORICA</izvorni_sadrzaj>
    <derivirana_varijabla naziv="DomainObject.Predmet.StrankaFormated_1">  FINA Regionalni centar Zagreb; ROMAN VODOVNIK; RH, Ministarstvo financija Porezna uprava, Područni ured Središnja Hrvatska zastupanog po punomoćniku ŽDO VELIKA GORICA</derivirana_varijabla>
  </DomainObject.Predmet.StrankaFormated>
  <DomainObject.Predmet.StrankaFormatedOIB>
    <izvorni_sadrzaj>  FINA Regionalni centar Zagreb, OIB 85821130368; ROMAN VODOVNIK; RH, Ministarstvo financija Porezna uprava, Područni ured Središnja Hrvatska zastupanog po punomoćniku ŽDO VELIKA GORICA</izvorni_sadrzaj>
    <derivirana_varijabla naziv="DomainObject.Predmet.StrankaFormatedOIB_1">  FINA Regionalni centar Zagreb, OIB 85821130368; ROMAN VODOVNIK; RH, Ministarstvo financija Porezna uprava, Područni ured Središnja Hrvatska zastupanog po punomoćniku ŽDO VELIKA GORICA</derivirana_varijabla>
  </DomainObject.Predmet.StrankaFormatedOIB>
  <DomainObject.Predmet.StrankaFormatedWithAdress>
    <izvorni_sadrzaj> FINA Regionalni centar Zagreb, Trg svibanjskih žrtava 1995. 1, 10000 Zagreb; ROMAN VODOVNIK, VRBJE 75B, ŽALEC; RH, Ministarstvo financija Porezna uprava, Područni ured Središnja Hrvatska zastupanog po punomoćniku ŽDO VELIKA GORICA</izvorni_sadrzaj>
    <derivirana_varijabla naziv="DomainObject.Predmet.StrankaFormatedWithAdress_1"> FINA Regionalni centar Zagreb, Trg svibanjskih žrtava 1995. 1, 10000 Zagreb; ROMAN VODOVNIK, VRBJE 75B, ŽALEC; RH, Ministarstvo financija Porezna uprava, Područni ured Središnja Hrvatska zastupanog po punomoćniku ŽDO VELIKA GORICA</derivirana_varijabla>
  </DomainObject.Predmet.StrankaFormatedWithAdress>
  <DomainObject.Predmet.StrankaFormatedWithAdressOIB>
    <izvorni_sadrzaj> FINA Regionalni centar Zagreb, OIB 85821130368, Trg svibanjskih žrtava 1995. 1, 10000 Zagreb; ROMAN VODOVNIK, VRBJE 75B, ŽALEC; RH, Ministarstvo financija Porezna uprava, Područni ured Središnja Hrvatska zastupanog po punomoćniku ŽDO VELIKA GORICA</izvorni_sadrzaj>
    <derivirana_varijabla naziv="DomainObject.Predmet.StrankaFormatedWithAdressOIB_1"> FINA Regionalni centar Zagreb, OIB 85821130368, Trg svibanjskih žrtava 1995. 1, 10000 Zagreb; ROMAN VODOVNIK, VRBJE 75B, ŽALEC; RH, Ministarstvo financija Porezna uprava, Područni ured Središnja Hrvatska zastupanog po punomoćniku ŽDO VELIKA GORICA</derivirana_varijabla>
  </DomainObject.Predmet.StrankaFormatedWithAdressOIB>
  <DomainObject.Predmet.StrankaWithAdress>
    <izvorni_sadrzaj>FINA Regionalni centar Zagreb Trg svibanjskih žrtava 1995. 1,10000 Zagreb,ROMAN VODOVNIK VRBJE 75B,ŽALEC,RH, Ministarstvo financija Porezna uprava, Područni ured Središnja Hrvatska </izvorni_sadrzaj>
    <derivirana_varijabla naziv="DomainObject.Predmet.StrankaWithAdress_1">FINA Regionalni centar Zagreb Trg svibanjskih žrtava 1995. 1,10000 Zagreb,ROMAN VODOVNIK VRBJE 75B,ŽALEC,RH, Ministarstvo financija Porezna uprava, Područni ured Središnja Hrvatska </derivirana_varijabla>
  </DomainObject.Predmet.StrankaWithAdress>
  <DomainObject.Predmet.StrankaWithAdressOIB>
    <izvorni_sadrzaj>FINA Regionalni centar Zagreb, OIB 85821130368, Trg svibanjskih žrtava 1995. 1,10000 Zagreb,ROMAN VODOVNIK, VRBJE 75B,ŽALEC,RH, Ministarstvo financija Porezna uprava, Područni ured Središnja Hrvatska</izvorni_sadrzaj>
    <derivirana_varijabla naziv="DomainObject.Predmet.StrankaWithAdressOIB_1">FINA Regionalni centar Zagreb, OIB 85821130368, Trg svibanjskih žrtava 1995. 1,10000 Zagreb,ROMAN VODOVNIK, VRBJE 75B,ŽALEC,RH, Ministarstvo financija Porezna uprava, Područni ured Središnja Hrvatska</derivirana_varijabla>
  </DomainObject.Predmet.StrankaWithAdressOIB>
  <DomainObject.Predmet.StrankaNazivFormated>
    <izvorni_sadrzaj>FINA Regionalni centar Zagreb,ROMAN VODOVNIK,RH, Ministarstvo financija Porezna uprava, Područni ured Središnja Hrvatska</izvorni_sadrzaj>
    <derivirana_varijabla naziv="DomainObject.Predmet.StrankaNazivFormated_1">FINA Regionalni centar Zagreb,ROMAN VODOVNIK,RH, Ministarstvo financija Porezna uprava, Područni ured Središnja Hrvatska</derivirana_varijabla>
  </DomainObject.Predmet.StrankaNazivFormated>
  <DomainObject.Predmet.StrankaNazivFormatedOIB>
    <izvorni_sadrzaj>FINA Regionalni centar Zagreb, OIB 85821130368,ROMAN VODOVNIK,RH, Ministarstvo financija Porezna uprava, Područni ured Središnja Hrvatska</izvorni_sadrzaj>
    <derivirana_varijabla naziv="DomainObject.Predmet.StrankaNazivFormatedOIB_1">FINA Regionalni centar Zagreb, OIB 85821130368,ROMAN VODOVNIK,RH, Ministarstvo financija Porezna uprava, Područni ured Središnja Hrvatska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ROMAN VODOVNIK</item>
      <item>RH, Ministarstvo financija Porezna uprava, Područni ured Središnja Hrvatska zastupanog po punomoćniku ŽDO VELIKA GORICA</item>
    </izvorni_sadrzaj>
    <derivirana_varijabla naziv="DomainObject.Predmet.StrankaListFormated_1">
      <item>FINA Regionalni centar Zagreb</item>
      <item>ROMAN VODOVNIK</item>
      <item>RH, Ministarstvo financija Porezna uprava, Područni ured Središnja Hrvatska zastupanog po punomoćniku ŽDO VELIKA GORICA</item>
    </derivirana_varijabla>
  </DomainObject.Predmet.StrankaListFormated>
  <DomainObject.Predmet.StrankaListFormatedOIB>
    <izvorni_sadrzaj>
      <item>FINA Regionalni centar Zagreb, OIB 85821130368</item>
      <item>ROMAN VODOVNIK</item>
      <item>RH, Ministarstvo financija Porezna uprava, Područni ured Središnja Hrvatska zastupanog po punomoćniku ŽDO VELIKA GORICA</item>
    </izvorni_sadrzaj>
    <derivirana_varijabla naziv="DomainObject.Predmet.StrankaListFormatedOIB_1">
      <item>FINA Regionalni centar Zagreb, OIB 85821130368</item>
      <item>ROMAN VODOVNIK</item>
      <item>RH, Ministarstvo financija Porezna uprava, Područni ured Središnja Hrvatska zastupanog po punomoćniku ŽDO VELIKA GORICA</item>
    </derivirana_varijabla>
  </DomainObject.Predmet.StrankaListFormatedOIB>
  <DomainObject.Predmet.StrankaListFormatedWithAdress>
    <izvorni_sadrzaj>
      <item>FINA Regionalni centar Zagreb, Trg svibanjskih žrtava 1995. 1, 10000 Zagreb</item>
      <item>ROMAN VODOVNIK, VRBJE 75B, ŽALEC</item>
      <item>RH, Ministarstvo financija Porezna uprava, Područni ured Središnja Hrvatska zastupanog po punomoćniku ŽDO VELIKA GORICA</item>
    </izvorni_sadrzaj>
    <derivirana_varijabla naziv="DomainObject.Predmet.StrankaListFormatedWithAdress_1">
      <item>FINA Regionalni centar Zagreb, Trg svibanjskih žrtava 1995. 1, 10000 Zagreb</item>
      <item>ROMAN VODOVNIK, VRBJE 75B, ŽALEC</item>
      <item>RH, Ministarstvo financija Porezna uprava, Područni ured Središnja Hrvatska zastupanog po punomoćniku ŽDO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ROMAN VODOVNIK, VRBJE 75B, ŽALEC</item>
      <item>RH, Ministarstvo financija Porezna uprava, Područni ured Središnja Hrvatska zastupanog po punomoćniku ŽDO VELIKA GORICA</item>
    </izvorni_sadrzaj>
    <derivirana_varijabla naziv="DomainObject.Predmet.StrankaListFormatedWithAdressOIB_1">
      <item>FINA Regionalni centar Zagreb, OIB 85821130368, Trg svibanjskih žrtava 1995. 1, 10000 Zagreb</item>
      <item>ROMAN VODOVNIK, VRBJE 75B, ŽALEC</item>
      <item>RH, Ministarstvo financija Porezna uprava, Područni ured Središnja Hrvatska zastupanog po punomoćniku ŽDO VELIKA GORICA</item>
    </derivirana_varijabla>
  </DomainObject.Predmet.StrankaListFormatedWithAdressOIB>
  <DomainObject.Predmet.StrankaListNazivFormated>
    <izvorni_sadrzaj>
      <item>FINA Regionalni centar Zagreb</item>
      <item>ROMAN VODOVNIK</item>
      <item>RH, Ministarstvo financija Porezna uprava, Područni ured Središnja Hrvatska</item>
    </izvorni_sadrzaj>
    <derivirana_varijabla naziv="DomainObject.Predmet.StrankaListNazivFormated_1">
      <item>FINA Regionalni centar Zagreb</item>
      <item>ROMAN VODOVNIK</item>
      <item>RH, Ministarstvo financija Porezna uprava, Područni ured Središnja Hrvatska</item>
    </derivirana_varijabla>
  </DomainObject.Predmet.StrankaListNazivFormated>
  <DomainObject.Predmet.StrankaListNazivFormatedOIB>
    <izvorni_sadrzaj>
      <item>FINA Regionalni centar Zagreb, OIB 85821130368</item>
      <item>ROMAN VODOVNIK</item>
      <item>RH, Ministarstvo financija Porezna uprava, Područni ured Središnja Hrvatska</item>
    </izvorni_sadrzaj>
    <derivirana_varijabla naziv="DomainObject.Predmet.StrankaListNazivFormatedOIB_1">
      <item>FINA Regionalni centar Zagreb, OIB 85821130368</item>
      <item>ROMAN VODOVNIK</item>
      <item>RH, Ministarstvo financija Porezna uprava, Područni ured Središnja Hrvatska</item>
    </derivirana_varijabla>
  </DomainObject.Predmet.StrankaListNazivFormatedOIB>
  <DomainObject.Predmet.ProtuStrankaListFormated>
    <izvorni_sadrzaj>
      <item>AI-PLUS d.o.o. zastupanog po punomoćniku ROMAN VODOVNIK</item>
    </izvorni_sadrzaj>
    <derivirana_varijabla naziv="DomainObject.Predmet.ProtuStrankaListFormated_1">
      <item>AI-PLUS d.o.o. zastupanog po punomoćniku ROMAN VODOVNIK</item>
    </derivirana_varijabla>
  </DomainObject.Predmet.ProtuStrankaListFormated>
  <DomainObject.Predmet.ProtuStrankaListFormatedOIB>
    <izvorni_sadrzaj>
      <item>AI-PLUS d.o.o., OIB 94606926369 zastupanog po punomoćniku ROMAN VODOVNIK</item>
    </izvorni_sadrzaj>
    <derivirana_varijabla naziv="DomainObject.Predmet.ProtuStrankaListFormatedOIB_1">
      <item>AI-PLUS d.o.o., OIB 94606926369 zastupanog po punomoćniku ROMAN VODOVNIK</item>
    </derivirana_varijabla>
  </DomainObject.Predmet.ProtuStrankaListFormatedOIB>
  <DomainObject.Predmet.ProtuStrankaListFormatedWithAdress>
    <izvorni_sadrzaj>
      <item>AI-PLUS d.o.o., Rimski put 38, 10370 Dugo Selo zastupanog po punomoćniku ROMAN VODOVNIK</item>
    </izvorni_sadrzaj>
    <derivirana_varijabla naziv="DomainObject.Predmet.ProtuStrankaListFormatedWithAdress_1">
      <item>AI-PLUS d.o.o., Rimski put 38, 10370 Dugo Selo zastupanog po punomoćniku ROMAN VODOVNIK</item>
    </derivirana_varijabla>
  </DomainObject.Predmet.ProtuStrankaListFormatedWithAdress>
  <DomainObject.Predmet.ProtuStrankaListFormatedWithAdressOIB>
    <izvorni_sadrzaj>
      <item>AI-PLUS d.o.o., OIB 94606926369, Rimski put 38, 10370 Dugo Selo zastupanog po punomoćniku ROMAN VODOVNIK</item>
    </izvorni_sadrzaj>
    <derivirana_varijabla naziv="DomainObject.Predmet.ProtuStrankaListFormatedWithAdressOIB_1">
      <item>AI-PLUS d.o.o., OIB 94606926369, Rimski put 38, 10370 Dugo Selo zastupanog po punomoćniku ROMAN VODOVNIK</item>
    </derivirana_varijabla>
  </DomainObject.Predmet.ProtuStrankaListFormatedWithAdressOIB>
  <DomainObject.Predmet.ProtuStrankaListNazivFormated>
    <izvorni_sadrzaj>
      <item>AI-PLUS d.o.o.</item>
    </izvorni_sadrzaj>
    <derivirana_varijabla naziv="DomainObject.Predmet.ProtuStrankaListNazivFormated_1">
      <item>AI-PLUS d.o.o.</item>
    </derivirana_varijabla>
  </DomainObject.Predmet.ProtuStrankaListNazivFormated>
  <DomainObject.Predmet.ProtuStrankaListNazivFormatedOIB>
    <izvorni_sadrzaj>
      <item>AI-PLUS d.o.o., OIB 94606926369</item>
    </izvorni_sadrzaj>
    <derivirana_varijabla naziv="DomainObject.Predmet.ProtuStrankaListNazivFormatedOIB_1">
      <item>AI-PLUS d.o.o., OIB 94606926369</item>
    </derivirana_varijabla>
  </DomainObject.Predmet.ProtuStrankaListNazivFormatedOIB>
  <DomainObject.Predmet.OstaliListFormated>
    <izvorni_sadrzaj>
      <item>ROMAN VODOVNIK punomoćnik sudionika u postupku AI-PLUS d.o.o.</item>
      <item>ŽDO VELIKA GORICA punomoćnik sudionika u postupku RH, Ministarstvo financija Porezna uprava, Područni ured Središnja Hrvatska</item>
    </izvorni_sadrzaj>
    <derivirana_varijabla naziv="DomainObject.Predmet.OstaliListFormated_1">
      <item>ROMAN VODOVNIK punomoćnik sudionika u postupku AI-PLUS d.o.o.</item>
      <item>ŽDO VELIKA GORICA punomoćnik sudionika u postupku RH, Ministarstvo financija Porezna uprava, Područni ured Središnja Hrvatska</item>
    </derivirana_varijabla>
  </DomainObject.Predmet.OstaliListFormated>
  <DomainObject.Predmet.OstaliListFormatedOIB>
    <izvorni_sadrzaj>
      <item>ROMAN VODOVNIK punomoćnik sudionika u postupku AI-PLUS d.o.o.</item>
      <item>ŽDO VELIKA GORICA punomoćnik sudionika u postupku RH, Ministarstvo financija Porezna uprava, Područni ured Središnja Hrvatska</item>
    </izvorni_sadrzaj>
    <derivirana_varijabla naziv="DomainObject.Predmet.OstaliListFormatedOIB_1">
      <item>ROMAN VODOVNIK punomoćnik sudionika u postupku AI-PLUS d.o.o.</item>
      <item>ŽDO VELIKA GORICA punomoćnik sudionika u postupku RH, Ministarstvo financija Porezna uprava, Područni ured Središnja Hrvatska</item>
    </derivirana_varijabla>
  </DomainObject.Predmet.OstaliListFormatedOIB>
  <DomainObject.Predmet.OstaliListFormatedWithAdress>
    <izvorni_sadrzaj>
      <item>ROMAN VODOVNIK, VRBJE 75B, ŽALEC punomoćnik sudionika u postupku AI-PLUS d.o.o.</item>
      <item>ŽDO VELIKA GORICA, Hrvatske bratske zajednice 1, 10410 Velika Gorica punomoćnik sudionika u postupku RH, Ministarstvo financija Porezna uprava, Područni ured Središnja Hrvatska</item>
    </izvorni_sadrzaj>
    <derivirana_varijabla naziv="DomainObject.Predmet.OstaliListFormatedWithAdress_1">
      <item>ROMAN VODOVNIK, VRBJE 75B, ŽALEC punomoćnik sudionika u postupku AI-PLUS d.o.o.</item>
      <item>ŽDO VELIKA GORICA, Hrvatske bratske zajednice 1, 10410 Velika Gorica punomoćnik sudionika u postupku RH, Ministarstvo financija Porezna uprava, Područni ured Središnja Hrvatska</item>
    </derivirana_varijabla>
  </DomainObject.Predmet.OstaliListFormatedWithAdress>
  <DomainObject.Predmet.OstaliListFormatedWithAdressOIB>
    <izvorni_sadrzaj>
      <item>ROMAN VODOVNIK, VRBJE 75B, ŽALEC punomoćnik sudionika u postupku AI-PLUS d.o.o.</item>
      <item>ŽDO VELIKA GORICA, Hrvatske bratske zajednice 1, 10410 Velika Gorica punomoćnik sudionika u postupku RH, Ministarstvo financija Porezna uprava, Područni ured Središnja Hrvatska</item>
    </izvorni_sadrzaj>
    <derivirana_varijabla naziv="DomainObject.Predmet.OstaliListFormatedWithAdressOIB_1">
      <item>ROMAN VODOVNIK, VRBJE 75B, ŽALEC punomoćnik sudionika u postupku AI-PLUS d.o.o.</item>
      <item>ŽDO VELIKA GORICA, Hrvatske bratske zajednice 1, 10410 Velika Gorica punomoćnik sudionika u postupku RH, Ministarstvo financija Porezna uprava, Područni ured Središnja Hrvatska</item>
    </derivirana_varijabla>
  </DomainObject.Predmet.OstaliListFormatedWithAdressOIB>
  <DomainObject.Predmet.OstaliListNazivFormated>
    <izvorni_sadrzaj>
      <item>ROMAN VODOVNIK</item>
      <item>ŽDO VELIKA GORICA</item>
    </izvorni_sadrzaj>
    <derivirana_varijabla naziv="DomainObject.Predmet.OstaliListNazivFormated_1">
      <item>ROMAN VODOVNIK</item>
      <item>ŽDO VELIKA GORICA</item>
    </derivirana_varijabla>
  </DomainObject.Predmet.OstaliListNazivFormated>
  <DomainObject.Predmet.OstaliListNazivFormatedOIB>
    <izvorni_sadrzaj>
      <item>ROMAN VODOVNIK</item>
      <item>ŽDO VELIKA GORICA</item>
    </izvorni_sadrzaj>
    <derivirana_varijabla naziv="DomainObject.Predmet.OstaliListNazivFormatedOIB_1">
      <item>ROMAN VODOVNIK</item>
      <item>ŽDO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>St-5398/2016-42</izvorni_sadrzaj>
    <derivirana_varijabla naziv="DomainObject.PoslovniBrojDokumenta_1">St-5398/2016-42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AI-PLUS d.o.o.</izvorni_sadrzaj>
    <derivirana_varijabla naziv="DomainObject.Predmet.ProtustrankaIDrugi_1">AI-PLUS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AI-PLUS d.o.o., OIB 94606926369, Rimski put 38, 10370 Dugo Selo</izvorni_sadrzaj>
    <derivirana_varijabla naziv="DomainObject.Predmet.ProtustrankaIDrugiAdressOIB_1">AI-PLUS d.o.o., OIB 94606926369, Rimski put 38,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AI-PLUS d.o.o.</item>
      <item>FINA Regionalni centar Zagreb</item>
      <item>ROMAN VODOVNIK</item>
      <item>ROMAN VODOVNIK</item>
      <item>RH, Ministarstvo financija Porezna uprava, Područni ured Središnja Hrvatska</item>
      <item>ŽDO VELIKA GORICA</item>
    </izvorni_sadrzaj>
    <derivirana_varijabla naziv="DomainObject.Predmet.SudioniciListNaziv_1">
      <item>AI-PLUS d.o.o.</item>
      <item>FINA Regionalni centar Zagreb</item>
      <item>ROMAN VODOVNIK</item>
      <item>ROMAN VODOVNIK</item>
      <item>RH, Ministarstvo financija Porezna uprava, Područni ured Središnja Hrvatska</item>
      <item>ŽDO VELIKA GORICA</item>
    </derivirana_varijabla>
  </DomainObject.Predmet.SudioniciListNaziv>
  <DomainObject.Predmet.SudioniciListAdressOIB>
    <izvorni_sadrzaj>
      <item>AI-PLUS d.o.o., OIB 94606926369, Rimski put 38,10370 Dugo Selo</item>
      <item>FINA Regionalni centar Zagreb, OIB 85821130368, Trg svibanjskih žrtava 1995. 1,10000 Zagreb</item>
      <item>ROMAN VODOVNIK, VRBJE 75B,ŽALEC</item>
      <item>ROMAN VODOVNIK, VRBJE 75B,ŽALEC</item>
      <item>RH, Ministarstvo financija Porezna uprava, Područni ured Središnja Hrvatska</item>
      <item>ŽDO VELIKA GORICA, Hrvatske bratske zajednice 1,10410 Velika Gorica</item>
    </izvorni_sadrzaj>
    <derivirana_varijabla naziv="DomainObject.Predmet.SudioniciListAdressOIB_1">
      <item>AI-PLUS d.o.o., OIB 94606926369, Rimski put 38,10370 Dugo Selo</item>
      <item>FINA Regionalni centar Zagreb, OIB 85821130368, Trg svibanjskih žrtava 1995. 1,10000 Zagreb</item>
      <item>ROMAN VODOVNIK, VRBJE 75B,ŽALEC</item>
      <item>ROMAN VODOVNIK, VRBJE 75B,ŽALEC</item>
      <item>RH, Ministarstvo financija Porezna uprava, Područni ured Središnja Hrvatska</item>
      <item>ŽDO VELIKA GORICA, Hrvatske bratske zajednice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94606926369</item>
      <item>, OIB 85821130368</item>
      <item>, OIB null</item>
      <item>, OIB null</item>
      <item>, OIB null</item>
      <item>, OIB null</item>
    </izvorni_sadrzaj>
    <derivirana_varijabla naziv="DomainObject.Predmet.SudioniciListNazivOIB_1">
      <item>, OIB 94606926369</item>
      <item>, OIB 85821130368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20. veljače 2019.</izvorni_sadrzaj>
    <derivirana_varijabla naziv="DomainObject.PredzadnjaOdlukaIzPredmeta.DatumDonosenjaOdluke_1">20. veljače 2019.</derivirana_varijabla>
  </DomainObject.PredzadnjaOdlukaIzPredmeta.DatumDonosenjaOdluke>
  <DomainObject.PredzadnjaOdlukaIzPredmeta.Oznaka>
    <izvorni_sadrzaj>St-5398/2016-42</izvorni_sadrzaj>
    <derivirana_varijabla naziv="DomainObject.PredzadnjaOdlukaIzPredmeta.Oznaka_1">St-5398/2016-42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351943-56B3-4075-A35A-79B16F6321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357</properties:Words>
  <properties:Characters>1917</properties:Characters>
  <properties:Lines>71</properties:Lines>
  <properties:Paragraphs>26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2018-10-26T12:26:00Z</dcterms:created>
  <dc:creator>nmarkovic</dc:creator>
  <cp:lastModifiedBy>Nikolina Krunić</cp:lastModifiedBy>
  <cp:lastPrinted>2019-02-21T10:15:00Z</cp:lastPrinted>
  <dcterms:modified xmlns:xsi="http://www.w3.org/2001/XMLSchema-instance" xsi:type="dcterms:W3CDTF">2019-02-21T10:15:00Z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St-5398/2016-42 / Odluka - Rješenje - utvrđene i osporene tražbine (3. Rješenje o utvrđenim-osporenim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