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dc4b" w14:paraId="e87dc4b" w:rsidRDefault="00BF7FC3" w:rsidP="00BF7FC3" w:rsidR="00BF7FC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743" w:rsidP="00BF7FC3" w:rsidR="00836743"/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836743" w:rsidP="0086140E" w:rsidR="00836743">
      <w:pPr>
        <w:jc w:val="right"/>
        <w:rPr>
          <w:rFonts w:hAnsi="Times New Roman" w:ascii="Times New Roman"/>
          <w:szCs w:val="24"/>
        </w:rPr>
      </w:pPr>
    </w:p>
    <w:p w:rsidRDefault="00FF649E" w:rsidP="0086140E" w:rsidR="0037504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36743">
        <w:rPr>
          <w:rFonts w:hAnsi="Times New Roman" w:ascii="Times New Roman"/>
          <w:szCs w:val="24"/>
        </w:rPr>
        <w:t>4029</w:t>
      </w:r>
      <w:r w:rsidR="00F24E48">
        <w:rPr>
          <w:rFonts w:hAnsi="Times New Roman" w:ascii="Times New Roman"/>
          <w:szCs w:val="24"/>
        </w:rPr>
        <w:t>/2015</w:t>
      </w:r>
    </w:p>
    <w:p w:rsidRDefault="00836743" w:rsidP="0086140E" w:rsidR="00836743" w:rsidRPr="002A7ADF">
      <w:pPr>
        <w:jc w:val="right"/>
        <w:rPr>
          <w:rFonts w:hAnsi="Times New Roman" w:ascii="Times New Roman"/>
          <w:szCs w:val="24"/>
        </w:rPr>
      </w:pPr>
    </w:p>
    <w:p w:rsidRDefault="00E72152" w:rsidP="0086140E" w:rsidR="0037504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36743" w:rsidP="0086140E" w:rsidR="00836743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375043" w:rsidP="0086140E" w:rsidR="00375043">
      <w:pPr>
        <w:jc w:val="center"/>
        <w:rPr>
          <w:rFonts w:hAnsi="Times New Roman" w:ascii="Times New Roman"/>
          <w:szCs w:val="24"/>
        </w:rPr>
      </w:pPr>
    </w:p>
    <w:p w:rsidRDefault="00836743" w:rsidP="0086140E" w:rsidR="00836743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</w:t>
      </w:r>
      <w:r w:rsidR="00F24E48">
        <w:rPr>
          <w:rFonts w:hAnsi="Times New Roman" w:ascii="Times New Roman"/>
          <w:szCs w:val="24"/>
        </w:rPr>
        <w:t xml:space="preserve">odnositelja zahtjeva FINANCIJSKA AGENCIJA, RC ZAGREB, Podružnica Zagreb, Trg svibanjskih žrtava 1995. 1, Zagreb, OIB: </w:t>
      </w:r>
      <w:r w:rsidR="00F24E48" w:rsidRPr="00F24E48">
        <w:rPr>
          <w:rFonts w:hAnsi="Times New Roman" w:ascii="Times New Roman"/>
          <w:szCs w:val="24"/>
        </w:rPr>
        <w:t>85821130368</w:t>
      </w:r>
      <w:r w:rsidR="000560B4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041017">
        <w:rPr>
          <w:rFonts w:hAnsi="Times New Roman" w:ascii="Times New Roman"/>
          <w:szCs w:val="24"/>
        </w:rPr>
        <w:t>KOLORI MP, d.o.o., Zagreb, Samoborska cesta 127, OIB: 98226856763</w:t>
      </w:r>
      <w:r w:rsidR="008542C1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560B4">
        <w:rPr>
          <w:rFonts w:hAnsi="Times New Roman" w:ascii="Times New Roman"/>
          <w:szCs w:val="24"/>
        </w:rPr>
        <w:t xml:space="preserve"> </w:t>
      </w:r>
      <w:r w:rsidR="00041017">
        <w:rPr>
          <w:rFonts w:hAnsi="Times New Roman" w:ascii="Times New Roman"/>
          <w:szCs w:val="24"/>
        </w:rPr>
        <w:t>8</w:t>
      </w:r>
      <w:r w:rsidR="00836743">
        <w:rPr>
          <w:rFonts w:hAnsi="Times New Roman" w:ascii="Times New Roman"/>
          <w:szCs w:val="24"/>
        </w:rPr>
        <w:t>. studenoga</w:t>
      </w:r>
      <w:r w:rsidR="000560B4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375043" w:rsidP="00FF649E" w:rsidR="00375043">
      <w:pPr>
        <w:jc w:val="both"/>
        <w:rPr>
          <w:rFonts w:hAnsi="Times New Roman" w:ascii="Times New Roman"/>
          <w:szCs w:val="24"/>
        </w:rPr>
      </w:pPr>
    </w:p>
    <w:p w:rsidRDefault="00836743" w:rsidP="00FF649E" w:rsidR="00836743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375043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375043" w:rsidP="00FF649E" w:rsidR="00FF649E" w:rsidRPr="00840E3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041017">
        <w:rPr>
          <w:rFonts w:hAnsi="Times New Roman" w:ascii="Times New Roman"/>
          <w:szCs w:val="24"/>
        </w:rPr>
        <w:t>KOLORI MP, d.o.o., Zagreb, Samoborska cesta 127, OIB: 98226856763.</w:t>
      </w:r>
    </w:p>
    <w:p w:rsidRDefault="00375043" w:rsidP="00FF649E" w:rsidR="00375043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836743" w:rsidP="00FF649E" w:rsidR="00836743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836743" w:rsidP="00FF649E" w:rsidR="00836743">
      <w:pPr>
        <w:jc w:val="both"/>
        <w:rPr>
          <w:rFonts w:hAnsi="Times New Roman" w:ascii="Times New Roman"/>
          <w:szCs w:val="24"/>
        </w:rPr>
      </w:pPr>
    </w:p>
    <w:p w:rsidRDefault="00FF649E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375043" w:rsidRPr="0042162E">
        <w:rPr>
          <w:rFonts w:hAnsi="Times New Roman" w:ascii="Times New Roman"/>
          <w:szCs w:val="24"/>
        </w:rPr>
        <w:t xml:space="preserve">Zahtjev za provedbu skraćenog stečajnog postupka </w:t>
      </w:r>
      <w:r w:rsidR="00375043">
        <w:rPr>
          <w:rFonts w:hAnsi="Times New Roman" w:ascii="Times New Roman"/>
          <w:szCs w:val="24"/>
        </w:rPr>
        <w:t xml:space="preserve">nad gore navedenom pravnom osobom </w:t>
      </w:r>
      <w:r w:rsidR="00375043" w:rsidRPr="0042162E">
        <w:rPr>
          <w:rFonts w:hAnsi="Times New Roman" w:ascii="Times New Roman"/>
          <w:szCs w:val="24"/>
        </w:rPr>
        <w:t xml:space="preserve">podnijela je </w:t>
      </w:r>
      <w:r w:rsidR="00375043">
        <w:rPr>
          <w:rFonts w:hAnsi="Times New Roman" w:ascii="Times New Roman"/>
          <w:szCs w:val="24"/>
        </w:rPr>
        <w:t>ovome sudu Financijska agencija, RC Zagreb (dalje: FINA)</w:t>
      </w:r>
      <w:r w:rsidR="00375043" w:rsidRPr="0042162E">
        <w:rPr>
          <w:rFonts w:hAnsi="Times New Roman" w:ascii="Times New Roman"/>
          <w:szCs w:val="24"/>
        </w:rPr>
        <w:t xml:space="preserve">, temeljem odredbe čl. 429. </w:t>
      </w:r>
      <w:r w:rsidR="00375043" w:rsidRPr="0042162E">
        <w:rPr>
          <w:rFonts w:hAnsi="Times New Roman" w:ascii="Times New Roman"/>
        </w:rPr>
        <w:t>Stečajnog zakona (NN 71/15, dalje SZ)</w:t>
      </w:r>
      <w:r w:rsidR="00375043"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75043" w:rsidP="00375043" w:rsidR="00375043" w:rsidRPr="000410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36743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>ovog suda br. St-</w:t>
      </w:r>
      <w:r w:rsidR="00836743">
        <w:rPr>
          <w:rFonts w:hAnsi="Times New Roman" w:ascii="Times New Roman"/>
        </w:rPr>
        <w:t>4029/15</w:t>
      </w:r>
      <w:r>
        <w:rPr>
          <w:rFonts w:hAnsi="Times New Roman" w:ascii="Times New Roman"/>
        </w:rPr>
        <w:t xml:space="preserve"> od </w:t>
      </w:r>
      <w:r w:rsidR="00836743">
        <w:rPr>
          <w:rFonts w:hAnsi="Times New Roman" w:ascii="Times New Roman"/>
        </w:rPr>
        <w:t>31.3.</w:t>
      </w:r>
      <w:r>
        <w:rPr>
          <w:rFonts w:hAnsi="Times New Roman" w:ascii="Times New Roman"/>
        </w:rPr>
        <w:t>201</w:t>
      </w:r>
      <w:r w:rsidR="0083674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pozvani su vjerovnici dužnika da u roku od 45 dana od isteka osmog dana od objave oglasa na mrežnoj stranici e-Oglasne </w:t>
      </w:r>
      <w:r w:rsidRPr="00041017">
        <w:rPr>
          <w:rFonts w:hAnsi="Times New Roman" w:ascii="Times New Roman"/>
        </w:rPr>
        <w:t>ploče ovog suda predlože otvaranje stečajnog postupka nad ovim dužnikom.</w:t>
      </w:r>
    </w:p>
    <w:p w:rsidRDefault="00375043" w:rsidP="00375043" w:rsidR="00375043" w:rsidRPr="00041017">
      <w:pPr>
        <w:jc w:val="both"/>
        <w:rPr>
          <w:rFonts w:hAnsi="Times New Roman" w:ascii="Times New Roman"/>
        </w:rPr>
      </w:pPr>
      <w:r w:rsidRPr="00041017">
        <w:rPr>
          <w:rFonts w:hAnsi="Times New Roman" w:ascii="Times New Roman"/>
        </w:rPr>
        <w:tab/>
        <w:t>Zakonski zastupnik stečajnog dužnika dostavio je prokazni popis imovine iz kojeg je vidljivo da stečajni dužnik</w:t>
      </w:r>
      <w:r w:rsidR="00836743" w:rsidRPr="00041017">
        <w:rPr>
          <w:rFonts w:hAnsi="Times New Roman" w:ascii="Times New Roman"/>
        </w:rPr>
        <w:t xml:space="preserve"> ima</w:t>
      </w:r>
      <w:r w:rsidRPr="00041017">
        <w:rPr>
          <w:rFonts w:hAnsi="Times New Roman" w:ascii="Times New Roman"/>
        </w:rPr>
        <w:t xml:space="preserve"> imovinu</w:t>
      </w:r>
      <w:r w:rsidR="00041017" w:rsidRPr="00041017">
        <w:rPr>
          <w:rFonts w:hAnsi="Times New Roman" w:ascii="Times New Roman"/>
        </w:rPr>
        <w:t xml:space="preserve"> i to nekretnina upisana u k.č.br. 41/232 u naravi dvije zgrade broj 127 i 129 i dvorište u Samoborskoj cesti ukupne površine 332 m2 upisana u z.k.ul. 1135 k.o. Jankomir.</w:t>
      </w:r>
    </w:p>
    <w:p w:rsidRDefault="008367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 23.5.2016.</w:t>
      </w:r>
      <w:r w:rsidR="00375043">
        <w:rPr>
          <w:rFonts w:hAnsi="Times New Roman" w:ascii="Times New Roman"/>
        </w:rPr>
        <w:t xml:space="preserve"> prijedlog za otvaranje stečajnog postupka podnio je vjerovnik</w:t>
      </w:r>
      <w:r>
        <w:rPr>
          <w:rFonts w:hAnsi="Times New Roman" w:ascii="Times New Roman"/>
        </w:rPr>
        <w:t xml:space="preserve"> ELEKTROKONTAK</w:t>
      </w:r>
      <w:r w:rsidR="009F5964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="00375043">
        <w:rPr>
          <w:rFonts w:hAnsi="Times New Roman" w:ascii="Times New Roman"/>
        </w:rPr>
        <w:t>d.o.o.</w:t>
      </w:r>
      <w:r>
        <w:rPr>
          <w:rFonts w:hAnsi="Times New Roman" w:ascii="Times New Roman"/>
        </w:rPr>
        <w:t>, Zagreb, Radnička cesta 115.</w:t>
      </w:r>
      <w:r w:rsidR="00375043">
        <w:rPr>
          <w:rFonts w:hAnsi="Times New Roman" w:ascii="Times New Roman"/>
        </w:rPr>
        <w:t xml:space="preserve"> 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Zaključkom suda br. St-</w:t>
      </w:r>
      <w:r w:rsidR="00836743">
        <w:rPr>
          <w:rFonts w:hAnsi="Times New Roman" w:ascii="Times New Roman"/>
        </w:rPr>
        <w:t>4029/15 od 3.6.2016.</w:t>
      </w:r>
      <w:r>
        <w:rPr>
          <w:rFonts w:hAnsi="Times New Roman" w:ascii="Times New Roman"/>
        </w:rPr>
        <w:t xml:space="preserve"> pozvan</w:t>
      </w:r>
      <w:r w:rsidR="00836743">
        <w:rPr>
          <w:rFonts w:hAnsi="Times New Roman" w:ascii="Times New Roman"/>
        </w:rPr>
        <w:t xml:space="preserve"> je vjerovnik </w:t>
      </w:r>
      <w:r>
        <w:rPr>
          <w:rFonts w:hAnsi="Times New Roman" w:ascii="Times New Roman"/>
        </w:rPr>
        <w:t xml:space="preserve">da </w:t>
      </w:r>
      <w:r w:rsidR="00836743">
        <w:rPr>
          <w:rFonts w:hAnsi="Times New Roman" w:ascii="Times New Roman"/>
        </w:rPr>
        <w:t xml:space="preserve">uplati </w:t>
      </w:r>
      <w:r>
        <w:rPr>
          <w:rFonts w:hAnsi="Times New Roman" w:ascii="Times New Roman"/>
        </w:rPr>
        <w:t>predujam za namirenje troškova stečajnog postupka.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Podneskom od </w:t>
      </w:r>
      <w:r w:rsidR="00836743">
        <w:rPr>
          <w:rFonts w:hAnsi="Times New Roman" w:ascii="Times New Roman"/>
        </w:rPr>
        <w:t xml:space="preserve">20.6.2016. vjerovnik je dostavio </w:t>
      </w:r>
      <w:r>
        <w:rPr>
          <w:rFonts w:hAnsi="Times New Roman" w:ascii="Times New Roman"/>
        </w:rPr>
        <w:t xml:space="preserve">dokaz o uplati predujma za namirenje troškova stečajnog postupka. 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 obzirom da nisu ispunjene pretpostavke za istodobno otvaranje i zaključenje skraćenog stečajnog postupka sukladno čl. 431. SZ-a sud je obustavio skraćeni stečajni postupak.</w:t>
      </w:r>
    </w:p>
    <w:p w:rsidRDefault="00836743" w:rsidP="00375043" w:rsidR="00836743">
      <w:pPr>
        <w:jc w:val="both"/>
        <w:rPr>
          <w:rFonts w:hAnsi="Times New Roman" w:ascii="Times New Roman"/>
        </w:rPr>
      </w:pPr>
    </w:p>
    <w:p w:rsidRDefault="0027631B" w:rsidP="0027631B" w:rsidR="0086140E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41017">
        <w:rPr>
          <w:rFonts w:hAnsi="Times New Roman" w:ascii="Times New Roman"/>
          <w:szCs w:val="24"/>
        </w:rPr>
        <w:t xml:space="preserve">8. studenoga </w:t>
      </w:r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36743" w:rsidP="0027631B" w:rsidR="00836743" w:rsidRPr="002A7ADF">
      <w:pPr>
        <w:jc w:val="center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375043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836743" w:rsidP="000E29AD" w:rsidR="00836743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836743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9F5964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836743" w:rsidP="00E72152" w:rsidR="00836743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9F5964" w:rsidR="009F5964" w:rsidRPr="009F5964">
      <w:pPr>
        <w:ind w:left="4320"/>
        <w:rPr>
          <w:rFonts w:hAnsi="Times New Roman" w:ascii="Times New Roman"/>
        </w:rPr>
      </w:pPr>
      <w:r w:rsidRPr="009F5964">
        <w:rPr>
          <w:rFonts w:hAnsi="Times New Roman" w:ascii="Times New Roman"/>
        </w:rPr>
        <w:t>Za točnost otpravka-ovlašteni službenik:</w:t>
      </w:r>
    </w:p>
    <w:p w:rsidRDefault="009F5964" w:rsidR="009F5964" w:rsidRPr="009F5964">
      <w:pPr>
        <w:ind w:left="5040"/>
        <w:rPr>
          <w:rFonts w:hAnsi="Times New Roman" w:ascii="Times New Roman"/>
        </w:rPr>
      </w:pPr>
      <w:r w:rsidRPr="009F5964">
        <w:rPr>
          <w:rFonts w:hAnsi="Times New Roman" w:ascii="Times New Roman"/>
        </w:rPr>
        <w:t xml:space="preserve">         (Katarina Babić)</w:t>
      </w:r>
    </w:p>
    <w:p w:rsidRDefault="009F5964" w:rsidP="00FF649E" w:rsidR="009F5964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 w:rsidRPr="00C617A4">
      <w:pPr>
        <w:jc w:val="both"/>
        <w:rPr>
          <w:rFonts w:hAnsi="Times New Roman" w:ascii="Times New Roman"/>
          <w:szCs w:val="24"/>
        </w:rPr>
      </w:pPr>
    </w:p>
    <w:sectPr w:rsidSect="006300BC" w:rsidR="00375043" w:rsidRPr="00C617A4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A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836743">
      <w:rPr>
        <w:rFonts w:hAnsi="Times New Roman" w:ascii="Times New Roman"/>
        <w:szCs w:val="24"/>
      </w:rPr>
      <w:t>4029/2015</w:t>
    </w:r>
  </w:p>
  <w:p w:rsidRDefault="00375043" w:rsidP="006300BC" w:rsidR="00375043">
    <w:pPr>
      <w:pStyle w:val="Zaglavlje"/>
      <w:jc w:val="right"/>
      <w:rPr>
        <w:rFonts w:hAnsi="Times New Roman" w:ascii="Times New Roman"/>
        <w:szCs w:val="24"/>
      </w:rPr>
    </w:pPr>
  </w:p>
  <w:p w:rsidRDefault="00375043" w:rsidP="006300BC" w:rsidR="00375043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53198"/>
    <w:multiLevelType w:val="hybridMultilevel"/>
    <w:tmpl w:val="BF2480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3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41017"/>
    <w:rsid w:val="000560B4"/>
    <w:rsid w:val="00061816"/>
    <w:rsid w:val="00067F4B"/>
    <w:rsid w:val="000845C3"/>
    <w:rsid w:val="000B0F92"/>
    <w:rsid w:val="000E29AD"/>
    <w:rsid w:val="000F20EF"/>
    <w:rsid w:val="00110E51"/>
    <w:rsid w:val="001367DE"/>
    <w:rsid w:val="001435CC"/>
    <w:rsid w:val="001642A5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15AC3"/>
    <w:rsid w:val="00375043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17803"/>
    <w:rsid w:val="00624974"/>
    <w:rsid w:val="006300BC"/>
    <w:rsid w:val="006F08F3"/>
    <w:rsid w:val="007269DC"/>
    <w:rsid w:val="0075240F"/>
    <w:rsid w:val="00774920"/>
    <w:rsid w:val="007A7C15"/>
    <w:rsid w:val="007C1CE1"/>
    <w:rsid w:val="007C70EF"/>
    <w:rsid w:val="007F1B5B"/>
    <w:rsid w:val="00820E13"/>
    <w:rsid w:val="00836743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61FF9"/>
    <w:rsid w:val="009804E3"/>
    <w:rsid w:val="009A55D3"/>
    <w:rsid w:val="009B1A7D"/>
    <w:rsid w:val="009C2BFC"/>
    <w:rsid w:val="009C707D"/>
    <w:rsid w:val="009F5964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24E48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A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AC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A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A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A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AC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A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A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4029</izvorni_sadrzaj>
    <derivirana_varijabla naziv="DomainObject.Predmet.Broj_1">4029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St-4029/2015</izvorni_sadrzaj>
    <derivirana_varijabla naziv="DomainObject.Predmet.OznakaBroj_1">St-4029/2015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 MP, d.o.o. zastupanog po punomoćniku JOSIP MIHIĆ; PETAR JENGIĆ; BRANKA JENGIĆ</izvorni_sadrzaj>
    <derivirana_varijabla naziv="DomainObject.Predmet.ProtustrankaFormated_1">  KOLORI MP, d.o.o. zastupanog po punomoćniku JOSIP MIHIĆ; PETAR JENGIĆ; BRANKA JENGIĆ</derivirana_varijabla>
  </DomainObject.Predmet.ProtustrankaFormated>
  <DomainObject.Predmet.ProtustrankaFormatedOIB>
    <izvorni_sadrzaj>  KOLORI MP, d.o.o., OIB 98226856763 zastupanog po punomoćniku JOSIP MIHIĆ; PETAR JENGIĆ; BRANKA JENGIĆ</izvorni_sadrzaj>
    <derivirana_varijabla naziv="DomainObject.Predmet.ProtustrankaFormatedOIB_1">  KOLORI MP, d.o.o., OIB 98226856763 zastupanog po punomoćniku JOSIP MIHIĆ; PETAR JENGIĆ; BRANKA JENGIĆ</derivirana_varijabla>
  </DomainObject.Predmet.ProtustrankaFormatedOIB>
  <DomainObject.Predmet.ProtustrankaFormatedWithAdress>
    <izvorni_sadrzaj> KOLORI MP, d.o.o., Samoborska cesta 127, 10000 Zagreb zastupanog po punomoćniku JOSIP MIHIĆ; PETAR JENGIĆ; BRANKA JENGIĆ</izvorni_sadrzaj>
    <derivirana_varijabla naziv="DomainObject.Predmet.ProtustrankaFormatedWithAdress_1"> KOLORI MP, d.o.o., Samoborska cesta 127, 10000 Zagreb zastupanog po punomoćniku JOSIP MIHIĆ; PETAR JENGIĆ; BRANKA JENGIĆ</derivirana_varijabla>
  </DomainObject.Predmet.ProtustrankaFormatedWithAdress>
  <DomainObject.Predmet.ProtustrankaFormatedWithAdressOIB>
    <izvorni_sadrzaj> KOLORI MP, d.o.o., OIB 98226856763, Samoborska cesta 127, 10000 Zagreb zastupanog po punomoćniku JOSIP MIHIĆ; PETAR JENGIĆ; BRANKA JENGIĆ</izvorni_sadrzaj>
    <derivirana_varijabla naziv="DomainObject.Predmet.ProtustrankaFormatedWithAdressOIB_1"> KOLORI MP, d.o.o., OIB 98226856763, Samoborska cesta 127, 10000 Zagreb zastupanog po punomoćniku JOSIP MIHIĆ; PETAR JENGIĆ; BRANKA JENGIĆ</derivirana_varijabla>
  </DomainObject.Predmet.ProtustrankaFormatedWithAdressOIB>
  <DomainObject.Predmet.ProtustrankaWithAdress>
    <izvorni_sadrzaj>KOLORI MP, d.o.o. Samoborska cesta 127, 10000 Zagreb</izvorni_sadrzaj>
    <derivirana_varijabla naziv="DomainObject.Predmet.ProtustrankaWithAdress_1">KOLORI MP, d.o.o. Samoborska cesta 127, 10000 Zagreb</derivirana_varijabla>
  </DomainObject.Predmet.ProtustrankaWithAdress>
  <DomainObject.Predmet.ProtustrankaWithAdressOIB>
    <izvorni_sadrzaj>KOLORI MP, d.o.o., OIB 98226856763, Samoborska cesta 127, 10000 Zagreb</izvorni_sadrzaj>
    <derivirana_varijabla naziv="DomainObject.Predmet.ProtustrankaWithAdressOIB_1">KOLORI MP, d.o.o., OIB 98226856763, Samoborska cesta 127, 10000 Zagreb</derivirana_varijabla>
  </DomainObject.Predmet.ProtustrankaWithAdressOIB>
  <DomainObject.Predmet.ProtustrankaNazivFormated>
    <izvorni_sadrzaj>KOLORI MP, d.o.o.</izvorni_sadrzaj>
    <derivirana_varijabla naziv="DomainObject.Predmet.ProtustrankaNazivFormated_1">KOLORI MP, d.o.o.</derivirana_varijabla>
  </DomainObject.Predmet.ProtustrankaNazivFormated>
  <DomainObject.Predmet.ProtustrankaNazivFormatedOIB>
    <izvorni_sadrzaj>KOLORI MP, d.o.o., OIB 98226856763</izvorni_sadrzaj>
    <derivirana_varijabla naziv="DomainObject.Predmet.ProtustrankaNazivFormatedOIB_1">KOLORI MP, d.o.o., OIB 98226856763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ELEKTRO-KONTAKT d.d.</izvorni_sadrzaj>
    <derivirana_varijabla naziv="DomainObject.Predmet.StrankaFormated_1">  FINA Regionalni centar Zagreb; ELEKTRO-KONTAKT d.d.</derivirana_varijabla>
  </DomainObject.Predmet.StrankaFormated>
  <DomainObject.Predmet.StrankaFormatedOIB>
    <izvorni_sadrzaj>  FINA Regionalni centar Zagreb, OIB 85821130368; ELEKTRO-KONTAKT d.d.</izvorni_sadrzaj>
    <derivirana_varijabla naziv="DomainObject.Predmet.StrankaFormatedOIB_1">  FINA Regionalni centar Zagreb, OIB 85821130368; ELEKTRO-KONTAKT d.d.</derivirana_varijabla>
  </DomainObject.Predmet.StrankaFormatedOIB>
  <DomainObject.Predmet.StrankaFormatedWithAdress>
    <izvorni_sadrzaj> FINA Regionalni centar Zagreb, Trg svibanjskih žrtava 1995. 1, 10000 Zagreb; ELEKTRO-KONTAKT d.d., Radnička cesta 15, 10000 Zagreb</izvorni_sadrzaj>
    <derivirana_varijabla naziv="DomainObject.Predmet.StrankaFormatedWithAdress_1"> FINA Regionalni centar Zagreb, Trg svibanjskih žrtava 1995. 1, 10000 Zagreb; ELEKTRO-KONTAKT d.d., Radnička cesta 15, 10000 Zagreb</derivirana_varijabla>
  </DomainObject.Predmet.StrankaFormatedWithAdress>
  <DomainObject.Predmet.StrankaFormatedWithAdressOIB>
    <izvorni_sadrzaj> FINA Regionalni centar Zagreb, OIB 85821130368, Trg svibanjskih žrtava 1995. 1, 10000 Zagreb; ELEKTRO-KONTAKT d.d., Radnička cesta 15, 10000 Zagreb</izvorni_sadrzaj>
    <derivirana_varijabla naziv="DomainObject.Predmet.StrankaFormatedWithAdressOIB_1"> FINA Regionalni centar Zagreb, OIB 85821130368, Trg svibanjskih žrtava 1995. 1, 10000 Zagreb; ELEKTRO-KONTAKT d.d., Radnička cesta 15, 10000 Zagreb</derivirana_varijabla>
  </DomainObject.Predmet.StrankaFormatedWithAdressOIB>
  <DomainObject.Predmet.StrankaWithAdress>
    <izvorni_sadrzaj>FINA Regionalni centar Zagreb Trg svibanjskih žrtava 1995. 1,10000 Zagreb,ELEKTRO-KONTAKT d.d. Radnička cesta 15,10000 Zagreb</izvorni_sadrzaj>
    <derivirana_varijabla naziv="DomainObject.Predmet.StrankaWithAdress_1">FINA Regionalni centar Zagreb Trg svibanjskih žrtava 1995. 1,10000 Zagreb,ELEKTRO-KONTAKT d.d. Radnička cesta 15,10000 Zagreb</derivirana_varijabla>
  </DomainObject.Predmet.StrankaWithAdress>
  <DomainObject.Predmet.StrankaWithAdressOIB>
    <izvorni_sadrzaj>FINA Regionalni centar Zagreb, OIB 85821130368, Trg svibanjskih žrtava 1995. 1,10000 Zagreb,ELEKTRO-KONTAKT d.d., Radnička cesta 15,10000 Zagreb</izvorni_sadrzaj>
    <derivirana_varijabla naziv="DomainObject.Predmet.StrankaWithAdressOIB_1">FINA Regionalni centar Zagreb, OIB 85821130368, Trg svibanjskih žrtava 1995. 1,10000 Zagreb,ELEKTRO-KONTAKT d.d., Radnička cesta 15,10000 Zagreb</derivirana_varijabla>
  </DomainObject.Predmet.StrankaWithAdressOIB>
  <DomainObject.Predmet.StrankaNazivFormated>
    <izvorni_sadrzaj>FINA Regionalni centar Zagreb,ELEKTRO-KONTAKT d.d.</izvorni_sadrzaj>
    <derivirana_varijabla naziv="DomainObject.Predmet.StrankaNazivFormated_1">FINA Regionalni centar Zagreb,ELEKTRO-KONTAKT d.d.</derivirana_varijabla>
  </DomainObject.Predmet.StrankaNazivFormated>
  <DomainObject.Predmet.StrankaNazivFormatedOIB>
    <izvorni_sadrzaj>FINA Regionalni centar Zagreb, OIB 85821130368,ELEKTRO-KONTAKT d.d.</izvorni_sadrzaj>
    <derivirana_varijabla naziv="DomainObject.Predmet.StrankaNazivFormatedOIB_1">FINA Regionalni centar Zagreb, OIB 85821130368,ELEKTRO-KONTAKT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  <item>ELEKTRO-KONTAKT d.d.</item>
    </izvorni_sadrzaj>
    <derivirana_varijabla naziv="DomainObject.Predmet.StrankaListFormated_1">
      <item>FINA Regionalni centar Zagreb</item>
      <item>ELEKTRO-KONTAKT d.d.</item>
    </derivirana_varijabla>
  </DomainObject.Predmet.StrankaListFormated>
  <DomainObject.Predmet.StrankaListFormatedOIB>
    <izvorni_sadrzaj>
      <item>FINA Regionalni centar Zagreb, OIB 85821130368</item>
      <item>ELEKTRO-KONTAKT d.d.</item>
    </izvorni_sadrzaj>
    <derivirana_varijabla naziv="DomainObject.Predmet.StrankaListFormatedOIB_1">
      <item>FINA Regionalni centar Zagreb, OIB 85821130368</item>
      <item>ELEKTRO-KONTAKT d.d.</item>
    </derivirana_varijabla>
  </DomainObject.Predmet.StrankaListFormatedOIB>
  <DomainObject.Predmet.StrankaListFormatedWithAdress>
    <izvorni_sadrzaj>
      <item>FINA Regionalni centar Zagreb, Trg svibanjskih žrtava 1995. 1, 10000 Zagreb</item>
      <item>ELEKTRO-KONTAKT d.d., Radnička cesta 15, 10000 Zagreb</item>
    </izvorni_sadrzaj>
    <derivirana_varijabla naziv="DomainObject.Predmet.StrankaListFormatedWithAdress_1">
      <item>FINA Regionalni centar Zagreb, Trg svibanjskih žrtava 1995. 1, 10000 Zagreb</item>
      <item>ELEKTRO-KONTAKT d.d., Radnička cesta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ELEKTRO-KONTAKT d.d., Radnička cesta 15, 10000 Zagreb</item>
    </izvorni_sadrzaj>
    <derivirana_varijabla naziv="DomainObject.Predmet.StrankaListFormatedWithAdressOIB_1">
      <item>FINA Regionalni centar Zagreb, OIB 85821130368, Trg svibanjskih žrtava 1995. 1, 10000 Zagreb</item>
      <item>ELEKTRO-KONTAKT d.d., Radnička cesta 15, 10000 Zagreb</item>
    </derivirana_varijabla>
  </DomainObject.Predmet.StrankaListFormatedWithAdressOIB>
  <DomainObject.Predmet.StrankaListNazivFormated>
    <izvorni_sadrzaj>
      <item>FINA Regionalni centar Zagreb</item>
      <item>ELEKTRO-KONTAKT d.d.</item>
    </izvorni_sadrzaj>
    <derivirana_varijabla naziv="DomainObject.Predmet.StrankaListNazivFormated_1">
      <item>FINA Regionalni centar Zagreb</item>
      <item>ELEKTRO-KONTAKT d.d.</item>
    </derivirana_varijabla>
  </DomainObject.Predmet.StrankaListNazivFormated>
  <DomainObject.Predmet.StrankaListNazivFormatedOIB>
    <izvorni_sadrzaj>
      <item>FINA Regionalni centar Zagreb, OIB 85821130368</item>
      <item>ELEKTRO-KONTAKT d.d.</item>
    </izvorni_sadrzaj>
    <derivirana_varijabla naziv="DomainObject.Predmet.StrankaListNazivFormatedOIB_1">
      <item>FINA Regionalni centar Zagreb, OIB 85821130368</item>
      <item>ELEKTRO-KONTAKT d.d.</item>
    </derivirana_varijabla>
  </DomainObject.Predmet.StrankaListNazivFormatedOIB>
  <DomainObject.Predmet.ProtuStrankaListFormated>
    <izvorni_sadrzaj>
      <item>KOLORI MP, d.o.o. zastupanog po punomoćniku JOSIP MIHIĆ; PETAR JENGIĆ; BRANKA JENGIĆ</item>
    </izvorni_sadrzaj>
    <derivirana_varijabla naziv="DomainObject.Predmet.ProtuStrankaListFormated_1">
      <item>KOLORI MP, d.o.o. zastupanog po punomoćniku JOSIP MIHIĆ; PETAR JENGIĆ; BRANKA JENGIĆ</item>
    </derivirana_varijabla>
  </DomainObject.Predmet.ProtuStrankaListFormated>
  <DomainObject.Predmet.ProtuStrankaListFormatedOIB>
    <izvorni_sadrzaj>
      <item>KOLORI MP, d.o.o., OIB 98226856763 zastupanog po punomoćniku JOSIP MIHIĆ; PETAR JENGIĆ; BRANKA JENGIĆ</item>
    </izvorni_sadrzaj>
    <derivirana_varijabla naziv="DomainObject.Predmet.ProtuStrankaListFormatedOIB_1">
      <item>KOLORI MP, d.o.o., OIB 98226856763 zastupanog po punomoćniku JOSIP MIHIĆ; PETAR JENGIĆ; BRANKA JENGIĆ</item>
    </derivirana_varijabla>
  </DomainObject.Predmet.ProtuStrankaListFormatedOIB>
  <DomainObject.Predmet.ProtuStrankaListFormatedWithAdress>
    <izvorni_sadrzaj>
      <item>KOLORI MP, d.o.o., Samoborska cesta 127, 10000 Zagreb zastupanog po punomoćniku JOSIP MIHIĆ; PETAR JENGIĆ; BRANKA JENGIĆ</item>
    </izvorni_sadrzaj>
    <derivirana_varijabla naziv="DomainObject.Predmet.ProtuStrankaListFormatedWithAdress_1">
      <item>KOLORI MP, d.o.o., Samoborska cesta 127, 10000 Zagreb zastupanog po punomoćniku JOSIP MIHIĆ; PETAR JENGIĆ; BRANKA JENGIĆ</item>
    </derivirana_varijabla>
  </DomainObject.Predmet.ProtuStrankaListFormatedWithAdress>
  <DomainObject.Predmet.ProtuStrankaListFormatedWithAdressOIB>
    <izvorni_sadrzaj>
      <item>KOLORI MP, d.o.o., OIB 98226856763, Samoborska cesta 127, 10000 Zagreb zastupanog po punomoćniku JOSIP MIHIĆ; PETAR JENGIĆ; BRANKA JENGIĆ</item>
    </izvorni_sadrzaj>
    <derivirana_varijabla naziv="DomainObject.Predmet.ProtuStrankaListFormatedWithAdressOIB_1">
      <item>KOLORI MP, d.o.o., OIB 98226856763, Samoborska cesta 127, 10000 Zagreb zastupanog po punomoćniku JOSIP MIHIĆ; PETAR JENGIĆ; BRANKA JENGIĆ</item>
    </derivirana_varijabla>
  </DomainObject.Predmet.ProtuStrankaListFormatedWithAdressOIB>
  <DomainObject.Predmet.ProtuStrankaListNazivFormated>
    <izvorni_sadrzaj>
      <item>KOLORI MP, d.o.o.</item>
    </izvorni_sadrzaj>
    <derivirana_varijabla naziv="DomainObject.Predmet.ProtuStrankaListNazivFormated_1">
      <item>KOLORI MP, d.o.o.</item>
    </derivirana_varijabla>
  </DomainObject.Predmet.ProtuStrankaListNazivFormated>
  <DomainObject.Predmet.ProtuStrankaListNazivFormatedOIB>
    <izvorni_sadrzaj>
      <item>KOLORI MP, d.o.o., OIB 98226856763</item>
    </izvorni_sadrzaj>
    <derivirana_varijabla naziv="DomainObject.Predmet.ProtuStrankaListNazivFormatedOIB_1">
      <item>KOLORI MP, d.o.o., OIB 98226856763</item>
    </derivirana_varijabla>
  </DomainObject.Predmet.ProtuStrankaListNazivFormatedOIB>
  <DomainObject.Predmet.OstaliListFormated>
    <izvorni_sadrzaj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  <item>Elektrotehnička tvornica ELEKTRO-KONTAKT dioničko društvo</item>
    </izvorni_sadrzaj>
    <derivirana_varijabla naziv="DomainObject.Predmet.OstaliListFormated_1"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  <item>Elektrotehnička tvornica ELEKTRO-KONTAKT dioničko društvo</item>
    </derivirana_varijabla>
  </DomainObject.Predmet.OstaliListFormated>
  <DomainObject.Predmet.OstaliListFormatedOIB>
    <izvorni_sadrzaj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  <item>Elektrotehnička tvornica ELEKTRO-KONTAKT dioničko društvo, OIB 67983870211</item>
    </izvorni_sadrzaj>
    <derivirana_varijabla naziv="DomainObject.Predmet.OstaliListFormatedOIB_1"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  <item>Elektrotehnička tvornica ELEKTRO-KONTAKT dioničko društvo, OIB 67983870211</item>
    </derivirana_varijabla>
  </DomainObject.Predmet.OstaliListFormatedOIB>
  <DomainObject.Predmet.OstaliListFormatedWithAdress>
    <izvorni_sadrzaj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  <item>Elektrotehnička tvornica ELEKTRO-KONTAKT dioničko društvo, Radnička cesta 115, 10000 Zagreb</item>
    </izvorni_sadrzaj>
    <derivirana_varijabla naziv="DomainObject.Predmet.OstaliListFormatedWithAdress_1"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  <item>Elektrotehnička tvornica ELEKTRO-KONTAKT dioničko društvo, Radnička cesta 115,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  <item>Elektrotehnička tvornica ELEKTRO-KONTAKT dioničko društvo, OIB 67983870211, Radnička cesta 115, 10000 Zagreb</item>
    </izvorni_sadrzaj>
    <derivirana_varijabla naziv="DomainObject.Predmet.OstaliListFormatedWithAdressOIB_1"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  <item>Elektrotehnička tvornica ELEKTRO-KONTAKT dioničko društvo, OIB 67983870211, Radnička cesta 115, 10000 Zagreb</item>
    </derivirana_varijabla>
  </DomainObject.Predmet.OstaliListFormatedWithAdressOIB>
  <DomainObject.Predmet.OstaliListNazivFormated>
    <izvorni_sadrzaj>
      <item>HRVATSKI ZAVOD ZA MIROVINSKO OSIGURANJE</item>
      <item>JOSIP MIHIĆ</item>
      <item>PETAR JENGIĆ</item>
      <item>BRANKA JENGIĆ</item>
      <item>Elektrotehnička tvornica ELEKTRO-KONTAKT dioničko društvo</item>
    </izvorni_sadrzaj>
    <derivirana_varijabla naziv="DomainObject.Predmet.OstaliListNazivFormated_1">
      <item>HRVATSKI ZAVOD ZA MIROVINSKO OSIGURANJE</item>
      <item>JOSIP MIHIĆ</item>
      <item>PETAR JENGIĆ</item>
      <item>BRANKA JENGIĆ</item>
      <item>Elektrotehnička tvornica ELEKTRO-KONTAKT dioničko društvo</item>
    </derivirana_varijabla>
  </DomainObject.Predmet.OstaliListNazivFormated>
  <DomainObject.Predmet.OstaliListNazivFormatedOIB>
    <izvorni_sadrzaj>
      <item>HRVATSKI ZAVOD ZA MIROVINSKO OSIGURANJE, OIB 84397956623</item>
      <item>JOSIP MIHIĆ, OIB 28573174522</item>
      <item>PETAR JENGIĆ, OIB 83003426827</item>
      <item>BRANKA JENGIĆ, OIB 56673040518</item>
      <item>Elektrotehnička tvornica ELEKTRO-KONTAKT dioničko društvo, OIB 67983870211</item>
    </izvorni_sadrzaj>
    <derivirana_varijabla naziv="DomainObject.Predmet.OstaliListNazivFormatedOIB_1">
      <item>HRVATSKI ZAVOD ZA MIROVINSKO OSIGURANJE, OIB 84397956623</item>
      <item>JOSIP MIHIĆ, OIB 28573174522</item>
      <item>PETAR JENGIĆ, OIB 83003426827</item>
      <item>BRANKA JENGIĆ, OIB 56673040518</item>
      <item>Elektrotehnička tvornica ELEKTRO-KONTAKT dioničko društvo, OIB 67983870211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KOLORI MP, d.o.o.</izvorni_sadrzaj>
    <derivirana_varijabla naziv="DomainObject.Predmet.ProtustrankaIDrugi_1">KOLORI MP,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KOLORI MP, d.o.o., OIB 98226856763, Samoborska cesta 127, 10000 Zagreb</izvorni_sadrzaj>
    <derivirana_varijabla naziv="DomainObject.Predmet.ProtustrankaIDrugiAdressOIB_1">KOLORI MP, d.o.o., OIB 98226856763, Samoborska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KOLORI MP, d.o.o.</item>
      <item>HRVATSKI ZAVOD ZA MIROVINSKO OSIGURANJE</item>
      <item>JOSIP MIHIĆ</item>
      <item>PETAR JENGIĆ</item>
      <item>BRANKA JENGIĆ</item>
      <item>Elektrotehnička tvornica ELEKTRO-KONTAKT dioničko društvo</item>
      <item>ELEKTRO-KONTAKT d.d.</item>
    </izvorni_sadrzaj>
    <derivirana_varijabla naziv="DomainObject.Predmet.SudioniciListNaziv_1">
      <item>FINA Regionalni centar Zagreb</item>
      <item>KOLORI MP, d.o.o.</item>
      <item>HRVATSKI ZAVOD ZA MIROVINSKO OSIGURANJE</item>
      <item>JOSIP MIHIĆ</item>
      <item>PETAR JENGIĆ</item>
      <item>BRANKA JENGIĆ</item>
      <item>Elektrotehnička tvornica ELEKTRO-KONTAKT dioničko društvo</item>
      <item>ELEKTRO-KONTAKT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  <item>Elektrotehnička tvornica ELEKTRO-KONTAKT dioničko društvo, OIB 67983870211, Radnička cesta 115,10000 Zagreb</item>
      <item>ELEKTRO-KONTAKT d.d., Radnička cesta 15,10000 Zagreb</item>
    </izvorni_sadrzaj>
    <derivirana_varijabla naziv="DomainObject.Predmet.SudioniciListAdressOIB_1"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  <item>Elektrotehnička tvornica ELEKTRO-KONTAKT dioničko društvo, OIB 67983870211, Radnička cesta 115,10000 Zagreb</item>
      <item>ELEKTRO-KONTAKT d.d., Radnička cesta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98226856763</item>
      <item>, OIB 84397956623</item>
      <item>, OIB 28573174522</item>
      <item>, OIB 83003426827</item>
      <item>, OIB 56673040518</item>
      <item>, OIB 67983870211</item>
      <item>, OIB null</item>
    </izvorni_sadrzaj>
    <derivirana_varijabla naziv="DomainObject.Predmet.SudioniciListNazivOIB_1">
      <item>, OIB 85821130368</item>
      <item>, OIB 98226856763</item>
      <item>, OIB 84397956623</item>
      <item>, OIB 28573174522</item>
      <item>, OIB 83003426827</item>
      <item>, OIB 56673040518</item>
      <item>, OIB 67983870211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2157</properties:Characters>
  <properties:Lines>67</properties:Lines>
  <properties:Paragraphs>24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2016-11-07T09:29:00Z</dcterms:created>
  <dc:creator>kbabic</dc:creator>
  <cp:lastModifiedBy>Katarina Babić</cp:lastModifiedBy>
  <cp:lastPrinted>2016-11-08T09:47:00Z</cp:lastPrinted>
  <dcterms:modified xmlns:xsi="http://www.w3.org/2001/XMLSchema-instance" xsi:type="dcterms:W3CDTF">2016-11-08T09:49:00Z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