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7811b" w14:paraId="ad7811b" w:rsidRDefault="00894CD9" w:rsidR="00894CD9">
      <w:pPr>
        <w15:collapsed w:val="false"/>
      </w:pPr>
      <w:bookmarkStart w:name="_GoBack" w:id="0"/>
      <w:bookmarkEnd w:id="0"/>
    </w:p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r w:rsidR="001D31F2">
        <w:t>754/14-83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1D31F2">
        <w:t>U KARLOVCU</w:t>
      </w:r>
    </w:p>
    <w:p w:rsidRDefault="00F15707" w:rsidP="00F15707" w:rsidR="00F15707">
      <w:r>
        <w:t xml:space="preserve">Karlovac, </w:t>
      </w:r>
      <w:r w:rsidR="007377C7">
        <w:t>Trg hrvatskih branitelja 1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F15707" w:rsidP="00DC7EFE" w:rsidR="00F15707">
      <w:pPr>
        <w:ind w:firstLine="708"/>
        <w:jc w:val="both"/>
      </w:pPr>
      <w:r>
        <w:t xml:space="preserve">Trgovački sud u Zagrebu, Stalna služba u Karlovcu, po sucu Vesna Fundurulić Perišin, kao stečajnom sucu, u stečajnom postupku nad </w:t>
      </w:r>
      <w:r w:rsidR="0091671B">
        <w:t xml:space="preserve">stečajnim </w:t>
      </w:r>
      <w:r w:rsidR="0094535A">
        <w:t xml:space="preserve">dužnikom </w:t>
      </w:r>
      <w:r w:rsidR="001D31F2" w:rsidRPr="001D31F2">
        <w:t>HEMERSON d.o.o. u stečaju, Zagreb, Gupčeva zvijezda 3, OIB: 86993456604</w:t>
      </w:r>
      <w:r>
        <w:t>,</w:t>
      </w:r>
      <w:r w:rsidR="009759A1">
        <w:t xml:space="preserve"> </w:t>
      </w:r>
      <w:r w:rsidR="0094535A">
        <w:t xml:space="preserve">povodom prijedloga stečajnog </w:t>
      </w:r>
      <w:r w:rsidR="001D31F2">
        <w:t xml:space="preserve">upravitelja i </w:t>
      </w:r>
      <w:r w:rsidR="005D2329">
        <w:t>nasljednika</w:t>
      </w:r>
      <w:r w:rsidR="00DC7EFE">
        <w:t xml:space="preserve"> stečajnog</w:t>
      </w:r>
      <w:r w:rsidR="005D2329">
        <w:t xml:space="preserve"> </w:t>
      </w:r>
      <w:r w:rsidR="0094535A">
        <w:t>vjerovnika</w:t>
      </w:r>
      <w:r w:rsidR="00DC7EFE">
        <w:t xml:space="preserve"> pok. Ivana Hudoletnjaka i to Suzana Domjan, Varaždin, Franca Prešerna 2, OIB: 84548195208, Nevenka Kranjac, Novi Marof, Varaždinska ulica 106, OIB: 46853438142, Mirna Mijatović, Zagreb, Korčulanska 3/a, OIB: 88677496369, svi zastupani po punomoćnicima, odvjetnicima iz Odvjetničkog društva Brletić &amp; partneri j.t.d. iz Var</w:t>
      </w:r>
      <w:r w:rsidR="008634D0">
        <w:t xml:space="preserve">aždina, Optujska ulica 25/I, </w:t>
      </w:r>
      <w:r w:rsidR="00DC7EFE">
        <w:t>Mirjana Sajko, Zagreb, Gupčeva zvijezda 3, OIB: 81279096708</w:t>
      </w:r>
      <w:r w:rsidR="0094535A">
        <w:t>,</w:t>
      </w:r>
      <w:r w:rsidR="00DC7EFE">
        <w:t xml:space="preserve"> zastupana po punomoćniku, dr. sc. Ljubomiru Valkoviću, odvjetniku iz Zagreba, Preradovićeva 34, </w:t>
      </w:r>
      <w:r w:rsidR="008634D0">
        <w:t>i Ivan Hudoletnjak, Koprivnica, Ulica Katarine Zrinske 18, OIB: 29908358361,</w:t>
      </w:r>
      <w:r w:rsidR="000A72AE">
        <w:t xml:space="preserve"> </w:t>
      </w:r>
      <w:r w:rsidR="00F7196B">
        <w:t>7</w:t>
      </w:r>
      <w:r>
        <w:t xml:space="preserve">. </w:t>
      </w:r>
      <w:r w:rsidR="00F7196B">
        <w:t>studenog</w:t>
      </w:r>
      <w:r>
        <w:t xml:space="preserve"> 201</w:t>
      </w:r>
      <w:r w:rsidR="005D79C4">
        <w:t>7</w:t>
      </w:r>
      <w:r>
        <w:t>.</w:t>
      </w:r>
    </w:p>
    <w:p w:rsidRDefault="00F15707" w:rsidP="00F15707" w:rsidR="00F15707"/>
    <w:p w:rsidRDefault="00F15707" w:rsidP="00B407EE" w:rsidR="00B407EE">
      <w:pPr>
        <w:jc w:val="center"/>
      </w:pPr>
      <w:r>
        <w:t>r i j e š i o   j e</w:t>
      </w:r>
    </w:p>
    <w:p w:rsidRDefault="00B407EE" w:rsidP="0044706C" w:rsidR="00B407EE">
      <w:pPr>
        <w:jc w:val="both"/>
      </w:pPr>
    </w:p>
    <w:p w:rsidRDefault="0044706C" w:rsidP="00D51A05" w:rsidR="0044706C">
      <w:pPr>
        <w:ind w:firstLine="708"/>
        <w:jc w:val="both"/>
      </w:pPr>
      <w:r>
        <w:t xml:space="preserve">Saziva se Skupština vjerovnika za </w:t>
      </w:r>
      <w:r w:rsidR="005D2329">
        <w:t>4</w:t>
      </w:r>
      <w:r w:rsidR="00C2627E">
        <w:t xml:space="preserve">. </w:t>
      </w:r>
      <w:r w:rsidR="005D2329">
        <w:t>prosinca</w:t>
      </w:r>
      <w:r w:rsidR="00C2627E">
        <w:t xml:space="preserve"> 2017</w:t>
      </w:r>
      <w:r>
        <w:t xml:space="preserve">. u </w:t>
      </w:r>
      <w:r w:rsidR="005D2329">
        <w:t>12,00</w:t>
      </w:r>
      <w:r>
        <w:t xml:space="preserve"> sati u zgradi ovog suda </w:t>
      </w:r>
      <w:r w:rsidRPr="0044706C">
        <w:t>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867FC6" w:rsidP="00A117EB" w:rsidR="00867FC6">
      <w:pPr>
        <w:pStyle w:val="Odlomakpopisa"/>
        <w:numPr>
          <w:ilvl w:val="0"/>
          <w:numId w:val="1"/>
        </w:numPr>
        <w:jc w:val="both"/>
      </w:pPr>
      <w:r>
        <w:t>Izvješće stečajnog upravitelja o dosadašnjem radu i tijeku postupka.</w:t>
      </w:r>
    </w:p>
    <w:p w:rsidRDefault="00867FC6" w:rsidP="00867FC6" w:rsidR="00867FC6">
      <w:pPr>
        <w:pStyle w:val="Odlomakpopisa"/>
        <w:jc w:val="both"/>
      </w:pPr>
    </w:p>
    <w:p w:rsidRDefault="00867FC6" w:rsidP="00A117EB" w:rsidR="00867FC6">
      <w:pPr>
        <w:pStyle w:val="Odlomakpopisa"/>
        <w:numPr>
          <w:ilvl w:val="0"/>
          <w:numId w:val="1"/>
        </w:numPr>
        <w:jc w:val="both"/>
      </w:pPr>
      <w:r>
        <w:t>Odlučivanje o parničnim postupcima, te opravdanosti vođenja istih.</w:t>
      </w:r>
    </w:p>
    <w:p w:rsidRDefault="007415C0" w:rsidP="007415C0" w:rsidR="007415C0">
      <w:pPr>
        <w:jc w:val="both"/>
      </w:pP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C16B75" w:rsidP="00C16B75" w:rsidR="00C16B75">
      <w:pPr>
        <w:ind w:firstLine="708"/>
        <w:jc w:val="both"/>
      </w:pPr>
      <w:r>
        <w:t>Stečajni upravitelj je podneskom zaprimljenim kod ovog suda 2. studenog 2017. sukladno čl. 38. b Stečajnog zakona ("Narodne novine" broj 44/96, 29/99, 129/00, 123/03, 82/06, 116/10, 25/12, 133/12, 45/13 – dalje SZ)</w:t>
      </w:r>
      <w:r w:rsidR="007150AC">
        <w:t xml:space="preserve">, predložio sazivanje skupštine vjerovnika sa dnevnim redom izvješća stečajnog upravitelja o dosadašnjem radu i tijeku stečajnog postupka i razno. </w:t>
      </w:r>
    </w:p>
    <w:p w:rsidRDefault="007150AC" w:rsidP="00C16B75" w:rsidR="007150AC">
      <w:pPr>
        <w:ind w:firstLine="708"/>
        <w:jc w:val="both"/>
      </w:pPr>
    </w:p>
    <w:p w:rsidRDefault="007150AC" w:rsidP="00774C0F" w:rsidR="00774C0F">
      <w:pPr>
        <w:ind w:firstLine="708"/>
        <w:jc w:val="both"/>
      </w:pPr>
      <w:r>
        <w:t>Prijedlog za sazivanje skupštine vjerovnika su podneskom od 30. listopada 2017. podnijeli i stečajni vjerovnici, nasljednici iz</w:t>
      </w:r>
      <w:r w:rsidR="00215C6C">
        <w:t>a</w:t>
      </w:r>
      <w:r w:rsidR="00635A55">
        <w:t xml:space="preserve"> pok. Ivan</w:t>
      </w:r>
      <w:r w:rsidR="00EF2DCD">
        <w:t>a</w:t>
      </w:r>
      <w:r w:rsidR="00635A55">
        <w:t xml:space="preserve"> Hudoletnjak</w:t>
      </w:r>
      <w:r w:rsidR="00EF2DCD">
        <w:t>a</w:t>
      </w:r>
      <w:r w:rsidR="00774C0F">
        <w:t xml:space="preserve">, te predlažu donošenje odluka vezano za vođenje parničkih postupaka, vezano za unovčenu imovinu stečajnog dužnika te druga pitanja vezana za provedbu i okončanje stečajnog postupka. U privitku </w:t>
      </w:r>
      <w:r w:rsidR="00774C0F">
        <w:lastRenderedPageBreak/>
        <w:t xml:space="preserve">dostavljaju rješenje o </w:t>
      </w:r>
      <w:r w:rsidR="00CD2AD2">
        <w:t>nasljeđivanju iza pokojnog Ivan</w:t>
      </w:r>
      <w:r w:rsidR="00EF2DCD">
        <w:t>a</w:t>
      </w:r>
      <w:r w:rsidR="00CD2AD2">
        <w:t xml:space="preserve"> Hudoletnjak</w:t>
      </w:r>
      <w:r w:rsidR="00EF2DCD">
        <w:t>a</w:t>
      </w:r>
      <w:r w:rsidR="00774C0F">
        <w:t xml:space="preserve"> koje je postalo pravomoćno 16. lipnja 2016., te su isti dakle vjerovnici prvog višeg isplatnog reda sa iznosom 77.024,75 kn, a drugog višeg isplatnog reda u iznosu od 3.456.101,69 kn, dakle u uk</w:t>
      </w:r>
      <w:r w:rsidR="00AD3340">
        <w:t xml:space="preserve">upnom iznosu od 4.234.126,44 kn, te su ostvareni uvjeti iz čl. 38. b SZ-a. </w:t>
      </w:r>
    </w:p>
    <w:p w:rsidRDefault="007415C0" w:rsidP="00AD3340" w:rsidR="007415C0">
      <w:pPr>
        <w:jc w:val="both"/>
      </w:pPr>
    </w:p>
    <w:p w:rsidRDefault="00F7055B" w:rsidP="007415C0" w:rsidR="004954CD">
      <w:pPr>
        <w:ind w:firstLine="708"/>
        <w:jc w:val="both"/>
      </w:pPr>
      <w:r>
        <w:t xml:space="preserve">Temeljem odredbe čl. </w:t>
      </w:r>
      <w:r w:rsidR="00AD3340">
        <w:t>38</w:t>
      </w:r>
      <w:r w:rsidR="007415C0">
        <w:t xml:space="preserve">. </w:t>
      </w:r>
      <w:r w:rsidR="00AD3340">
        <w:t>b SZ-a</w:t>
      </w:r>
      <w:r w:rsidR="00E6512A">
        <w:t xml:space="preserve">, odlučeno je kao u izreci rješenja. </w:t>
      </w:r>
    </w:p>
    <w:p w:rsidRDefault="00F15707" w:rsidP="00F15707" w:rsidR="00F15707"/>
    <w:p w:rsidRDefault="00F15707" w:rsidP="00F15707" w:rsidR="00F15707">
      <w:pPr>
        <w:jc w:val="center"/>
      </w:pPr>
      <w:r>
        <w:t xml:space="preserve">U Karlovcu </w:t>
      </w:r>
      <w:r w:rsidR="00CB4E90">
        <w:t>7</w:t>
      </w:r>
      <w:r>
        <w:t xml:space="preserve">. </w:t>
      </w:r>
      <w:r w:rsidR="00CB4E90">
        <w:t>studenog</w:t>
      </w:r>
      <w:r>
        <w:t xml:space="preserve"> 201</w:t>
      </w:r>
      <w:r w:rsidR="00A97695">
        <w:t>7</w:t>
      </w:r>
      <w:r>
        <w:t>.</w:t>
      </w:r>
    </w:p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F15707" w:rsidR="00F15707">
      <w:pPr>
        <w:jc w:val="right"/>
      </w:pPr>
      <w:r>
        <w:t xml:space="preserve">                                                                                    Vesna Fundurulić Perišin</w:t>
      </w:r>
      <w:r w:rsidR="000D4CAD">
        <w:t>, v.r.</w:t>
      </w:r>
    </w:p>
    <w:p w:rsidRDefault="000D4CAD" w:rsidP="00F15707" w:rsidR="000D4CAD">
      <w:pPr>
        <w:jc w:val="right"/>
      </w:pPr>
    </w:p>
    <w:p w:rsidRDefault="000D4CAD" w:rsidP="00F15707" w:rsidR="000D4CAD">
      <w:pPr>
        <w:jc w:val="right"/>
      </w:pPr>
      <w:r>
        <w:t>Za točnost otpravka-</w:t>
      </w:r>
    </w:p>
    <w:p w:rsidRDefault="000D4CAD" w:rsidP="00F15707" w:rsidR="000D4CAD">
      <w:pPr>
        <w:jc w:val="right"/>
      </w:pPr>
      <w:r>
        <w:t>Ovlašteni službenik:</w:t>
      </w:r>
    </w:p>
    <w:p w:rsidRDefault="000D4CAD" w:rsidP="00F15707" w:rsidR="000D4CAD">
      <w:pPr>
        <w:jc w:val="right"/>
      </w:pPr>
      <w:r>
        <w:t>Žana Livaja</w:t>
      </w:r>
    </w:p>
    <w:p w:rsidRDefault="00C363B5" w:rsidP="00F15707" w:rsidR="00C363B5">
      <w:pPr>
        <w:jc w:val="right"/>
      </w:pPr>
    </w:p>
    <w:p w:rsidRDefault="00C363B5" w:rsidP="00F15707" w:rsidR="00C363B5">
      <w:pPr>
        <w:jc w:val="right"/>
      </w:pPr>
    </w:p>
    <w:p w:rsidRDefault="006B42E8" w:rsidP="006B42E8" w:rsidR="00C363B5">
      <w:pPr>
        <w:jc w:val="both"/>
      </w:pPr>
      <w:r>
        <w:t>UPUTA O PRAVNOM LIJEKU:</w:t>
      </w:r>
    </w:p>
    <w:p w:rsidRDefault="006B42E8" w:rsidP="006B42E8" w:rsidR="006B42E8">
      <w:pPr>
        <w:ind w:firstLine="708"/>
        <w:jc w:val="both"/>
      </w:pPr>
      <w:r w:rsidRPr="006B42E8">
        <w:t>Protiv ovog rješenja</w:t>
      </w:r>
      <w:r>
        <w:t xml:space="preserve"> nije dopuštena žalba. </w:t>
      </w:r>
    </w:p>
    <w:p w:rsidRDefault="000407F9" w:rsidP="00F15707" w:rsidR="000407F9">
      <w:pPr>
        <w:jc w:val="right"/>
      </w:pPr>
    </w:p>
    <w:p w:rsidRDefault="00F15707" w:rsidP="000D4CAD" w:rsidR="00F15707"/>
    <w:p w:rsidRDefault="00F15707" w:rsidP="00F15707" w:rsidR="00F15707"/>
    <w:p w:rsidRDefault="00F15707" w:rsidP="00F15707" w:rsidR="00F15707"/>
    <w:p w:rsidRDefault="00F15707" w:rsidR="00F15707"/>
    <w:sectPr w:rsidSect="004954CD" w:rsidR="00F15707">
      <w:headerReference w:type="default" r:id="rId11"/>
      <w:pgSz w:h="16838" w:w="11906"/>
      <w:pgMar w:gutter="0" w:footer="708" w:header="708" w:left="1417" w:bottom="1417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4CAD">
          <w:rPr>
            <w:noProof/>
          </w:rPr>
          <w:t>2</w:t>
        </w:r>
        <w:r>
          <w:fldChar w:fldCharType="end"/>
        </w:r>
      </w:p>
    </w:sdtContent>
  </w:sdt>
  <w:p w:rsidRDefault="004954CD" w:rsidP="004954CD" w:rsidR="00F15707">
    <w:pPr>
      <w:pStyle w:val="Zaglavlje"/>
      <w:jc w:val="right"/>
    </w:pPr>
    <w:r w:rsidRPr="004954CD">
      <w:t xml:space="preserve">3 </w:t>
    </w:r>
    <w:r w:rsidR="00774C0F" w:rsidRPr="00774C0F">
      <w:t>St-754/14-83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800E5"/>
    <w:rsid w:val="000A72AE"/>
    <w:rsid w:val="000D4CAD"/>
    <w:rsid w:val="000E0C38"/>
    <w:rsid w:val="001735EE"/>
    <w:rsid w:val="001D31F2"/>
    <w:rsid w:val="00215C6C"/>
    <w:rsid w:val="00234A78"/>
    <w:rsid w:val="00243547"/>
    <w:rsid w:val="00254A97"/>
    <w:rsid w:val="0031271B"/>
    <w:rsid w:val="00333A6D"/>
    <w:rsid w:val="003839C3"/>
    <w:rsid w:val="003858B5"/>
    <w:rsid w:val="003D3D21"/>
    <w:rsid w:val="0044706C"/>
    <w:rsid w:val="004954CD"/>
    <w:rsid w:val="00553A17"/>
    <w:rsid w:val="005D2329"/>
    <w:rsid w:val="005D79C4"/>
    <w:rsid w:val="0063125A"/>
    <w:rsid w:val="00635A55"/>
    <w:rsid w:val="00636F4D"/>
    <w:rsid w:val="00663D26"/>
    <w:rsid w:val="00667FC9"/>
    <w:rsid w:val="006B42E8"/>
    <w:rsid w:val="006B59EB"/>
    <w:rsid w:val="007150AC"/>
    <w:rsid w:val="007377C7"/>
    <w:rsid w:val="007415C0"/>
    <w:rsid w:val="007747F1"/>
    <w:rsid w:val="00774C0F"/>
    <w:rsid w:val="007D1A3F"/>
    <w:rsid w:val="007E7811"/>
    <w:rsid w:val="00822419"/>
    <w:rsid w:val="008634D0"/>
    <w:rsid w:val="00867FC6"/>
    <w:rsid w:val="00894CD9"/>
    <w:rsid w:val="008A03DC"/>
    <w:rsid w:val="008A6102"/>
    <w:rsid w:val="0090422C"/>
    <w:rsid w:val="0091671B"/>
    <w:rsid w:val="0094535A"/>
    <w:rsid w:val="00951355"/>
    <w:rsid w:val="009759A1"/>
    <w:rsid w:val="00A117EB"/>
    <w:rsid w:val="00A51B2F"/>
    <w:rsid w:val="00A97695"/>
    <w:rsid w:val="00AA40B6"/>
    <w:rsid w:val="00AB0D62"/>
    <w:rsid w:val="00AC2CBF"/>
    <w:rsid w:val="00AC4721"/>
    <w:rsid w:val="00AD3340"/>
    <w:rsid w:val="00B22791"/>
    <w:rsid w:val="00B407EE"/>
    <w:rsid w:val="00B576C4"/>
    <w:rsid w:val="00BC3114"/>
    <w:rsid w:val="00C16B75"/>
    <w:rsid w:val="00C22EA7"/>
    <w:rsid w:val="00C2627E"/>
    <w:rsid w:val="00C363B5"/>
    <w:rsid w:val="00C65926"/>
    <w:rsid w:val="00C84FC5"/>
    <w:rsid w:val="00C87F69"/>
    <w:rsid w:val="00CA16DE"/>
    <w:rsid w:val="00CB4E90"/>
    <w:rsid w:val="00CD2AD2"/>
    <w:rsid w:val="00D51A05"/>
    <w:rsid w:val="00D52897"/>
    <w:rsid w:val="00DC7EFE"/>
    <w:rsid w:val="00DD2E52"/>
    <w:rsid w:val="00E03F84"/>
    <w:rsid w:val="00E41AD5"/>
    <w:rsid w:val="00E57698"/>
    <w:rsid w:val="00E6512A"/>
    <w:rsid w:val="00EA3E3C"/>
    <w:rsid w:val="00EB7C15"/>
    <w:rsid w:val="00EF2DCD"/>
    <w:rsid w:val="00F15707"/>
    <w:rsid w:val="00F37533"/>
    <w:rsid w:val="00F7055B"/>
    <w:rsid w:val="00F7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2A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A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A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A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A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2A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A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A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A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A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2014.</izvorni_sadrzaj>
    <derivirana_varijabla naziv="DomainObject.Predmet.DatumOsnivanja_1">14.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St-754/2014</izvorni_sadrzaj>
    <derivirana_varijabla naziv="DomainObject.Predmet.OznakaBroj_1">St-754/2014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HEMERSON d.o.o.</izvorni_sadrzaj>
    <derivirana_varijabla naziv="DomainObject.Predmet.ProtustrankaFormated_1">  HEMERSON d.o.o.</derivirana_varijabla>
  </DomainObject.Predmet.ProtustrankaFormated>
  <DomainObject.Predmet.ProtustrankaFormatedOIB>
    <izvorni_sadrzaj>  HEMERSON d.o.o., OIB 86993456604</izvorni_sadrzaj>
    <derivirana_varijabla naziv="DomainObject.Predmet.ProtustrankaFormatedOIB_1">  HEMERSON d.o.o., OIB 86993456604</derivirana_varijabla>
  </DomainObject.Predmet.ProtustrankaFormatedOIB>
  <DomainObject.Predmet.ProtustrankaFormatedWithAdress>
    <izvorni_sadrzaj> HEMERSON d.o.o., Gupčeva zvijezda 3, 10000 Zagreb</izvorni_sadrzaj>
    <derivirana_varijabla naziv="DomainObject.Predmet.ProtustrankaFormatedWithAdress_1"> HEMERSON d.o.o., Gupčeva zvijezda 3, 10000 Zagreb</derivirana_varijabla>
  </DomainObject.Predmet.ProtustrankaFormatedWithAdress>
  <DomainObject.Predmet.ProtustrankaFormatedWithAdressOIB>
    <izvorni_sadrzaj> HEMERSON d.o.o., OIB 86993456604, Gupčeva zvijezda 3, 10000 Zagreb</izvorni_sadrzaj>
    <derivirana_varijabla naziv="DomainObject.Predmet.ProtustrankaFormatedWithAdressOIB_1"> HEMERSON d.o.o., OIB 86993456604, Gupčeva zvijezda 3, 10000 Zagreb</derivirana_varijabla>
  </DomainObject.Predmet.ProtustrankaFormatedWithAdressOIB>
  <DomainObject.Predmet.ProtustrankaWithAdress>
    <izvorni_sadrzaj>HEMERSON d.o.o. Gupčeva zvijezda 3, 10000 Zagreb</izvorni_sadrzaj>
    <derivirana_varijabla naziv="DomainObject.Predmet.ProtustrankaWithAdress_1">HEMERSON d.o.o. Gupčeva zvijezda 3, 10000 Zagreb</derivirana_varijabla>
  </DomainObject.Predmet.ProtustrankaWithAdress>
  <DomainObject.Predmet.ProtustrankaWithAdressOIB>
    <izvorni_sadrzaj>HEMERSON d.o.o., OIB 86993456604, Gupčeva zvijezda 3, 10000 Zagreb</izvorni_sadrzaj>
    <derivirana_varijabla naziv="DomainObject.Predmet.ProtustrankaWithAdressOIB_1">HEMERSON d.o.o., OIB 86993456604, Gupčeva zvijezda 3, 10000 Zagreb</derivirana_varijabla>
  </DomainObject.Predmet.ProtustrankaWithAdressOIB>
  <DomainObject.Predmet.ProtustrankaNazivFormated>
    <izvorni_sadrzaj>HEMERSON d.o.o.</izvorni_sadrzaj>
    <derivirana_varijabla naziv="DomainObject.Predmet.ProtustrankaNazivFormated_1">HEMERSON d.o.o.</derivirana_varijabla>
  </DomainObject.Predmet.ProtustrankaNazivFormated>
  <DomainObject.Predmet.ProtustrankaNazivFormatedOIB>
    <izvorni_sadrzaj>HEMERSON d.o.o., OIB 86993456604</izvorni_sadrzaj>
    <derivirana_varijabla naziv="DomainObject.Predmet.ProtustrankaNazivFormatedOIB_1">HEMERSON d.o.o., OIB 86993456604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MIRA KOBAL</izvorni_sadrzaj>
    <derivirana_varijabla naziv="DomainObject.Predmet.StrankaFormated_1">  MIRA KOBAL</derivirana_varijabla>
  </DomainObject.Predmet.StrankaFormated>
  <DomainObject.Predmet.StrankaFormatedOIB>
    <izvorni_sadrzaj>  MIRA KOBAL, OIB 37720428413</izvorni_sadrzaj>
    <derivirana_varijabla naziv="DomainObject.Predmet.StrankaFormatedOIB_1">  MIRA KOBAL, OIB 37720428413</derivirana_varijabla>
  </DomainObject.Predmet.StrankaFormatedOIB>
  <DomainObject.Predmet.StrankaFormatedWithAdress>
    <izvorni_sadrzaj> MIRA KOBAL, Kučan Marof Marofska ulica 89, 42000 Varaždin</izvorni_sadrzaj>
    <derivirana_varijabla naziv="DomainObject.Predmet.StrankaFormatedWithAdress_1"> MIRA KOBAL, Kučan Marof Marofska ulica 89, 42000 Varaždin</derivirana_varijabla>
  </DomainObject.Predmet.StrankaFormatedWithAdress>
  <DomainObject.Predmet.StrankaFormatedWithAdressOIB>
    <izvorni_sadrzaj> MIRA KOBAL, OIB 37720428413, Kučan Marof Marofska ulica 89, 42000 Varaždin</izvorni_sadrzaj>
    <derivirana_varijabla naziv="DomainObject.Predmet.StrankaFormatedWithAdressOIB_1"> MIRA KOBAL, OIB 37720428413, Kučan Marof Marofska ulica 89, 42000 Varaždin</derivirana_varijabla>
  </DomainObject.Predmet.StrankaFormatedWithAdressOIB>
  <DomainObject.Predmet.StrankaWithAdress>
    <izvorni_sadrzaj>MIRA KOBAL Kučan Marof Marofska ulica 89,42000 Varaždin</izvorni_sadrzaj>
    <derivirana_varijabla naziv="DomainObject.Predmet.StrankaWithAdress_1">MIRA KOBAL Kučan Marof Marofska ulica 89,42000 Varaždin</derivirana_varijabla>
  </DomainObject.Predmet.StrankaWithAdress>
  <DomainObject.Predmet.StrankaWithAdressOIB>
    <izvorni_sadrzaj>MIRA KOBAL, OIB 37720428413, Kučan Marof Marofska ulica 89,42000 Varaždin</izvorni_sadrzaj>
    <derivirana_varijabla naziv="DomainObject.Predmet.StrankaWithAdressOIB_1">MIRA KOBAL, OIB 37720428413, Kučan Marof Marofska ulica 89,42000 Varaždin</derivirana_varijabla>
  </DomainObject.Predmet.StrankaWithAdressOIB>
  <DomainObject.Predmet.StrankaNazivFormated>
    <izvorni_sadrzaj>MIRA KOBAL</izvorni_sadrzaj>
    <derivirana_varijabla naziv="DomainObject.Predmet.StrankaNazivFormated_1">MIRA KOBAL</derivirana_varijabla>
  </DomainObject.Predmet.StrankaNazivFormated>
  <DomainObject.Predmet.StrankaNazivFormatedOIB>
    <izvorni_sadrzaj>MIRA KOBAL, OIB 37720428413</izvorni_sadrzaj>
    <derivirana_varijabla naziv="DomainObject.Predmet.StrankaNazivFormatedOIB_1">MIRA KOBAL, OIB 37720428413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MIRA KOBAL</item>
    </izvorni_sadrzaj>
    <derivirana_varijabla naziv="DomainObject.Predmet.StrankaListFormated_1">
      <item>MIRA KOBAL</item>
    </derivirana_varijabla>
  </DomainObject.Predmet.StrankaListFormated>
  <DomainObject.Predmet.StrankaListFormatedOIB>
    <izvorni_sadrzaj>
      <item>MIRA KOBAL, OIB 37720428413</item>
    </izvorni_sadrzaj>
    <derivirana_varijabla naziv="DomainObject.Predmet.StrankaListFormatedOIB_1">
      <item>MIRA KOBAL, OIB 37720428413</item>
    </derivirana_varijabla>
  </DomainObject.Predmet.StrankaListFormatedOIB>
  <DomainObject.Predmet.StrankaListFormatedWithAdress>
    <izvorni_sadrzaj>
      <item>MIRA KOBAL, Kučan Marof Marofska ulica 89, 42000 Varaždin</item>
    </izvorni_sadrzaj>
    <derivirana_varijabla naziv="DomainObject.Predmet.StrankaListFormatedWithAdress_1">
      <item>MIRA KOBAL, Kučan Marof Marofska ulica 89, 42000 Varaždin</item>
    </derivirana_varijabla>
  </DomainObject.Predmet.StrankaListFormatedWithAdress>
  <DomainObject.Predmet.StrankaListFormatedWithAdressOIB>
    <izvorni_sadrzaj>
      <item>MIRA KOBAL, OIB 37720428413, Kučan Marof Marofska ulica 89, 42000 Varaždin</item>
    </izvorni_sadrzaj>
    <derivirana_varijabla naziv="DomainObject.Predmet.StrankaListFormatedWithAdressOIB_1">
      <item>MIRA KOBAL, OIB 37720428413, Kučan Marof Marofska ulica 89, 42000 Varaždin</item>
    </derivirana_varijabla>
  </DomainObject.Predmet.StrankaListFormatedWithAdressOIB>
  <DomainObject.Predmet.StrankaListNazivFormated>
    <izvorni_sadrzaj>
      <item>MIRA KOBAL</item>
    </izvorni_sadrzaj>
    <derivirana_varijabla naziv="DomainObject.Predmet.StrankaListNazivFormated_1">
      <item>MIRA KOBAL</item>
    </derivirana_varijabla>
  </DomainObject.Predmet.StrankaListNazivFormated>
  <DomainObject.Predmet.StrankaListNazivFormatedOIB>
    <izvorni_sadrzaj>
      <item>MIRA KOBAL, OIB 37720428413</item>
    </izvorni_sadrzaj>
    <derivirana_varijabla naziv="DomainObject.Predmet.StrankaListNazivFormatedOIB_1">
      <item>MIRA KOBAL, OIB 37720428413</item>
    </derivirana_varijabla>
  </DomainObject.Predmet.StrankaListNazivFormatedOIB>
  <DomainObject.Predmet.ProtuStrankaListFormated>
    <izvorni_sadrzaj>
      <item>HEMERSON d.o.o.</item>
    </izvorni_sadrzaj>
    <derivirana_varijabla naziv="DomainObject.Predmet.ProtuStrankaListFormated_1">
      <item>HEMERSON d.o.o.</item>
    </derivirana_varijabla>
  </DomainObject.Predmet.ProtuStrankaListFormated>
  <DomainObject.Predmet.ProtuStrankaListFormatedOIB>
    <izvorni_sadrzaj>
      <item>HEMERSON d.o.o., OIB 86993456604</item>
    </izvorni_sadrzaj>
    <derivirana_varijabla naziv="DomainObject.Predmet.ProtuStrankaListFormatedOIB_1">
      <item>HEMERSON d.o.o., OIB 86993456604</item>
    </derivirana_varijabla>
  </DomainObject.Predmet.ProtuStrankaListFormatedOIB>
  <DomainObject.Predmet.ProtuStrankaListFormatedWithAdress>
    <izvorni_sadrzaj>
      <item>HEMERSON d.o.o., Gupčeva zvijezda 3, 10000 Zagreb</item>
    </izvorni_sadrzaj>
    <derivirana_varijabla naziv="DomainObject.Predmet.ProtuStrankaListFormatedWithAdress_1">
      <item>HEMERSON d.o.o., Gupčeva zvijezda 3, 10000 Zagreb</item>
    </derivirana_varijabla>
  </DomainObject.Predmet.ProtuStrankaListFormatedWithAdress>
  <DomainObject.Predmet.ProtuStrankaListFormatedWithAdressOIB>
    <izvorni_sadrzaj>
      <item>HEMERSON d.o.o., OIB 86993456604, Gupčeva zvijezda 3, 10000 Zagreb</item>
    </izvorni_sadrzaj>
    <derivirana_varijabla naziv="DomainObject.Predmet.ProtuStrankaListFormatedWithAdressOIB_1">
      <item>HEMERSON d.o.o., OIB 86993456604, Gupčeva zvijezda 3, 10000 Zagreb</item>
    </derivirana_varijabla>
  </DomainObject.Predmet.ProtuStrankaListFormatedWithAdressOIB>
  <DomainObject.Predmet.ProtuStrankaListNazivFormated>
    <izvorni_sadrzaj>
      <item>HEMERSON d.o.o.</item>
    </izvorni_sadrzaj>
    <derivirana_varijabla naziv="DomainObject.Predmet.ProtuStrankaListNazivFormated_1">
      <item>HEMERSON d.o.o.</item>
    </derivirana_varijabla>
  </DomainObject.Predmet.ProtuStrankaListNazivFormated>
  <DomainObject.Predmet.ProtuStrankaListNazivFormatedOIB>
    <izvorni_sadrzaj>
      <item>HEMERSON d.o.o., OIB 86993456604</item>
    </izvorni_sadrzaj>
    <derivirana_varijabla naziv="DomainObject.Predmet.ProtuStrankaListNazivFormatedOIB_1">
      <item>HEMERSON d.o.o., OIB 86993456604</item>
    </derivirana_varijabla>
  </DomainObject.Predmet.ProtuStrankaListNazivFormatedOIB>
  <DomainObject.Predmet.OstaliListFormated>
    <izvorni_sadrzaj>
      <item>Jozo Jelavić</item>
      <item>Ljubomir Valković</item>
    </izvorni_sadrzaj>
    <derivirana_varijabla naziv="DomainObject.Predmet.OstaliListFormated_1">
      <item>Jozo Jelavić</item>
      <item>Ljubomir Valković</item>
    </derivirana_varijabla>
  </DomainObject.Predmet.OstaliListFormated>
  <DomainObject.Predmet.OstaliListFormatedOIB>
    <izvorni_sadrzaj>
      <item>Jozo Jelavić, OIB 79433837132</item>
      <item>Ljubomir Valković, OIB 83609733993</item>
    </izvorni_sadrzaj>
    <derivirana_varijabla naziv="DomainObject.Predmet.OstaliListFormatedOIB_1">
      <item>Jozo Jelavić, OIB 79433837132</item>
      <item>Ljubomir Valković, OIB 83609733993</item>
    </derivirana_varijabla>
  </DomainObject.Predmet.OstaliListFormatedOIB>
  <DomainObject.Predmet.OstaliListFormatedWithAdress>
    <izvorni_sadrzaj>
      <item>Jozo Jelavić, Pavla Hatza 9, 10000 Zagreb</item>
      <item>Ljubomir Valković, Preradovićeva 34, 10000 Zagreb</item>
    </izvorni_sadrzaj>
    <derivirana_varijabla naziv="DomainObject.Predmet.OstaliListFormatedWithAdress_1">
      <item>Jozo Jelavić, Pavla Hatza 9, 10000 Zagreb</item>
      <item>Ljubomir Valković, Preradovićeva 34, 10000 Zagreb</item>
    </derivirana_varijabla>
  </DomainObject.Predmet.OstaliListFormatedWithAdress>
  <DomainObject.Predmet.OstaliListFormatedWithAdressOIB>
    <izvorni_sadrzaj>
      <item>Jozo Jelavić, OIB 79433837132, Pavla Hatza 9, 10000 Zagreb</item>
      <item>Ljubomir Valković, OIB 83609733993, Preradovićeva 34, 10000 Zagreb</item>
    </izvorni_sadrzaj>
    <derivirana_varijabla naziv="DomainObject.Predmet.OstaliListFormatedWithAdressOIB_1">
      <item>Jozo Jelavić, OIB 79433837132, Pavla Hatza 9, 10000 Zagreb</item>
      <item>Ljubomir Valković, OIB 83609733993, Preradovićeva 34, 10000 Zagreb</item>
    </derivirana_varijabla>
  </DomainObject.Predmet.OstaliListFormatedWithAdressOIB>
  <DomainObject.Predmet.OstaliListNazivFormated>
    <izvorni_sadrzaj>
      <item>Jozo Jelavić</item>
      <item>Ljubomir Valković</item>
    </izvorni_sadrzaj>
    <derivirana_varijabla naziv="DomainObject.Predmet.OstaliListNazivFormated_1">
      <item>Jozo Jelavić</item>
      <item>Ljubomir Valković</item>
    </derivirana_varijabla>
  </DomainObject.Predmet.OstaliListNazivFormated>
  <DomainObject.Predmet.OstaliListNazivFormatedOIB>
    <izvorni_sadrzaj>
      <item>Jozo Jelavić, OIB 79433837132</item>
      <item>Ljubomir Valković, OIB 83609733993</item>
    </izvorni_sadrzaj>
    <derivirana_varijabla naziv="DomainObject.Predmet.OstaliListNazivFormatedOIB_1">
      <item>Jozo Jelavić, OIB 79433837132</item>
      <item>Ljubomir Valković, OIB 83609733993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MIRA KOBAL</izvorni_sadrzaj>
    <derivirana_varijabla naziv="DomainObject.Predmet.StrankaIDrugi_1">MIRA KOBAL</derivirana_varijabla>
  </DomainObject.Predmet.StrankaIDrugi>
  <DomainObject.Predmet.ProtustrankaIDrugi>
    <izvorni_sadrzaj>HEMERSON d.o.o.</izvorni_sadrzaj>
    <derivirana_varijabla naziv="DomainObject.Predmet.ProtustrankaIDrugi_1">HEMERSON d.o.o.</derivirana_varijabla>
  </DomainObject.Predmet.ProtustrankaIDrugi>
  <DomainObject.Predmet.StrankaIDrugiAdressOIB>
    <izvorni_sadrzaj>MIRA KOBAL, OIB 37720428413, Kučan Marof Marofska ulica 89, 42000 Varaždin</izvorni_sadrzaj>
    <derivirana_varijabla naziv="DomainObject.Predmet.StrankaIDrugiAdressOIB_1">MIRA KOBAL, OIB 37720428413, Kučan Marof Marofska ulica 89, 42000 Varaždin</derivirana_varijabla>
  </DomainObject.Predmet.StrankaIDrugiAdressOIB>
  <DomainObject.Predmet.ProtustrankaIDrugiAdressOIB>
    <izvorni_sadrzaj>HEMERSON d.o.o., OIB 86993456604, Gupčeva zvijezda 3, 10000 Zagreb</izvorni_sadrzaj>
    <derivirana_varijabla naziv="DomainObject.Predmet.ProtustrankaIDrugiAdressOIB_1">HEMERSON d.o.o., OIB 86993456604, Gupčeva zvijezda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MIRA KOBAL</item>
      <item>HEMERSON d.o.o.</item>
      <item>Jozo Jelavić</item>
      <item>Ljubomir Valković</item>
    </izvorni_sadrzaj>
    <derivirana_varijabla naziv="DomainObject.Predmet.SudioniciListNaziv_1">
      <item>MIRA KOBAL</item>
      <item>HEMERSON d.o.o.</item>
      <item>Jozo Jelavić</item>
      <item>Ljubomir Valković</item>
    </derivirana_varijabla>
  </DomainObject.Predmet.SudioniciListNaziv>
  <DomainObject.Predmet.SudioniciListAdressOIB>
    <izvorni_sadrzaj>
      <item>MIRA KOBAL, OIB 37720428413, Kučan Marof Marofska ulica 89,42000 Varaždin</item>
      <item>HEMERSON d.o.o., OIB 86993456604, Gupčeva zvijezda 3,10000 Zagreb</item>
      <item>Jozo Jelavić, OIB 79433837132, Pavla Hatza 9,10000 Zagreb</item>
      <item>Ljubomir Valković, OIB 83609733993, Preradovićeva 34,10000 Zagreb</item>
    </izvorni_sadrzaj>
    <derivirana_varijabla naziv="DomainObject.Predmet.SudioniciListAdressOIB_1">
      <item>MIRA KOBAL, OIB 37720428413, Kučan Marof Marofska ulica 89,42000 Varaždin</item>
      <item>HEMERSON d.o.o., OIB 86993456604, Gupčeva zvijezda 3,10000 Zagreb</item>
      <item>Jozo Jelavić, OIB 79433837132, Pavla Hatza 9,10000 Zagreb</item>
      <item>Ljubomir Valković, OIB 83609733993, Preradovićeva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37720428413</item>
      <item>, OIB 86993456604</item>
      <item>, OIB 79433837132</item>
      <item>, OIB 83609733993</item>
    </izvorni_sadrzaj>
    <derivirana_varijabla naziv="DomainObject.Predmet.SudioniciListNazivOIB_1">
      <item>, OIB 37720428413</item>
      <item>, OIB 86993456604</item>
      <item>, OIB 79433837132</item>
      <item>, OIB 83609733993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F0CF9C-C852-4C61-A45C-E5D56E4EC7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2312</properties:Characters>
  <properties:Lines>73</properties:Lines>
  <properties:Paragraphs>25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2017-11-07T09:03:00Z</dcterms:created>
  <dc:creator>Žana Livaja</dc:creator>
  <cp:lastModifiedBy>Žana Livaja</cp:lastModifiedBy>
  <cp:lastPrinted>2017-11-07T11:41:00Z</cp:lastPrinted>
  <dcterms:modified xmlns:xsi="http://www.w3.org/2001/XMLSchema-instance" xsi:type="dcterms:W3CDTF">2017-11-07T11:42:00Z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