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5fd9" w14:paraId="4425fd9" w:rsidRDefault="0057257E" w:rsidP="00910611" w:rsidR="0057257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57E" w:rsidP="00910611" w:rsidR="0057257E">
      <w:r>
        <w:rPr>
          <w:rFonts w:eastAsia="MS Mincho"/>
        </w:rPr>
        <w:t xml:space="preserve">   REPUBLIKA HRVATSKA</w:t>
      </w:r>
    </w:p>
    <w:p w:rsidRDefault="0057257E" w:rsidP="00910611" w:rsidR="0057257E">
      <w:r>
        <w:rPr>
          <w:rFonts w:eastAsia="MS Mincho"/>
        </w:rPr>
        <w:t>TRGOVAČKI SUD U RIJECI</w:t>
      </w:r>
    </w:p>
    <w:p w:rsidRDefault="0057257E" w:rsidR="0057257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4D4527">
        <w:t>pretpostavki</w:t>
      </w:r>
      <w:r w:rsidR="005F450A" w:rsidRPr="005F450A">
        <w:t xml:space="preserve"> za otvaranje stečajnog postupka nad dužnikom </w:t>
      </w:r>
      <w:r w:rsidR="008504CE" w:rsidRPr="008504CE">
        <w:rPr>
          <w:b/>
        </w:rPr>
        <w:t>NIKITIS j.d.o.o. Kastav, Miserkino 10, OIB 42395665946</w:t>
      </w:r>
      <w:r w:rsidR="0095082E">
        <w:t xml:space="preserve">,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8504CE">
        <w:t>29. svibnja 2018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4D4527" w:rsidRPr="004D4527">
        <w:rPr>
          <w:b/>
        </w:rPr>
        <w:t>Gordani</w:t>
      </w:r>
      <w:r w:rsidR="004D4527">
        <w:t xml:space="preserve"> </w:t>
      </w:r>
      <w:r w:rsidR="004D4527">
        <w:rPr>
          <w:b/>
        </w:rPr>
        <w:t>Padjen Štefanić</w:t>
      </w:r>
      <w:r w:rsidR="004D4527">
        <w:t xml:space="preserve"> </w:t>
      </w:r>
      <w:r w:rsidR="004D4527" w:rsidRPr="004D4527">
        <w:rPr>
          <w:b/>
        </w:rPr>
        <w:t>iz Rijeke, Ciottina 20, OIB 18837874897</w:t>
      </w:r>
      <w:r w:rsidR="004D4527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D4527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4D4527" w:rsidRPr="004D4527">
        <w:rPr>
          <w:b/>
        </w:rPr>
        <w:t>Gordan</w:t>
      </w:r>
      <w:r w:rsidR="004D4527">
        <w:rPr>
          <w:b/>
        </w:rPr>
        <w:t>e</w:t>
      </w:r>
      <w:r w:rsidR="004D4527">
        <w:t xml:space="preserve"> </w:t>
      </w:r>
      <w:r w:rsidR="004D4527">
        <w:rPr>
          <w:b/>
        </w:rPr>
        <w:t>Padjen Štefanić</w:t>
      </w:r>
      <w:r w:rsidR="004D4527">
        <w:t xml:space="preserve"> </w:t>
      </w:r>
      <w:r w:rsidR="004D4527" w:rsidRPr="004D4527">
        <w:rPr>
          <w:b/>
        </w:rPr>
        <w:t>iz Rijeke, Ciottina 20, OIB 18837874897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8504CE">
        <w:t>85 2360 0003 1174 6418 6</w:t>
      </w:r>
      <w:r w:rsidR="004D4527">
        <w:t xml:space="preserve"> </w:t>
      </w:r>
      <w:r w:rsidR="003270C3">
        <w:t xml:space="preserve">otvoren kod </w:t>
      </w:r>
      <w:r w:rsidR="008504CE">
        <w:t xml:space="preserve">Zagrebačke banke d.d. </w:t>
      </w:r>
      <w:r w:rsidR="006F74A6">
        <w:t>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8504CE">
        <w:rPr>
          <w:bCs/>
        </w:rPr>
        <w:t>617/17-11</w:t>
      </w:r>
      <w:r w:rsidR="00C65432">
        <w:rPr>
          <w:bCs/>
        </w:rPr>
        <w:t xml:space="preserve"> od </w:t>
      </w:r>
      <w:r w:rsidR="0034124B">
        <w:rPr>
          <w:bCs/>
        </w:rPr>
        <w:t>2</w:t>
      </w:r>
      <w:r w:rsidR="008504CE">
        <w:rPr>
          <w:bCs/>
        </w:rPr>
        <w:t>8. ožujka 2018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504CE">
        <w:rPr>
          <w:bCs/>
        </w:rPr>
        <w:t xml:space="preserve">određena je mjera osiguranja iz čl.118. st.2. t.1. Stečajnog zakona </w:t>
      </w:r>
      <w:r w:rsidR="008504CE" w:rsidRPr="008B6081">
        <w:t>(N</w:t>
      </w:r>
      <w:r w:rsidR="008504CE">
        <w:t>arodne novine broj 71/15, dalje: SZ-a) i</w:t>
      </w:r>
      <w:r w:rsidR="008504CE">
        <w:rPr>
          <w:bCs/>
        </w:rPr>
        <w:t xml:space="preserve">menovanjem privremenog stečajnog upravitelja Gordane </w:t>
      </w:r>
      <w:r w:rsidR="004D4527" w:rsidRPr="004D4527">
        <w:rPr>
          <w:bCs/>
        </w:rPr>
        <w:t>Padjen Štefanić iz Rijeke, Ciottina 20.</w:t>
      </w:r>
      <w:r w:rsidR="008504CE">
        <w:rPr>
          <w:bCs/>
        </w:rPr>
        <w:t xml:space="preserve"> 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</w:t>
      </w:r>
      <w:r w:rsidR="008504CE">
        <w:t>, 3. i</w:t>
      </w:r>
      <w:r w:rsidR="00FA2273">
        <w:t xml:space="preserve"> i 6</w:t>
      </w:r>
      <w:r w:rsidRPr="008B6081">
        <w:t xml:space="preserve">. </w:t>
      </w:r>
      <w:r w:rsidR="008504CE">
        <w:t>Sz-a</w:t>
      </w:r>
      <w:r w:rsidRPr="008B6081">
        <w:t xml:space="preserve"> </w:t>
      </w:r>
      <w:r w:rsidR="00206C63">
        <w:t>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8504CE">
        <w:t>29. svibnja</w:t>
      </w:r>
      <w:r w:rsidR="007863DC">
        <w:t xml:space="preserve"> </w:t>
      </w:r>
      <w:r w:rsidR="00F87FDE">
        <w:t>201</w:t>
      </w:r>
      <w:r w:rsidR="00FA2273">
        <w:t>7</w:t>
      </w:r>
      <w:r w:rsidR="00F87FDE">
        <w:t>. godine</w:t>
      </w:r>
    </w:p>
    <w:p w:rsidRDefault="006268A4" w:rsidP="0057257E" w:rsidR="004D4527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D918EE">
        <w:rPr>
          <w:b/>
        </w:rPr>
        <w:t xml:space="preserve">                               </w:t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34124B">
        <w:t xml:space="preserve"> </w:t>
      </w:r>
      <w:r w:rsidR="0057257E">
        <w:t xml:space="preserve"> </w:t>
      </w:r>
    </w:p>
    <w:p w:rsidRDefault="00D918EE" w:rsidP="0034124B" w:rsidR="00D918EE" w:rsidRPr="00D918EE">
      <w:pPr>
        <w:jc w:val="right"/>
        <w:rPr>
          <w:sz w:val="22"/>
        </w:rPr>
      </w:pPr>
    </w:p>
    <w:p w:rsidRDefault="006268A4" w:rsidP="00F6302D" w:rsidR="006268A4">
      <w:pPr>
        <w:jc w:val="right"/>
      </w:pPr>
      <w:r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2273">
        <w:rPr>
          <w:szCs w:val="22"/>
        </w:rPr>
        <w:t>.</w:t>
      </w:r>
      <w:r w:rsidRPr="005F450A">
        <w:rPr>
          <w:szCs w:val="22"/>
        </w:rPr>
        <w:t xml:space="preserve"> </w:t>
      </w:r>
      <w:r w:rsidR="00FA2273" w:rsidRPr="00FA2273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</w:t>
      </w:r>
      <w:r w:rsidR="0034124B">
        <w:rPr>
          <w:sz w:val="20"/>
          <w:szCs w:val="20"/>
        </w:rPr>
        <w:t>ploča sudova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4D4527">
        <w:rPr>
          <w:sz w:val="20"/>
          <w:szCs w:val="20"/>
        </w:rPr>
        <w:t>28</w:t>
      </w:r>
      <w:r w:rsidR="0034124B">
        <w:rPr>
          <w:sz w:val="20"/>
          <w:szCs w:val="20"/>
        </w:rPr>
        <w:t>.4.</w:t>
      </w:r>
      <w:r w:rsidR="00FA2273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25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8504CE">
      <w:t>617/17-21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3473F"/>
    <w:rsid w:val="002909CE"/>
    <w:rsid w:val="0030327A"/>
    <w:rsid w:val="00312847"/>
    <w:rsid w:val="00316A04"/>
    <w:rsid w:val="003270C3"/>
    <w:rsid w:val="0034124B"/>
    <w:rsid w:val="003565CB"/>
    <w:rsid w:val="003C0F75"/>
    <w:rsid w:val="00416E78"/>
    <w:rsid w:val="00445D45"/>
    <w:rsid w:val="004D4527"/>
    <w:rsid w:val="005712C4"/>
    <w:rsid w:val="0057257E"/>
    <w:rsid w:val="005B64E7"/>
    <w:rsid w:val="005F450A"/>
    <w:rsid w:val="006268A4"/>
    <w:rsid w:val="00630013"/>
    <w:rsid w:val="006F74A6"/>
    <w:rsid w:val="007863DC"/>
    <w:rsid w:val="00850331"/>
    <w:rsid w:val="008504CE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D918EE"/>
    <w:rsid w:val="00E128BC"/>
    <w:rsid w:val="00E578C6"/>
    <w:rsid w:val="00E94762"/>
    <w:rsid w:val="00EF5918"/>
    <w:rsid w:val="00F6302D"/>
    <w:rsid w:val="00F731C0"/>
    <w:rsid w:val="00F87FDE"/>
    <w:rsid w:val="00F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72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257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72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257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NIKITIS j.d.o.o.</izvorni_sadrzaj>
    <derivirana_varijabla naziv="DomainObject.Predmet.ProtustrankaFormated_1">  NIKITIS j.d.o.o.</derivirana_varijabla>
  </DomainObject.Predmet.ProtustrankaFormated>
  <DomainObject.Predmet.ProtustrankaFormatedOIB>
    <izvorni_sadrzaj>  NIKITIS j.d.o.o., OIB 42395665946</izvorni_sadrzaj>
    <derivirana_varijabla naziv="DomainObject.Predmet.ProtustrankaFormatedOIB_1">  NIKITIS j.d.o.o., OIB 42395665946</derivirana_varijabla>
  </DomainObject.Predmet.ProtustrankaFormatedOIB>
  <DomainObject.Predmet.ProtustrankaFormatedWithAdress>
    <izvorni_sadrzaj> NIKITIS j.d.o.o., Miserkino 10, 51215 Kastav</izvorni_sadrzaj>
    <derivirana_varijabla naziv="DomainObject.Predmet.ProtustrankaFormatedWithAdress_1"> NIKITIS j.d.o.o., Miserkino 10, 51215 Kastav</derivirana_varijabla>
  </DomainObject.Predmet.ProtustrankaFormatedWithAdress>
  <DomainObject.Predmet.ProtustrankaFormatedWithAdressOIB>
    <izvorni_sadrzaj> NIKITIS j.d.o.o., OIB 42395665946, Miserkino 10, 51215 Kastav</izvorni_sadrzaj>
    <derivirana_varijabla naziv="DomainObject.Predmet.ProtustrankaFormatedWithAdressOIB_1"> NIKITIS j.d.o.o., OIB 42395665946, Miserkino 10, 51215 Kastav</derivirana_varijabla>
  </DomainObject.Predmet.ProtustrankaFormatedWithAdressOIB>
  <DomainObject.Predmet.ProtustrankaWithAdress>
    <izvorni_sadrzaj>NIKITIS j.d.o.o. Miserkino 10, 51215 Kastav</izvorni_sadrzaj>
    <derivirana_varijabla naziv="DomainObject.Predmet.ProtustrankaWithAdress_1">NIKITIS j.d.o.o. Miserkino 10, 51215 Kastav</derivirana_varijabla>
  </DomainObject.Predmet.ProtustrankaWithAdress>
  <DomainObject.Predmet.ProtustrankaWithAdressOIB>
    <izvorni_sadrzaj>NIKITIS j.d.o.o., OIB 42395665946, Miserkino 10, 51215 Kastav</izvorni_sadrzaj>
    <derivirana_varijabla naziv="DomainObject.Predmet.ProtustrankaWithAdressOIB_1">NIKITIS j.d.o.o., OIB 42395665946, Miserkino 10, 51215 Kastav</derivirana_varijabla>
  </DomainObject.Predmet.ProtustrankaWithAdressOIB>
  <DomainObject.Predmet.ProtustrankaNazivFormated>
    <izvorni_sadrzaj>NIKITIS j.d.o.o.</izvorni_sadrzaj>
    <derivirana_varijabla naziv="DomainObject.Predmet.ProtustrankaNazivFormated_1">NIKITIS j.d.o.o.</derivirana_varijabla>
  </DomainObject.Predmet.ProtustrankaNazivFormated>
  <DomainObject.Predmet.ProtustrankaNazivFormatedOIB>
    <izvorni_sadrzaj>NIKITIS j.d.o.o., OIB 42395665946</izvorni_sadrzaj>
    <derivirana_varijabla naziv="DomainObject.Predmet.ProtustrankaNazivFormatedOIB_1">NIKITIS j.d.o.o., OIB 42395665946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NIKITIS j.d.o.o.</item>
    </izvorni_sadrzaj>
    <derivirana_varijabla naziv="DomainObject.Predmet.ProtuStrankaListFormated_1">
      <item>NIKITIS j.d.o.o.</item>
    </derivirana_varijabla>
  </DomainObject.Predmet.ProtuStrankaListFormated>
  <DomainObject.Predmet.ProtuStrankaListFormatedOIB>
    <izvorni_sadrzaj>
      <item>NIKITIS j.d.o.o., OIB 42395665946</item>
    </izvorni_sadrzaj>
    <derivirana_varijabla naziv="DomainObject.Predmet.ProtuStrankaListFormatedOIB_1">
      <item>NIKITIS j.d.o.o., OIB 42395665946</item>
    </derivirana_varijabla>
  </DomainObject.Predmet.ProtuStrankaListFormatedOIB>
  <DomainObject.Predmet.ProtuStrankaListFormatedWithAdress>
    <izvorni_sadrzaj>
      <item>NIKITIS j.d.o.o., Miserkino 10, 51215 Kastav</item>
    </izvorni_sadrzaj>
    <derivirana_varijabla naziv="DomainObject.Predmet.ProtuStrankaListFormatedWithAdress_1">
      <item>NIKITIS j.d.o.o., Miserkino 10, 51215 Kastav</item>
    </derivirana_varijabla>
  </DomainObject.Predmet.ProtuStrankaListFormatedWithAdress>
  <DomainObject.Predmet.ProtuStrankaListFormatedWithAdressOIB>
    <izvorni_sadrzaj>
      <item>NIKITIS j.d.o.o., OIB 42395665946, Miserkino 10, 51215 Kastav</item>
    </izvorni_sadrzaj>
    <derivirana_varijabla naziv="DomainObject.Predmet.ProtuStrankaListFormatedWithAdressOIB_1">
      <item>NIKITIS j.d.o.o., OIB 42395665946, Miserkino 10, 51215 Kastav</item>
    </derivirana_varijabla>
  </DomainObject.Predmet.ProtuStrankaListFormatedWithAdressOIB>
  <DomainObject.Predmet.ProtuStrankaListNazivFormated>
    <izvorni_sadrzaj>
      <item>NIKITIS j.d.o.o.</item>
    </izvorni_sadrzaj>
    <derivirana_varijabla naziv="DomainObject.Predmet.ProtuStrankaListNazivFormated_1">
      <item>NIKITIS j.d.o.o.</item>
    </derivirana_varijabla>
  </DomainObject.Predmet.ProtuStrankaListNazivFormated>
  <DomainObject.Predmet.ProtuStrankaListNazivFormatedOIB>
    <izvorni_sadrzaj>
      <item>NIKITIS j.d.o.o., OIB 42395665946</item>
    </izvorni_sadrzaj>
    <derivirana_varijabla naziv="DomainObject.Predmet.ProtuStrankaListNazivFormatedOIB_1">
      <item>NIKITIS j.d.o.o., OIB 42395665946</item>
    </derivirana_varijabla>
  </DomainObject.Predmet.ProtuStrankaListNazivFormatedOIB>
  <DomainObject.Predmet.OstaliListFormated>
    <izvorni_sadrzaj>
      <item>Darko Džolić</item>
    </izvorni_sadrzaj>
    <derivirana_varijabla naziv="DomainObject.Predmet.OstaliListFormated_1">
      <item>Darko Džolić</item>
    </derivirana_varijabla>
  </DomainObject.Predmet.OstaliListFormated>
  <DomainObject.Predmet.OstaliListFormatedOIB>
    <izvorni_sadrzaj>
      <item>Darko Džolić, OIB 05631044639</item>
    </izvorni_sadrzaj>
    <derivirana_varijabla naziv="DomainObject.Predmet.OstaliListFormatedOIB_1">
      <item>Darko Džolić, OIB 05631044639</item>
    </derivirana_varijabla>
  </DomainObject.Predmet.OstaliListFormatedOIB>
  <DomainObject.Predmet.OstaliListFormatedWithAdress>
    <izvorni_sadrzaj>
      <item>Darko Džolić, Prvog Maja 50, 51000 Rijeka</item>
    </izvorni_sadrzaj>
    <derivirana_varijabla naziv="DomainObject.Predmet.OstaliListFormatedWithAdress_1">
      <item>Darko Džolić, Prvog Maja 50, 51000 Rijeka</item>
    </derivirana_varijabla>
  </DomainObject.Predmet.OstaliListFormatedWithAdress>
  <DomainObject.Predmet.OstaliListFormatedWithAdressOIB>
    <izvorni_sadrzaj>
      <item>Darko Džolić, OIB 05631044639, Prvog Maja 50, 51000 Rijeka</item>
    </izvorni_sadrzaj>
    <derivirana_varijabla naziv="DomainObject.Predmet.OstaliListFormatedWithAdressOIB_1">
      <item>Darko Džolić, OIB 05631044639, Prvog Maja 50, 51000 Rijeka</item>
    </derivirana_varijabla>
  </DomainObject.Predmet.OstaliListFormatedWithAdressOIB>
  <DomainObject.Predmet.OstaliListNazivFormated>
    <izvorni_sadrzaj>
      <item>Darko Džolić</item>
    </izvorni_sadrzaj>
    <derivirana_varijabla naziv="DomainObject.Predmet.OstaliListNazivFormated_1">
      <item>Darko Džolić</item>
    </derivirana_varijabla>
  </DomainObject.Predmet.OstaliListNazivFormated>
  <DomainObject.Predmet.OstaliListNazivFormatedOIB>
    <izvorni_sadrzaj>
      <item>Darko Džolić, OIB 05631044639</item>
    </izvorni_sadrzaj>
    <derivirana_varijabla naziv="DomainObject.Predmet.OstaliListNazivFormatedOIB_1">
      <item>Darko Džolić, OIB 05631044639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NIKITIS j.d.o.o.</izvorni_sadrzaj>
    <derivirana_varijabla naziv="DomainObject.Predmet.ProtustrankaIDrugi_1">NIKITIS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NIKITIS j.d.o.o., OIB 42395665946, Miserkino 10, 51215 Kastav</izvorni_sadrzaj>
    <derivirana_varijabla naziv="DomainObject.Predmet.ProtustrankaIDrugiAdressOIB_1">NIKITIS j.d.o.o., OIB 42395665946, Miserkino 10,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NIKITIS j.d.o.o.</item>
      <item>Darko Džolić</item>
    </izvorni_sadrzaj>
    <derivirana_varijabla naziv="DomainObject.Predmet.SudioniciListNaziv_1">
      <item>FINA  Rijeka</item>
      <item>NIKITIS j.d.o.o.</item>
      <item>Darko Džolić</item>
    </derivirana_varijabla>
  </DomainObject.Predmet.SudioniciListNaziv>
  <DomainObject.Predmet.SudioniciListAdressOIB>
    <izvorni_sadrzaj>
      <item>FINA  Rijeka, OIB 85821130368, Frana Kurelca 8,51000 Rijeka</item>
      <item>NIKITIS j.d.o.o., OIB 42395665946, Miserkino 10,51215 Kastav</item>
      <item>Darko Džolić, OIB 05631044639, Prvog Maja 50,51000 Rijeka</item>
    </izvorni_sadrzaj>
    <derivirana_varijabla naziv="DomainObject.Predmet.SudioniciListAdressOIB_1">
      <item>FINA  Rijeka, OIB 85821130368, Frana Kurelca 8,51000 Rijeka</item>
      <item>NIKITIS j.d.o.o., OIB 42395665946, Miserkino 10,51215 Kastav</item>
      <item>Darko Džolić, OIB 05631044639, Prvog Maja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42395665946</item>
      <item>, OIB 05631044639</item>
    </izvorni_sadrzaj>
    <derivirana_varijabla naziv="DomainObject.Predmet.SudioniciListNazivOIB_1">
      <item>, OIB 85821130368</item>
      <item>, OIB 42395665946</item>
      <item>, OIB 05631044639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F1AAC-8513-425E-BB7A-A3EED12E3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2108</properties:Characters>
  <properties:Lines>70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2018-05-29T11:43:00Z</dcterms:created>
  <dc:creator>dcmelik</dc:creator>
  <cp:lastModifiedBy>Jasna Radulović</cp:lastModifiedBy>
  <cp:lastPrinted>2018-05-29T11:50:00Z</cp:lastPrinted>
  <dcterms:modified xmlns:xsi="http://www.w3.org/2001/XMLSchema-instance" xsi:type="dcterms:W3CDTF">2018-05-29T11:50:00Z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(617-17nagrada fond PADJEN.docx)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