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70b0" w14:paraId="12270b0" w:rsidRDefault="00200DD5" w:rsidP="00200DD5" w:rsidR="00200DD5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360" cx="553720"/>
            <wp:effectExtent b="254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200DD5" w:rsidP="00200DD5" w:rsidR="00200DD5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200DD5" w:rsidP="00200DD5" w:rsidR="00200DD5">
      <w:pPr>
        <w:spacing w:after="0"/>
        <w:jc w:val="both"/>
        <w:rPr>
          <w:rFonts w:cs="Times New Roman"/>
        </w:rPr>
      </w:pPr>
    </w:p>
    <w:p w:rsidRDefault="00200DD5" w:rsidP="00200DD5" w:rsidR="00200DD5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LOVRENC d.o.o., OIB: 77863057781 sa sjedištem u Glavna 5, Prelog</w:t>
      </w:r>
      <w:r>
        <w:rPr>
          <w:rFonts w:cs="Times New Roman"/>
        </w:rPr>
        <w:t xml:space="preserve">, dana </w:t>
      </w:r>
      <w:r>
        <w:rPr>
          <w:rFonts w:cs="Times New Roman"/>
        </w:rPr>
        <w:t>02. lipnja</w:t>
      </w:r>
      <w:r>
        <w:rPr>
          <w:rFonts w:cs="Times New Roman"/>
        </w:rPr>
        <w:t xml:space="preserve"> 2017. godine</w:t>
      </w:r>
    </w:p>
    <w:p w:rsidRDefault="00200DD5" w:rsidP="00200DD5" w:rsidR="00200DD5">
      <w:pPr>
        <w:spacing w:after="0"/>
        <w:jc w:val="both"/>
        <w:rPr>
          <w:rFonts w:cs="Times New Roman"/>
        </w:rPr>
      </w:pPr>
    </w:p>
    <w:p w:rsidRDefault="00200DD5" w:rsidP="00200DD5" w:rsidR="00200DD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200DD5" w:rsidP="00200DD5" w:rsidR="00200DD5">
      <w:pPr>
        <w:spacing w:after="0"/>
        <w:jc w:val="center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107049">
        <w:rPr>
          <w:rFonts w:cs="Times New Roman"/>
        </w:rPr>
        <w:t>LOVRENC d.o.o., OIB: 77863057781 sa sjedištem u Glavna 5, Prelog</w:t>
      </w:r>
      <w:r w:rsidR="00107049">
        <w:rPr>
          <w:rFonts w:cs="Times New Roman"/>
        </w:rPr>
        <w:t>, s danom 02. lipnja</w:t>
      </w:r>
      <w:r>
        <w:rPr>
          <w:rFonts w:cs="Times New Roman"/>
        </w:rPr>
        <w:t xml:space="preserve"> 2017. u 1</w:t>
      </w:r>
      <w:r w:rsidR="00107049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200DD5" w:rsidP="00200DD5" w:rsidR="00200DD5">
      <w:pPr>
        <w:spacing w:after="0"/>
        <w:jc w:val="both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EE5FB2">
        <w:rPr>
          <w:rFonts w:cs="Times New Roman"/>
        </w:rPr>
        <w:t>LOVRENC d.o.o., OIB: 77863057781 sa sjedištem u Glavna 5, Prelog</w:t>
      </w:r>
      <w:r>
        <w:rPr>
          <w:rFonts w:cs="Times New Roman"/>
        </w:rPr>
        <w:t>.</w:t>
      </w:r>
    </w:p>
    <w:p w:rsidRDefault="00200DD5" w:rsidP="00200DD5" w:rsidR="00200DD5">
      <w:pPr>
        <w:spacing w:after="0"/>
        <w:jc w:val="both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EE5FB2">
        <w:rPr>
          <w:rFonts w:cs="Times New Roman"/>
        </w:rPr>
        <w:t xml:space="preserve">David Jakovljević, Sesvete, </w:t>
      </w:r>
      <w:proofErr w:type="spellStart"/>
      <w:r w:rsidR="00EE5FB2">
        <w:rPr>
          <w:rFonts w:cs="Times New Roman"/>
        </w:rPr>
        <w:t>Kašinska</w:t>
      </w:r>
      <w:proofErr w:type="spellEnd"/>
      <w:r w:rsidR="00EE5FB2">
        <w:rPr>
          <w:rFonts w:cs="Times New Roman"/>
        </w:rPr>
        <w:t xml:space="preserve"> 7</w:t>
      </w:r>
      <w:r>
        <w:rPr>
          <w:rFonts w:cs="Times New Roman"/>
        </w:rPr>
        <w:t>.</w:t>
      </w:r>
    </w:p>
    <w:p w:rsidRDefault="00200DD5" w:rsidP="00200DD5" w:rsidR="00200DD5">
      <w:pPr>
        <w:spacing w:after="0"/>
        <w:jc w:val="both"/>
        <w:rPr>
          <w:rFonts w:cs="Times New Roman"/>
          <w:color w:val="FF0000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200DD5" w:rsidP="00200DD5" w:rsidR="00200DD5">
      <w:pPr>
        <w:spacing w:after="0"/>
        <w:jc w:val="both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EE5FB2">
        <w:rPr>
          <w:rFonts w:cs="Times New Roman"/>
        </w:rPr>
        <w:t>LOVRENC d.o.o., OIB: 77863057781 sa sjedištem u Glavna 5, Prelog</w:t>
      </w:r>
      <w:r>
        <w:rPr>
          <w:rFonts w:cs="Times New Roman"/>
        </w:rPr>
        <w:t>, bit će brisan iz sudskog registra.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00DD5" w:rsidP="00200DD5" w:rsidR="00200DD5">
      <w:pPr>
        <w:spacing w:after="0"/>
        <w:jc w:val="both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  <w:color w:val="FF0000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EE5FB2">
        <w:rPr>
          <w:rFonts w:cs="Times New Roman"/>
        </w:rPr>
        <w:t>16</w:t>
      </w:r>
      <w:r>
        <w:rPr>
          <w:rFonts w:cs="Times New Roman"/>
        </w:rPr>
        <w:t xml:space="preserve">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EE5FB2">
        <w:rPr>
          <w:rFonts w:cs="Times New Roman"/>
        </w:rPr>
        <w:t>02. lipnja</w:t>
      </w:r>
      <w:r>
        <w:rPr>
          <w:rFonts w:cs="Times New Roman"/>
        </w:rPr>
        <w:t xml:space="preserve"> 2017.</w:t>
      </w:r>
    </w:p>
    <w:p w:rsidRDefault="00200DD5" w:rsidP="00200DD5" w:rsidR="00200DD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200DD5" w:rsidP="00200DD5" w:rsidR="00200DD5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200DD5" w:rsidP="00200DD5" w:rsidR="00200DD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2E12B5">
        <w:rPr>
          <w:rFonts w:cs="Times New Roman"/>
        </w:rPr>
        <w:t>, v.r.</w:t>
      </w:r>
    </w:p>
    <w:p w:rsidRDefault="002E12B5" w:rsidP="00200DD5" w:rsidR="002E12B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 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200DD5" w:rsidP="00200DD5" w:rsidR="00200DD5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200DD5" w:rsidP="00200DD5" w:rsidR="00200DD5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00DD5" w:rsidP="00200DD5" w:rsidR="00200DD5">
      <w:pPr>
        <w:spacing w:after="0"/>
        <w:jc w:val="both"/>
      </w:pPr>
      <w:r>
        <w:tab/>
        <w:t>O žalbi protiv rješenja sudskog savjetnika odlučuje sudac pojedinac toga suda.</w:t>
      </w:r>
    </w:p>
    <w:p w:rsidRDefault="00200DD5" w:rsidP="00200DD5" w:rsidR="00200DD5">
      <w:pPr>
        <w:spacing w:after="0"/>
        <w:jc w:val="both"/>
      </w:pPr>
      <w:r>
        <w:tab/>
        <w:t>O žalbi protiv odluke suca donesene u prvom stupnju odlučuje Visoki trgovački sud.</w:t>
      </w:r>
    </w:p>
    <w:p w:rsidRDefault="00200DD5" w:rsidP="00200DD5" w:rsidR="00200DD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00DD5" w:rsidP="00200DD5" w:rsidR="00200DD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200DD5" w:rsidP="00200DD5" w:rsidR="00200DD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E5FB2" w:rsidP="00200DD5" w:rsidR="00EE5FB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LOVRENC d.o.o., OIB: 77863057781 sa sjedištem u Glavna 5, Prelog</w:t>
      </w:r>
      <w:r>
        <w:rPr>
          <w:rFonts w:cs="Times New Roman"/>
        </w:rPr>
        <w:t xml:space="preserve"> </w:t>
      </w:r>
    </w:p>
    <w:p w:rsidRDefault="00200DD5" w:rsidP="00200DD5" w:rsidR="00200DD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EE5FB2">
        <w:rPr>
          <w:rFonts w:cs="Times New Roman"/>
        </w:rPr>
        <w:t>Katarina Glavina Kavran,  Prelog, Glavna 25</w:t>
      </w:r>
    </w:p>
    <w:p w:rsidRDefault="00200DD5" w:rsidP="00200DD5" w:rsidR="00200DD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200DD5" w:rsidP="00200DD5" w:rsidR="00200DD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200DD5" w:rsidP="00200DD5" w:rsidR="00200DD5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EE5FB2">
        <w:rPr>
          <w:rFonts w:cs="Times New Roman"/>
        </w:rPr>
        <w:t xml:space="preserve">David Jakovljević, Sesvete, </w:t>
      </w:r>
      <w:proofErr w:type="spellStart"/>
      <w:r w:rsidR="00EE5FB2">
        <w:rPr>
          <w:rFonts w:cs="Times New Roman"/>
        </w:rPr>
        <w:t>Kašinska</w:t>
      </w:r>
      <w:proofErr w:type="spellEnd"/>
      <w:r w:rsidR="00EE5FB2">
        <w:rPr>
          <w:rFonts w:cs="Times New Roman"/>
        </w:rPr>
        <w:t xml:space="preserve"> 7</w:t>
      </w:r>
    </w:p>
    <w:p w:rsidRDefault="00200DD5" w:rsidP="00200DD5" w:rsidR="00200DD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spacing w:after="0"/>
        <w:rPr>
          <w:rFonts w:cs="Times New Roman"/>
        </w:rPr>
      </w:pPr>
    </w:p>
    <w:p w:rsidRDefault="00200DD5" w:rsidP="00200DD5" w:rsidR="00200DD5">
      <w:pPr>
        <w:rPr>
          <w:rFonts w:cs="Times New Roman"/>
        </w:rPr>
      </w:pPr>
    </w:p>
    <w:p w:rsidRDefault="00200DD5" w:rsidP="00200DD5" w:rsidR="00200DD5"/>
    <w:p w:rsidRDefault="00AE649C" w:rsidP="00200DD5" w:rsidR="00AE649C" w:rsidRPr="00200DD5"/>
    <w:sectPr w:rsidSect="0032366B" w:rsidR="00AE649C" w:rsidRPr="00200DD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DD5" w:rsidR="008333A9">
    <w:pPr>
      <w:pStyle w:val="Zaglavlje"/>
    </w:pPr>
    <w:r>
      <w:rPr>
        <w:rStyle w:val="PozadinaSvijetloCrvena"/>
        <w:shd w:fill="auto" w:color="auto" w:val="clear"/>
      </w:rPr>
      <w:t>Poslovni broj: 8 St-144/17-6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049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DD5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2B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41E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FB2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00D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200DD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00D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200DD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32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St-144/2017-6</izvorni_sadrzaj>
    <derivirana_varijabla naziv="DomainObject.Oznaka_1">St-144/2017-6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LOVRENC društvo s ograničenom odgovornošću za usluge</izvorni_sadrzaj>
    <derivirana_varijabla naziv="DomainObject.Predmet.ProtustrankaFormated_1">  LOVRENC društvo s ograničenom odgovornošću za usluge</derivirana_varijabla>
  </DomainObject.Predmet.ProtustrankaFormated>
  <DomainObject.Predmet.ProtustrankaFormatedOIB>
    <izvorni_sadrzaj>  LOVRENC društvo s ograničenom odgovornošću za usluge, OIB 77863057781</izvorni_sadrzaj>
    <derivirana_varijabla naziv="DomainObject.Predmet.ProtustrankaFormatedOIB_1">  LOVRENC društvo s ograničenom odgovornošću za usluge, OIB 77863057781</derivirana_varijabla>
  </DomainObject.Predmet.ProtustrankaFormatedOIB>
  <DomainObject.Predmet.ProtustrankaFormatedWithAdress>
    <izvorni_sadrzaj> LOVRENC društvo s ograničenom odgovornošću za usluge, Glavna 5, 40323 Prelog</izvorni_sadrzaj>
    <derivirana_varijabla naziv="DomainObject.Predmet.ProtustrankaFormatedWithAdress_1"> LOVRENC društvo s ograničenom odgovornošću za usluge, Glavna 5, 40323 Prelog</derivirana_varijabla>
  </DomainObject.Predmet.ProtustrankaFormatedWithAdress>
  <DomainObject.Predmet.ProtustrankaFormatedWithAdressOIB>
    <izvorni_sadrzaj> LOVRENC društvo s ograničenom odgovornošću za usluge, OIB 77863057781, Glavna 5, 40323 Prelog</izvorni_sadrzaj>
    <derivirana_varijabla naziv="DomainObject.Predmet.ProtustrankaFormatedWithAdressOIB_1"> LOVRENC društvo s ograničenom odgovornošću za usluge, OIB 77863057781, Glavna 5, 40323 Prelog</derivirana_varijabla>
  </DomainObject.Predmet.ProtustrankaFormatedWithAdressOIB>
  <DomainObject.Predmet.ProtustrankaWithAdress>
    <izvorni_sadrzaj>LOVRENC društvo s ograničenom odgovornošću za usluge Glavna 5, 40323 Prelog</izvorni_sadrzaj>
    <derivirana_varijabla naziv="DomainObject.Predmet.ProtustrankaWithAdress_1">LOVRENC društvo s ograničenom odgovornošću za usluge Glavna 5, 40323 Prelog</derivirana_varijabla>
  </DomainObject.Predmet.ProtustrankaWithAdress>
  <DomainObject.Predmet.ProtustrankaWithAdressOIB>
    <izvorni_sadrzaj>LOVRENC društvo s ograničenom odgovornošću za usluge, OIB 77863057781, Glavna 5, 40323 Prelog</izvorni_sadrzaj>
    <derivirana_varijabla naziv="DomainObject.Predmet.ProtustrankaWithAdressOIB_1">LOVRENC društvo s ograničenom odgovornošću za usluge, OIB 77863057781, Glavna 5, 40323 Prelog</derivirana_varijabla>
  </DomainObject.Predmet.ProtustrankaWithAdressOIB>
  <DomainObject.Predmet.ProtustrankaNazivFormated>
    <izvorni_sadrzaj>LOVRENC društvo s ograničenom odgovornošću za usluge</izvorni_sadrzaj>
    <derivirana_varijabla naziv="DomainObject.Predmet.ProtustrankaNazivFormated_1">LOVRENC društvo s ograničenom odgovornošću za usluge</derivirana_varijabla>
  </DomainObject.Predmet.ProtustrankaNazivFormated>
  <DomainObject.Predmet.ProtustrankaNazivFormatedOIB>
    <izvorni_sadrzaj>LOVRENC društvo s ograničenom odgovornošću za usluge, OIB 77863057781</izvorni_sadrzaj>
    <derivirana_varijabla naziv="DomainObject.Predmet.ProtustrankaNazivFormatedOIB_1">LOVRENC društvo s ograničenom odgovornošću za usluge, OIB 77863057781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44306.08</izvorni_sadrzaj>
    <derivirana_varijabla naziv="DomainObject.Predmet.TrenutnaVrijednost_1">44306.08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LOVRENC društvo s ograničenom odgovornošću za usluge</item>
    </izvorni_sadrzaj>
    <derivirana_varijabla naziv="DomainObject.Predmet.ProtuStrankaListFormated_1">
      <item>LOVRENC društvo s ograničenom odgovornošću za usluge</item>
    </derivirana_varijabla>
  </DomainObject.Predmet.ProtuStrankaListFormated>
  <DomainObject.Predmet.ProtuStrankaListFormatedOIB>
    <izvorni_sadrzaj>
      <item>LOVRENC društvo s ograničenom odgovornošću za usluge, OIB 77863057781</item>
    </izvorni_sadrzaj>
    <derivirana_varijabla naziv="DomainObject.Predmet.ProtuStrankaListFormatedOIB_1">
      <item>LOVRENC društvo s ograničenom odgovornošću za usluge, OIB 77863057781</item>
    </derivirana_varijabla>
  </DomainObject.Predmet.ProtuStrankaListFormatedOIB>
  <DomainObject.Predmet.ProtuStrankaListFormatedWithAdress>
    <izvorni_sadrzaj>
      <item>LOVRENC društvo s ograničenom odgovornošću za usluge, Glavna 5, 40323 Prelog</item>
    </izvorni_sadrzaj>
    <derivirana_varijabla naziv="DomainObject.Predmet.ProtuStrankaListFormatedWithAdress_1">
      <item>LOVRENC društvo s ograničenom odgovornošću za usluge, Glavna 5, 40323 Prelog</item>
    </derivirana_varijabla>
  </DomainObject.Predmet.ProtuStrankaListFormatedWithAdress>
  <DomainObject.Predmet.ProtuStrankaListFormatedWithAdressOIB>
    <izvorni_sadrzaj>
      <item>LOVRENC društvo s ograničenom odgovornošću za usluge, OIB 77863057781, Glavna 5, 40323 Prelog</item>
    </izvorni_sadrzaj>
    <derivirana_varijabla naziv="DomainObject.Predmet.ProtuStrankaListFormatedWithAdressOIB_1">
      <item>LOVRENC društvo s ograničenom odgovornošću za usluge, OIB 77863057781, Glavna 5, 40323 Prelog</item>
    </derivirana_varijabla>
  </DomainObject.Predmet.ProtuStrankaListFormatedWithAdressOIB>
  <DomainObject.Predmet.ProtuStrankaListNazivFormated>
    <izvorni_sadrzaj>
      <item>LOVRENC društvo s ograničenom odgovornošću za usluge</item>
    </izvorni_sadrzaj>
    <derivirana_varijabla naziv="DomainObject.Predmet.ProtuStrankaListNazivFormated_1">
      <item>LOVRENC društvo s ograničenom odgovornošću za usluge</item>
    </derivirana_varijabla>
  </DomainObject.Predmet.ProtuStrankaListNazivFormated>
  <DomainObject.Predmet.ProtuStrankaListNazivFormatedOIB>
    <izvorni_sadrzaj>
      <item>LOVRENC društvo s ograničenom odgovornošću za usluge, OIB 77863057781</item>
    </izvorni_sadrzaj>
    <derivirana_varijabla naziv="DomainObject.Predmet.ProtuStrankaListNazivFormatedOIB_1">
      <item>LOVRENC društvo s ograničenom odgovornošću za usluge, OIB 77863057781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St-144/2017-6</izvorni_sadrzaj>
    <derivirana_varijabla naziv="DomainObject.PoslovniBrojDokumenta_1">St-144/2017-6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LOVRENC društvo s ograničenom odgovornošću za usluge</izvorni_sadrzaj>
    <derivirana_varijabla naziv="DomainObject.Predmet.ProtustrankaIDrugi_1">LOVRENC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LOVRENC društvo s ograničenom odgovornošću za usluge, OIB 77863057781, Glavna 5, 40323 Prelog</izvorni_sadrzaj>
    <derivirana_varijabla naziv="DomainObject.Predmet.ProtustrankaIDrugiAdressOIB_1">LOVRENC društvo s ograničenom odgovornošću za usluge, OIB 77863057781, Glavna 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LOVRENC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LOVRENC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LOVRENC društvo s ograničenom odgovornošću za usluge, OIB 77863057781, Glavna 5,40323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LOVRENC društvo s ograničenom odgovornošću za usluge, OIB 77863057781, Glavna 5,40323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FFA0B-B208-402E-8AC8-0E3A8EAFE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2788</properties:Characters>
  <properties:Lines>89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2017-06-02T11:08:00Z</cp:lastPrinted>
  <dcterms:modified xmlns:xsi="http://www.w3.org/2001/XMLSchema-instance" xsi:type="dcterms:W3CDTF">2017-06-02T11:08:00Z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