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60a8" w14:paraId="44460a8" w:rsidRDefault="00030DDF" w:rsidP="00030DDF" w:rsidR="00030DDF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  <w:rPr>
          <w:b/>
        </w:rPr>
      </w:pPr>
      <w:r>
        <w:rPr>
          <w:b/>
        </w:rPr>
        <w:t>REPUBLIKA HRVATSKA</w:t>
      </w:r>
    </w:p>
    <w:p w:rsidRDefault="00030DDF" w:rsidP="00030DDF" w:rsidR="00030DDF">
      <w:pPr>
        <w:pStyle w:val="Bezproreda"/>
        <w:rPr>
          <w:b/>
        </w:rPr>
      </w:pPr>
      <w:r>
        <w:rPr>
          <w:b/>
        </w:rPr>
        <w:t>TRGOVAČKI SUD U SPLITU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  <w:jc w:val="both"/>
        <w:rPr>
          <w:rFonts w:cs="Times New Roman" w:eastAsia="Times New Roman"/>
          <w:lang w:eastAsia="hr-HR"/>
        </w:rPr>
      </w:pPr>
      <w:r>
        <w:t>Sastavljen kod Trgovačkog suda u Splitu, 05. prosinca 2017. godine,</w:t>
      </w:r>
      <w:r>
        <w:rPr>
          <w:rFonts w:cs="Times New Roman" w:eastAsia="Times New Roman"/>
          <w:lang w:eastAsia="hr-HR"/>
        </w:rPr>
        <w:t xml:space="preserve">  u stečajnom postupku nad stečajnim  nad dužnikom JOLA d.o.o. u stečaju, Split,Viška 24.,OIB: 16850447583,</w:t>
      </w:r>
    </w:p>
    <w:p w:rsidRDefault="00030DDF" w:rsidP="00030DDF" w:rsidR="00030DDF">
      <w:pPr>
        <w:pStyle w:val="Bezproreda"/>
        <w:jc w:val="both"/>
      </w:pPr>
      <w:r>
        <w:rPr>
          <w:rFonts w:cs="Times New Roman" w:eastAsia="Times New Roman"/>
          <w:lang w:eastAsia="hr-HR"/>
        </w:rPr>
        <w:t xml:space="preserve"> </w:t>
      </w:r>
      <w:r>
        <w:t xml:space="preserve"> </w:t>
      </w:r>
    </w:p>
    <w:p w:rsidRDefault="00030DDF" w:rsidP="00030DDF" w:rsidR="00030DDF">
      <w:pPr>
        <w:pStyle w:val="Bezproreda"/>
        <w:jc w:val="center"/>
      </w:pPr>
      <w:r>
        <w:t>ROČIŠTE RADI PRODAJE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</w:pPr>
      <w:r>
        <w:t>Nazočni od suda:</w:t>
      </w:r>
    </w:p>
    <w:p w:rsidRDefault="00030DDF" w:rsidP="00030DDF" w:rsidR="00030DDF">
      <w:pPr>
        <w:pStyle w:val="Bezproreda"/>
      </w:pPr>
      <w:r>
        <w:t>Velimir Vuković, stečajni sudac</w:t>
      </w:r>
    </w:p>
    <w:p w:rsidRDefault="00030DDF" w:rsidP="00030DDF" w:rsidR="00030DDF">
      <w:pPr>
        <w:pStyle w:val="Bezproreda"/>
      </w:pPr>
      <w:r>
        <w:t>Marija  Elez , zapisničar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  <w:jc w:val="center"/>
      </w:pPr>
      <w:r>
        <w:t>Početak u 12:00  sati.</w:t>
      </w:r>
    </w:p>
    <w:p w:rsidRDefault="00030DDF" w:rsidP="00030DDF" w:rsidR="00030DDF">
      <w:pPr>
        <w:pStyle w:val="Bezproreda"/>
        <w:jc w:val="center"/>
      </w:pPr>
    </w:p>
    <w:p w:rsidRDefault="00030DDF" w:rsidP="00030DDF" w:rsidR="00030DDF">
      <w:pPr>
        <w:pStyle w:val="Bezproreda"/>
      </w:pPr>
      <w:r>
        <w:t>Utvrđuje se da su pristupili:</w:t>
      </w:r>
    </w:p>
    <w:p w:rsidRDefault="00030DDF" w:rsidP="00030DDF" w:rsidR="00030DDF">
      <w:pPr>
        <w:pStyle w:val="Bezproreda"/>
        <w:spacing w:before="100"/>
      </w:pPr>
      <w:r>
        <w:t>Natalija Mladineo, stečajna upraviteljica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  <w:spacing w:before="100"/>
      </w:pPr>
      <w:r>
        <w:t xml:space="preserve">Za ponuditelje: </w:t>
      </w:r>
    </w:p>
    <w:p w:rsidRDefault="00030DDF" w:rsidP="00030DDF" w:rsidR="00030DDF">
      <w:pPr>
        <w:pStyle w:val="Bezproreda"/>
      </w:pPr>
    </w:p>
    <w:p w:rsidRDefault="00DE5093" w:rsidP="00DE5093" w:rsidR="00DE5093">
      <w:pPr>
        <w:ind w:firstLine="708"/>
        <w:jc w:val="both"/>
      </w:pPr>
      <w:r>
        <w:t xml:space="preserve">ABILIS  NEKRETNINE  I CONSULTING j.d.o.o. Samobor,Blejburških žrtava 145, OIB: 28534700940,  kojeg zastupa punomoćnica Maja Orlović iz Petrinje, dr.Andrije Petračića  2.Odv. 12, OIB: 42857960719,  zajedno s uplatnicom od 05. 12. 2017.godine na iznos od 19.845,00 kn, kao jamčevinu  za kupnju </w:t>
      </w:r>
      <w:r>
        <w:rPr>
          <w:rFonts w:cs="Times New Roman" w:eastAsia="Times New Roman"/>
          <w:lang w:eastAsia="hr-HR"/>
        </w:rPr>
        <w:t>poslovnih prostora koji se nalaze u poslovno stambenoj zgradi u ulici Vlahe Paljetka 5 u Bjelovaru, izgrađenoj na kat. čest. 1003/31 ZU 5597 k.o. Bjelovar i to</w:t>
      </w:r>
      <w:r>
        <w:t xml:space="preserve">: </w:t>
      </w:r>
    </w:p>
    <w:p w:rsidRDefault="00DE5093" w:rsidP="00DE5093" w:rsidR="00DE5093">
      <w:r>
        <w:t xml:space="preserve">1. Poslovni prostor - lokal. 8 oznake E- 30, u prizemlju , površine 39,26 m2, (rochbau faza) i skladište br. V. u podrumu oznake E-21, površine 18,33 m2 (rochbau faza) , 2.Poslovni prostor-lokal 6, oznake E-28, u prizemlju, površine 42,40 m2, (rochbau faza) i skladište br. V. u podrumu oznake E-21, površine 16,15 m2 (rochbau faza) </w:t>
      </w:r>
    </w:p>
    <w:p w:rsidRDefault="00030DDF" w:rsidP="00030DDF" w:rsidR="00030DDF">
      <w:pPr>
        <w:ind w:firstLine="708"/>
        <w:jc w:val="both"/>
      </w:pPr>
      <w:r>
        <w:t xml:space="preserve">Utvrđuje se da je Zaključkom ovog suda posl. broj: St-92/2003 od 06. studenoga 2017. godine određeno deveto ročište za prodaju u stečajnom postupku uz odgovarajuću primjenu odredbi Ovršnog zakona imovine stečajnog dužnika </w:t>
      </w:r>
      <w:r>
        <w:rPr>
          <w:rFonts w:cs="Times New Roman" w:eastAsia="Times New Roman"/>
          <w:lang w:eastAsia="hr-HR"/>
        </w:rPr>
        <w:t xml:space="preserve">JOLA d.o.o. u stečaju, Split,Viška 24.,OIB: 16850447583 </w:t>
      </w:r>
      <w:r>
        <w:t xml:space="preserve">i to </w:t>
      </w:r>
      <w:r>
        <w:rPr>
          <w:rFonts w:cs="Times New Roman" w:eastAsia="Times New Roman"/>
          <w:lang w:eastAsia="hr-HR"/>
        </w:rPr>
        <w:t>poslovnih prostora koji se nalaze u poslovno stambenoj zgradi u ulici Vlahe Paljetka 5 u Bjelovaru, izgrađenoj na kat. čest. 1003/31 ZU 5597 k.o. Bjelovar</w:t>
      </w:r>
      <w:r>
        <w:t xml:space="preserve">: </w:t>
      </w:r>
    </w:p>
    <w:p w:rsidRDefault="00030DDF" w:rsidP="00030DDF" w:rsidR="00030DDF">
      <w:r>
        <w:t>1. Poslovni prostor - lokal. 8 oznake E- 30, u prizemlju , površine 39,26 m2, (rochbau faza) i skladište br.</w:t>
      </w:r>
      <w:r w:rsidR="0069501E">
        <w:t xml:space="preserve"> </w:t>
      </w:r>
      <w:r>
        <w:t>V. u podrumu oznake E-21, površine 18,33 m2 (rochbau faza) za utvrđenu vrijednost od 13.280,39 EUR-a ili 99.868,39 kn</w:t>
      </w:r>
    </w:p>
    <w:p w:rsidRDefault="00030DDF" w:rsidP="00030DDF" w:rsidR="00030DDF">
      <w:r>
        <w:t>2.Poslovni prostor-lokal 6, oznake E-28, u prizemlju, površine 42,40 m2, (rochbau faza) i skladište br.</w:t>
      </w:r>
      <w:r w:rsidR="0069501E">
        <w:t xml:space="preserve"> </w:t>
      </w:r>
      <w:r>
        <w:t>V. u podrumu oznake E-21, površine 16,15 m2 (rochbau faza) za utvrđenu vrijednost od 13.108,68 EUR-a ili 98.576,99 kn</w:t>
      </w:r>
    </w:p>
    <w:p w:rsidRDefault="00030DDF" w:rsidP="00030DDF" w:rsidR="00030DDF">
      <w:r>
        <w:tab/>
        <w:t>Cijene  navedenih poslovnih prostora i stanova su iskazane bez obračunatog poreza na dodanu vrijednost (PDV) kojeg plaća kupac.</w:t>
      </w:r>
      <w:r>
        <w:tab/>
      </w:r>
      <w:r>
        <w:tab/>
      </w:r>
      <w:r>
        <w:tab/>
      </w:r>
    </w:p>
    <w:p w:rsidRDefault="00030DDF" w:rsidP="00030DDF" w:rsidR="00030DDF">
      <w:pPr>
        <w:pStyle w:val="Bezproreda"/>
        <w:spacing w:before="200"/>
        <w:ind w:firstLine="426"/>
        <w:jc w:val="both"/>
      </w:pPr>
      <w:r>
        <w:lastRenderedPageBreak/>
        <w:t>Utvrđuje se da je naprijed navedeni zaključak istaknut na e-oglasnoj ploči ovog suda dana  06. studenoga 2017. godine.</w:t>
      </w:r>
    </w:p>
    <w:p w:rsidRDefault="00030DDF" w:rsidP="00030DDF" w:rsidR="00030DDF">
      <w:pPr>
        <w:pStyle w:val="Bezproreda"/>
        <w:ind w:firstLine="426"/>
        <w:jc w:val="both"/>
      </w:pPr>
    </w:p>
    <w:p w:rsidRDefault="00030DDF" w:rsidP="00030DDF" w:rsidR="00030DDF">
      <w:pPr>
        <w:ind w:firstLine="426"/>
        <w:jc w:val="both"/>
      </w:pPr>
      <w:r>
        <w:t>Utvrđuje se da je skraćeni oglas o prodaji oglašen u dnevnom tisku ˝Slobodna Dalmacija˝ dana 15.11.2017. godine te u cijelosti na internet stranicama HGK-a i VTS-a, a o čemu  je stečajna upraviteljica dostavila dokaze uz podnesak od 21.11.2017.godine.</w:t>
      </w:r>
    </w:p>
    <w:p w:rsidRDefault="00030DDF" w:rsidP="00030DDF" w:rsidR="00030DDF">
      <w:pPr>
        <w:pStyle w:val="Bezproreda"/>
        <w:ind w:firstLine="426"/>
        <w:jc w:val="both"/>
      </w:pPr>
      <w:r>
        <w:t>Utvrđuje  se da su na današnjem ročištu za  prodaju pristupio  ponuditelj</w:t>
      </w:r>
      <w:r w:rsidR="00DE5093">
        <w:t xml:space="preserve"> ABILIS  NEKRETNINE  I CONSULTING j.d.o.o. Samobor,Blejburških žrtava 145, OIB: 28534700940,  kojeg zastupa punomoćnica Maja Orlović iz Petrinje, dr.Andrije Petračića  2.Odv. 12</w:t>
      </w:r>
      <w:r>
        <w:t>., sa uplaćenom jamčevinom od</w:t>
      </w:r>
      <w:r w:rsidR="00AD3264">
        <w:t xml:space="preserve"> 19.845,00</w:t>
      </w:r>
      <w:r>
        <w:t xml:space="preserve"> kn radi kupnje </w:t>
      </w:r>
      <w:r w:rsidR="00DE5093">
        <w:t xml:space="preserve"> navedenih </w:t>
      </w:r>
      <w:r>
        <w:t>poslovn</w:t>
      </w:r>
      <w:r w:rsidR="00AD3264">
        <w:t>ih</w:t>
      </w:r>
      <w:r>
        <w:t xml:space="preserve"> prostora </w:t>
      </w:r>
      <w:r w:rsidR="00AD3264">
        <w:t>.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</w:pPr>
      <w:r>
        <w:tab/>
        <w:t>Kako nema zapreke za održavanje današnjeg dražb</w:t>
      </w:r>
      <w:r w:rsidR="006C79F1">
        <w:t>e</w:t>
      </w:r>
      <w:r>
        <w:t xml:space="preserve">nog ročišta, stečajni sudac donosi </w:t>
      </w:r>
    </w:p>
    <w:p w:rsidRDefault="00030DDF" w:rsidP="00030DDF" w:rsidR="00030DDF">
      <w:pPr>
        <w:pStyle w:val="Bezproreda"/>
      </w:pPr>
    </w:p>
    <w:p w:rsidRDefault="00030DDF" w:rsidP="00030DDF" w:rsidR="00030DDF">
      <w:pPr>
        <w:pStyle w:val="Bezproreda"/>
        <w:jc w:val="center"/>
      </w:pPr>
      <w:r>
        <w:t>Z A K LJ U Č A K</w:t>
      </w:r>
    </w:p>
    <w:p w:rsidRDefault="00030DDF" w:rsidP="00030DDF" w:rsidR="00030DDF">
      <w:pPr>
        <w:pStyle w:val="Bezproreda"/>
      </w:pPr>
    </w:p>
    <w:p w:rsidRDefault="00030DDF" w:rsidP="00DE5093" w:rsidR="00DE5093">
      <w:r>
        <w:tab/>
        <w:t>Pristupa se prodaji imovine stečajnog dužnika na današnjem ročištu i to</w:t>
      </w:r>
      <w:r w:rsidR="00DE5093">
        <w:t xml:space="preserve"> </w:t>
      </w:r>
    </w:p>
    <w:p w:rsidRDefault="00030DDF" w:rsidP="00DE5093" w:rsidR="00DE5093">
      <w:r>
        <w:t xml:space="preserve"> </w:t>
      </w:r>
      <w:r w:rsidR="00DE5093">
        <w:t>1. Poslovni prostor - lokal. 8 oznake E- 30, u prizemlju , površine 39,26 m2, (rochbau faza) i skladište br. V. u podrumu oznake E-21, površine 18,33 m2 (rochbau faza) za utvrđenu vrijednost od 13.280,39 EUR-a ili 99.868,39 kn</w:t>
      </w:r>
    </w:p>
    <w:p w:rsidRDefault="00DE5093" w:rsidP="00DE5093" w:rsidR="00DE5093">
      <w:r>
        <w:t>2.Poslovni prostor-lokal 6, oznake E-28, u prizemlju, površine 42,40 m2, (rochbau faza) i skladište br. V. u podrumu oznake E-21, površine 16,15 m2 (rochbau faza) za utvrđenu vrijednost od 13.108,68 EUR-a ili 98.576,99 kn</w:t>
      </w:r>
    </w:p>
    <w:p w:rsidRDefault="00030DDF" w:rsidP="00030DDF" w:rsidR="00030DDF">
      <w:r>
        <w:tab/>
        <w:t>Ponuditelj</w:t>
      </w:r>
      <w:r w:rsidR="00DE5093">
        <w:t xml:space="preserve"> ABILIS  NEKRETNINE  I CONSULTING j.d.o.o. Samobor,Blejburških žrtava 145, OIB: 28534700940 </w:t>
      </w:r>
      <w:r>
        <w:t>, za predmetn</w:t>
      </w:r>
      <w:r w:rsidR="00DE5093">
        <w:t>e</w:t>
      </w:r>
      <w:r>
        <w:t xml:space="preserve"> nekretnin</w:t>
      </w:r>
      <w:r w:rsidR="00DE5093">
        <w:t>e</w:t>
      </w:r>
      <w:r>
        <w:t xml:space="preserve"> nudi cijenu od </w:t>
      </w:r>
      <w:r w:rsidR="00DE5093">
        <w:t xml:space="preserve">99.869,00 </w:t>
      </w:r>
      <w:r>
        <w:t>kn</w:t>
      </w:r>
      <w:r w:rsidR="00DE5093">
        <w:t xml:space="preserve"> i 98.577,00 kn</w:t>
      </w:r>
      <w:r>
        <w:t>.</w:t>
      </w:r>
    </w:p>
    <w:p w:rsidRDefault="00030DDF" w:rsidP="00030DDF" w:rsidR="00030DDF">
      <w:r>
        <w:tab/>
        <w:t xml:space="preserve">Nakon toga sud donosi </w:t>
      </w:r>
    </w:p>
    <w:p w:rsidRDefault="00030DDF" w:rsidP="00030DDF" w:rsidR="00030DDF">
      <w:pPr>
        <w:jc w:val="center"/>
      </w:pPr>
      <w:r>
        <w:t>Z A K LJ U Č A K</w:t>
      </w:r>
    </w:p>
    <w:p w:rsidRDefault="00030DDF" w:rsidP="00030DDF" w:rsidR="00030DDF">
      <w:r>
        <w:tab/>
        <w:t xml:space="preserve">Prihvaća se ponuda ponuditelja </w:t>
      </w:r>
      <w:r w:rsidR="00DE5093">
        <w:t xml:space="preserve">ABILIS  NEKRETNINE  I CONSULTING j.d.o.o. Samobor,Blejburških žrtava 145, OIB: 28534700940 </w:t>
      </w:r>
      <w:r>
        <w:t>za nekretninu i to</w:t>
      </w:r>
      <w:r w:rsidR="00DE5093">
        <w:t xml:space="preserve">: </w:t>
      </w:r>
      <w:r>
        <w:t xml:space="preserve"> </w:t>
      </w:r>
      <w:r w:rsidR="00DE5093">
        <w:t xml:space="preserve">Poslovni prostor - lokal. 8 oznake E- 30, u prizemlju , površine 39,26 m2, (rochbau faza) i skladište br. V. u podrumu oznake E-21, površine 18,33 m2 (rochbau faza) </w:t>
      </w:r>
      <w:r>
        <w:t>koja iznosi</w:t>
      </w:r>
      <w:r w:rsidR="00DE5093">
        <w:t xml:space="preserve"> 99.869,00 kn </w:t>
      </w:r>
      <w:r>
        <w:t xml:space="preserve"> </w:t>
      </w:r>
      <w:r w:rsidR="00DE5093">
        <w:t>te Poslovni prostor-lokal 6, oznake E-28, u prizemlju, površine 42,40 m2, (rochbau faza) i skladište br. V. u podrumu oznake E-21, površine 16,15 m2 (rochbau faza) koja iznosi 98.577,00 kn.</w:t>
      </w:r>
    </w:p>
    <w:p w:rsidRDefault="00030DDF" w:rsidP="00030DDF" w:rsidR="00030DDF">
      <w:r>
        <w:tab/>
        <w:t>Detaljniji uvjeti prodaje biti će uneseni rješenju o dosudi.</w:t>
      </w:r>
    </w:p>
    <w:p w:rsidRDefault="00030DDF" w:rsidP="00AD3264" w:rsidR="00030DDF">
      <w:pPr>
        <w:pStyle w:val="Bezproreda"/>
        <w:ind w:firstLine="426"/>
        <w:jc w:val="center"/>
      </w:pPr>
      <w:r>
        <w:t>Dovršeno u 12:10   sati.</w:t>
      </w:r>
    </w:p>
    <w:p w:rsidRDefault="00030DDF" w:rsidP="00030DDF" w:rsidR="00030DDF">
      <w:pPr>
        <w:pStyle w:val="Bezproreda"/>
      </w:pPr>
    </w:p>
    <w:p w:rsidRDefault="00AD3264" w:rsidP="00AD3264" w:rsidR="00AD3264">
      <w:pPr>
        <w:rPr>
          <w:rFonts w:cs="Times New Roman" w:eastAsia="Times New Roman"/>
          <w:lang w:eastAsia="hr-HR"/>
        </w:rPr>
      </w:pPr>
      <w:r>
        <w:t xml:space="preserve">Zapisničar                                             </w:t>
      </w:r>
      <w:r>
        <w:rPr>
          <w:rFonts w:cs="Times New Roman" w:eastAsia="Times New Roman"/>
          <w:lang w:eastAsia="hr-HR"/>
        </w:rPr>
        <w:t>sudac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stečajna upraviteljica</w:t>
      </w:r>
    </w:p>
    <w:p w:rsidRDefault="00E05315" w:rsidP="00AD3264" w:rsidR="00E05315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Ponuditelj </w:t>
      </w:r>
    </w:p>
    <w:p w:rsidRDefault="00E05315" w:rsidP="00AD3264" w:rsidR="00E05315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Kupac</w:t>
      </w:r>
    </w:p>
    <w:sectPr w:rsidSect="00E05315" w:rsidR="00E05315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DDF"/>
    <w:rsid w:val="00030DDF"/>
    <w:rsid w:val="001D33E6"/>
    <w:rsid w:val="00217775"/>
    <w:rsid w:val="0069501E"/>
    <w:rsid w:val="006C79F1"/>
    <w:rsid w:val="00AD3264"/>
    <w:rsid w:val="00DE5093"/>
    <w:rsid w:val="00E047D4"/>
    <w:rsid w:val="00E05315"/>
    <w:rsid w:val="00F53219"/>
    <w:rsid w:val="00F6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DDF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0DDF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67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DDF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0DDF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67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969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2017.</izvorni_sadrzaj>
    <derivirana_varijabla naziv="DomainObject.StvarniPocetakDatum_1">5. prosinca 2017.</derivirana_varijabla>
  </DomainObject.StvarniPocetakDatum>
  <DomainObject.StvarniZavrsetakDatum>
    <izvorni_sadrzaj>5. prosinca 2017.</izvorni_sadrzaj>
    <derivirana_varijabla naziv="DomainObject.StvarniZavrsetakDatum_1">5. prosinca 2017.</derivirana_varijabla>
  </DomainObject.StvarniZavrsetakDatum>
  <DomainObject.PlaniraniZavrsetakDatum>
    <izvorni_sadrzaj>5. prosinca 2017.</izvorni_sadrzaj>
    <derivirana_varijabla naziv="DomainObject.PlaniraniZavrsetakDatum_1">5. prosinca 2017.</derivirana_varijabla>
  </DomainObject.PlaniraniZavrsetakDatum>
  <DomainObject.PlaniraniPocetakDatum>
    <izvorni_sadrzaj>5. prosinca 2017.</izvorni_sadrzaj>
    <derivirana_varijabla naziv="DomainObject.PlaniraniPocetakDatum_1">5. prosinca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prosinca 2017.</izvorni_sadrzaj>
    <derivirana_varijabla naziv="DomainObject.Zapisnik.DatumKreiranja_1">5.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St-92/2003-121</izvorni_sadrzaj>
    <derivirana_varijabla naziv="DomainObject.Zapisnik.Oznaka_1">St-92/2003-121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St-92/2003-121</izvorni_sadrzaj>
    <derivirana_varijabla naziv="DomainObject.PoslovniBrojDokumenta_1">St-92/2003-121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685</properties:Words>
  <properties:Characters>3748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2017-12-05T10:59:00Z</dcterms:created>
  <dc:creator>Velimir Vuković</dc:creator>
  <cp:lastModifiedBy>Marija Elez</cp:lastModifiedBy>
  <cp:lastPrinted>2017-12-05T11:07:00Z</cp:lastPrinted>
  <dcterms:modified xmlns:xsi="http://www.w3.org/2001/XMLSchema-instance" xsi:type="dcterms:W3CDTF">2017-12-05T11:08:00Z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St-92/2003-121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