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d846" w14:paraId="481d84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ANTAIA ADRIA d.o.o., Zagreb, Petrine 36, OIB: 05023000719, </w:t>
      </w:r>
      <w:r w:rsidR="0083146F">
        <w:rPr>
          <w:rFonts w:hAnsi="Times New Roman" w:ascii="Times New Roman"/>
          <w:szCs w:val="24"/>
        </w:rPr>
        <w:t>23. ožujka 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>Otvara se 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D11F2" w:rsidRPr="000D11F2">
        <w:rPr>
          <w:rFonts w:hAnsi="Times New Roman" w:ascii="Times New Roman"/>
          <w:szCs w:val="24"/>
          <w:lang w:val="en-GB"/>
        </w:rPr>
        <w:t>ANTAIA ADRIA d.o.o., Zagreb, Petrine 36, OIB: 05023000719, MBS: 080810501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EE69E5" w:rsidRPr="00D8773A">
        <w:rPr>
          <w:rFonts w:hAnsi="Times New Roman" w:ascii="Times New Roman"/>
          <w:szCs w:val="24"/>
        </w:rPr>
        <w:t>Stečajni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83146F">
        <w:rPr>
          <w:rFonts w:hAnsi="Times New Roman" w:ascii="Times New Roman"/>
          <w:szCs w:val="24"/>
        </w:rPr>
        <w:t>23. ožujka</w:t>
      </w:r>
      <w:r w:rsidR="001A0ADD" w:rsidRPr="000D11F2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DC3B8F">
        <w:rPr>
          <w:rFonts w:hAnsi="Times New Roman" w:ascii="Times New Roman"/>
          <w:szCs w:val="24"/>
        </w:rPr>
        <w:t>13,3</w:t>
      </w:r>
      <w:r w:rsidR="0083146F" w:rsidRPr="0083146F">
        <w:rPr>
          <w:rFonts w:hAnsi="Times New Roman" w:ascii="Times New Roman"/>
          <w:szCs w:val="24"/>
        </w:rPr>
        <w:t>0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83146F">
        <w:rPr>
          <w:rFonts w:hAnsi="Times New Roman" w:ascii="Times New Roman"/>
          <w:szCs w:val="24"/>
        </w:rPr>
        <w:t>Davor Ivančić iz  Čakovca, Ivana  pl. Zajca 17, OIB:21146522885.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>Zaključuje se 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D11F2" w:rsidRPr="000D11F2">
        <w:rPr>
          <w:rFonts w:hAnsi="Times New Roman" w:ascii="Times New Roman"/>
          <w:szCs w:val="24"/>
        </w:rPr>
        <w:t>ANTAIA ADRIA d.o.o., Zagreb, Petrine 36, OIB: 05023000719, MBS: 080810501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D11F2" w:rsidRPr="000D11F2">
        <w:rPr>
          <w:rFonts w:hAnsi="Times New Roman" w:ascii="Times New Roman"/>
          <w:szCs w:val="24"/>
        </w:rPr>
        <w:t xml:space="preserve">ANTAIA ADRIA d.o.o., Zagreb, Petrine 36, OIB: 05023000719, MBS: 080810501,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ANTAIA ADRIA d.o.o., Zagreb, Petrine 36.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>
        <w:rPr>
          <w:rFonts w:hAnsi="Times New Roman" w:ascii="Times New Roman"/>
          <w:szCs w:val="24"/>
          <w:lang w:val="hr-HR"/>
        </w:rPr>
        <w:t>29.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0D11F2">
        <w:rPr>
          <w:rFonts w:hAnsi="Times New Roman" w:ascii="Times New Roman"/>
          <w:lang w:val="hr-HR"/>
        </w:rPr>
        <w:t>9</w:t>
      </w:r>
      <w:r w:rsidR="002712ED" w:rsidRPr="00D8773A">
        <w:rPr>
          <w:rFonts w:hAnsi="Times New Roman" w:ascii="Times New Roman"/>
          <w:lang w:val="hr-HR"/>
        </w:rPr>
        <w:t>.</w:t>
      </w:r>
      <w:r w:rsidR="00EB1310" w:rsidRPr="00D8773A">
        <w:rPr>
          <w:rFonts w:hAnsi="Times New Roman" w:ascii="Times New Roman"/>
          <w:lang w:val="hr-HR"/>
        </w:rPr>
        <w:t xml:space="preserve"> </w:t>
      </w:r>
      <w:r w:rsidR="000D11F2">
        <w:rPr>
          <w:rFonts w:hAnsi="Times New Roman" w:ascii="Times New Roman"/>
          <w:lang w:val="hr-HR"/>
        </w:rPr>
        <w:t>prosinca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Osobe ovlaštene za zastupanje dužnika po zakonu </w:t>
      </w:r>
      <w:r w:rsidR="00754231">
        <w:rPr>
          <w:rFonts w:hAnsi="Times New Roman" w:ascii="Times New Roman"/>
          <w:lang w:val="hr-HR"/>
        </w:rPr>
        <w:t>nisu postupile po pozivu iz o</w:t>
      </w:r>
      <w:r>
        <w:rPr>
          <w:rFonts w:hAnsi="Times New Roman" w:ascii="Times New Roman"/>
          <w:lang w:val="hr-HR"/>
        </w:rPr>
        <w:t>glasa</w:t>
      </w:r>
      <w:r w:rsidR="0075423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83146F">
        <w:rPr>
          <w:rFonts w:hAnsi="Times New Roman" w:ascii="Times New Roman"/>
          <w:lang w:val="hr-HR"/>
        </w:rPr>
        <w:t>23. ožujka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C243A8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D44D4F" w:rsidRPr="00C243A8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</w:p>
    <w:p w:rsidRDefault="00C243A8" w:rsidP="001745C1" w:rsidR="00C243A8" w:rsidRPr="00C243A8">
      <w:pPr>
        <w:jc w:val="right"/>
        <w:rPr>
          <w:rFonts w:hAnsi="Times New Roman" w:ascii="Times New Roman"/>
        </w:rPr>
      </w:pPr>
      <w:r w:rsidRPr="00C243A8">
        <w:rPr>
          <w:rFonts w:hAnsi="Times New Roman" w:ascii="Times New Roman"/>
        </w:rPr>
        <w:t>Za točnost otpravka-ovlašteni službenik:</w:t>
      </w:r>
      <w:r w:rsidRPr="00C243A8">
        <w:rPr>
          <w:rFonts w:hAnsi="Times New Roman" w:ascii="Times New Roman"/>
        </w:rPr>
        <w:br/>
        <w:t>Ivana Rogić</w:t>
      </w:r>
    </w:p>
    <w:p w:rsidRDefault="00C243A8" w:rsidP="00D44D4F" w:rsidR="00C243A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243A8" w:rsidRPr="00C243A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Pr="0083146F">
          <w:rPr>
            <w:rFonts w:hAnsi="Times New Roman" w:ascii="Times New Roman"/>
          </w:rPr>
          <w:tab/>
          <w:t>67. St-728/15</w:t>
        </w:r>
        <w:r w:rsidR="00C243A8">
          <w:rPr>
            <w:rFonts w:hAnsi="Times New Roman" w:ascii="Times New Roman"/>
          </w:rPr>
          <w:t>-12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D11F2">
      <w:rPr>
        <w:rFonts w:hAnsi="Times New Roman" w:ascii="Times New Roman"/>
        <w:lang w:val="hr-HR"/>
      </w:rPr>
      <w:t>67. St-728/15</w:t>
    </w:r>
    <w:r w:rsidR="00C243A8">
      <w:rPr>
        <w:rFonts w:hAnsi="Times New Roman" w:ascii="Times New Roman"/>
        <w:lang w:val="hr-HR"/>
      </w:rPr>
      <w:t>-12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21419"/>
    <w:rsid w:val="00C243A8"/>
    <w:rsid w:val="00C56D4F"/>
    <w:rsid w:val="00C57CAF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3B8F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ANTAIA ADRIA d.o.o.</izvorni_sadrzaj>
    <derivirana_varijabla naziv="DomainObject.Predmet.ProtustrankaFormated_1">  ANTAIA ADRIA d.o.o.</derivirana_varijabla>
  </DomainObject.Predmet.ProtustrankaFormated>
  <DomainObject.Predmet.ProtustrankaFormatedOIB>
    <izvorni_sadrzaj>  ANTAIA ADRIA d.o.o., OIB 05023000719</izvorni_sadrzaj>
    <derivirana_varijabla naziv="DomainObject.Predmet.ProtustrankaFormatedOIB_1">  ANTAIA ADRIA d.o.o., OIB 05023000719</derivirana_varijabla>
  </DomainObject.Predmet.ProtustrankaFormatedOIB>
  <DomainObject.Predmet.ProtustrankaFormatedWithAdress>
    <izvorni_sadrzaj> ANTAIA ADRIA d.o.o., Petrine 36, 10000 Zagreb</izvorni_sadrzaj>
    <derivirana_varijabla naziv="DomainObject.Predmet.ProtustrankaFormatedWithAdress_1"> ANTAIA ADRIA d.o.o., Petrine 36, 10000 Zagreb</derivirana_varijabla>
  </DomainObject.Predmet.ProtustrankaFormatedWithAdress>
  <DomainObject.Predmet.ProtustrankaFormatedWithAdressOIB>
    <izvorni_sadrzaj> ANTAIA ADRIA d.o.o., OIB 05023000719, Petrine 36, 10000 Zagreb</izvorni_sadrzaj>
    <derivirana_varijabla naziv="DomainObject.Predmet.ProtustrankaFormatedWithAdressOIB_1"> ANTAIA ADRIA d.o.o., OIB 05023000719, Petrine 36, 10000 Zagreb</derivirana_varijabla>
  </DomainObject.Predmet.ProtustrankaFormatedWithAdressOIB>
  <DomainObject.Predmet.ProtustrankaWithAdress>
    <izvorni_sadrzaj>ANTAIA ADRIA d.o.o. Petrine 36, 10000 Zagreb</izvorni_sadrzaj>
    <derivirana_varijabla naziv="DomainObject.Predmet.ProtustrankaWithAdress_1">ANTAIA ADRIA d.o.o. Petrine 36, 10000 Zagreb</derivirana_varijabla>
  </DomainObject.Predmet.ProtustrankaWithAdress>
  <DomainObject.Predmet.ProtustrankaWithAdressOIB>
    <izvorni_sadrzaj>ANTAIA ADRIA d.o.o., OIB 05023000719, Petrine 36, 10000 Zagreb</izvorni_sadrzaj>
    <derivirana_varijabla naziv="DomainObject.Predmet.ProtustrankaWithAdressOIB_1">ANTAIA ADRIA d.o.o., OIB 05023000719, Petrine 36, 10000 Zagreb</derivirana_varijabla>
  </DomainObject.Predmet.ProtustrankaWithAdressOIB>
  <DomainObject.Predmet.ProtustrankaNazivFormated>
    <izvorni_sadrzaj>ANTAIA ADRIA d.o.o.</izvorni_sadrzaj>
    <derivirana_varijabla naziv="DomainObject.Predmet.ProtustrankaNazivFormated_1">ANTAIA ADRIA d.o.o.</derivirana_varijabla>
  </DomainObject.Predmet.ProtustrankaNazivFormated>
  <DomainObject.Predmet.ProtustrankaNazivFormatedOIB>
    <izvorni_sadrzaj>ANTAIA ADRIA d.o.o., OIB 05023000719</izvorni_sadrzaj>
    <derivirana_varijabla naziv="DomainObject.Predmet.ProtustrankaNazivFormatedOIB_1">ANTAIA ADRIA d.o.o., OIB 05023000719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ANTAIA ADRIA d.o.o.</item>
    </izvorni_sadrzaj>
    <derivirana_varijabla naziv="DomainObject.Predmet.ProtuStrankaListFormated_1">
      <item>ANTAIA ADRIA d.o.o.</item>
    </derivirana_varijabla>
  </DomainObject.Predmet.ProtuStrankaListFormated>
  <DomainObject.Predmet.ProtuStrankaListFormatedOIB>
    <izvorni_sadrzaj>
      <item>ANTAIA ADRIA d.o.o., OIB 05023000719</item>
    </izvorni_sadrzaj>
    <derivirana_varijabla naziv="DomainObject.Predmet.ProtuStrankaListFormatedOIB_1">
      <item>ANTAIA ADRIA d.o.o., OIB 05023000719</item>
    </derivirana_varijabla>
  </DomainObject.Predmet.ProtuStrankaListFormatedOIB>
  <DomainObject.Predmet.ProtuStrankaListFormatedWithAdress>
    <izvorni_sadrzaj>
      <item>ANTAIA ADRIA d.o.o., Petrine 36, 10000 Zagreb</item>
    </izvorni_sadrzaj>
    <derivirana_varijabla naziv="DomainObject.Predmet.ProtuStrankaListFormatedWithAdress_1">
      <item>ANTAIA ADRIA d.o.o., Petrine 36, 10000 Zagreb</item>
    </derivirana_varijabla>
  </DomainObject.Predmet.ProtuStrankaListFormatedWithAdress>
  <DomainObject.Predmet.ProtuStrankaListFormatedWithAdressOIB>
    <izvorni_sadrzaj>
      <item>ANTAIA ADRIA d.o.o., OIB 05023000719, Petrine 36, 10000 Zagreb</item>
    </izvorni_sadrzaj>
    <derivirana_varijabla naziv="DomainObject.Predmet.ProtuStrankaListFormatedWithAdressOIB_1">
      <item>ANTAIA ADRIA d.o.o., OIB 05023000719, Petrine 36, 10000 Zagreb</item>
    </derivirana_varijabla>
  </DomainObject.Predmet.ProtuStrankaListFormatedWithAdressOIB>
  <DomainObject.Predmet.ProtuStrankaListNazivFormated>
    <izvorni_sadrzaj>
      <item>ANTAIA ADRIA d.o.o.</item>
    </izvorni_sadrzaj>
    <derivirana_varijabla naziv="DomainObject.Predmet.ProtuStrankaListNazivFormated_1">
      <item>ANTAIA ADRIA d.o.o.</item>
    </derivirana_varijabla>
  </DomainObject.Predmet.ProtuStrankaListNazivFormated>
  <DomainObject.Predmet.ProtuStrankaListNazivFormatedOIB>
    <izvorni_sadrzaj>
      <item>ANTAIA ADRIA d.o.o., OIB 05023000719</item>
    </izvorni_sadrzaj>
    <derivirana_varijabla naziv="DomainObject.Predmet.ProtuStrankaListNazivFormatedOIB_1">
      <item>ANTAIA ADRIA d.o.o., OIB 05023000719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ANTAIA ADRIA d.o.o.</izvorni_sadrzaj>
    <derivirana_varijabla naziv="DomainObject.Predmet.ProtustrankaIDrugi_1">ANTAIA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ANTAIA ADRIA d.o.o., OIB 05023000719, Petrine 36, 10000 Zagreb</izvorni_sadrzaj>
    <derivirana_varijabla naziv="DomainObject.Predmet.ProtustrankaIDrugiAdressOIB_1">ANTAIA ADRIA d.o.o., OIB 05023000719,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ANTAIA ADRIA d.o.o.</item>
    </izvorni_sadrzaj>
    <derivirana_varijabla naziv="DomainObject.Predmet.SudioniciListNaziv_1">
      <item>FINA Regionalni centar Zagreb</item>
      <item>ANTAIA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ANTAIA ADRIA d.o.o., OIB 05023000719, Petrine 36,10000 Zagreb</item>
    </izvorni_sadrzaj>
    <derivirana_varijabla naziv="DomainObject.Predmet.SudioniciListAdressOIB_1">
      <item>FINA Regionalni centar Zagreb, OIB 85821130368, Trg svibanjskih žrtava 1995. 1,10000 Zagreb</item>
      <item>ANTAIA ADRIA d.o.o., OIB 05023000719, Petrine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05023000719</item>
    </izvorni_sadrzaj>
    <derivirana_varijabla naziv="DomainObject.Predmet.SudioniciListNazivOIB_1">
      <item>, OIB 85821130368</item>
      <item>, OIB 05023000719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56134-0F05-4EFE-9E20-A55CAFB1D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2045</properties:Characters>
  <properties:Lines>72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2016-03-22T10:03:00Z</dcterms:created>
  <dc:creator>Sudsko vijeæe</dc:creator>
  <cp:lastModifiedBy>Ivana Rogić</cp:lastModifiedBy>
  <cp:lastPrinted>2016-03-23T10:57:00Z</cp:lastPrinted>
  <dcterms:modified xmlns:xsi="http://www.w3.org/2001/XMLSchema-instance" xsi:type="dcterms:W3CDTF">2016-03-23T10:58:00Z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