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db89" w14:paraId="742db89" w:rsidRDefault="00AB4602" w:rsidP="00BF619A" w:rsidR="00BF619A" w:rsidRPr="00BF619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619A" w:rsidRPr="00BF619A">
        <w:rPr>
          <w:rFonts w:cs="Times New Roman"/>
        </w:rPr>
        <w:t xml:space="preserve">     REPUBLIKA HRVATSKA</w:t>
      </w:r>
    </w:p>
    <w:p w:rsidRDefault="00BF619A" w:rsidP="00BF619A" w:rsidR="00BF619A" w:rsidRPr="00BF619A">
      <w:pPr>
        <w:spacing w:after="0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 xml:space="preserve"> TRGOVAČKI SUD U ZAGREBU</w:t>
      </w:r>
    </w:p>
    <w:p w:rsidRDefault="00BF619A" w:rsidP="00BF619A" w:rsidR="00BF619A" w:rsidRPr="00BF619A">
      <w:pPr>
        <w:spacing w:after="0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 xml:space="preserve">         Stalna služba u Karlovcu </w:t>
      </w:r>
    </w:p>
    <w:p w:rsidRDefault="00BF619A" w:rsidP="00BF619A" w:rsidR="00BF619A" w:rsidRPr="00BF619A">
      <w:pPr>
        <w:spacing w:after="0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Karlovac, Trg hrvatskih branitelja 1/II</w:t>
      </w:r>
    </w:p>
    <w:p w:rsidRDefault="00BF619A" w:rsidP="00BF619A" w:rsidR="00BF619A" w:rsidRPr="00BF619A">
      <w:pPr>
        <w:spacing w:after="0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R E P U B L I K A   H R V A T S  K A</w:t>
      </w: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ab/>
        <w:t>R J E Š E N J E</w:t>
      </w:r>
    </w:p>
    <w:p w:rsidRDefault="00BF619A" w:rsidP="00BF619A" w:rsidR="00BF619A" w:rsidRPr="00BF619A">
      <w:pPr>
        <w:spacing w:after="0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MLINAC d.o.o. u stečaju, Zagreb, Božidara Magovca 31, OIB: 75449898603, 9. siječnja 2019.</w:t>
      </w:r>
    </w:p>
    <w:p w:rsidRDefault="00BF619A" w:rsidP="00BF619A" w:rsidR="00BF619A">
      <w:pPr>
        <w:spacing w:after="0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rPr>
          <w:rFonts w:cs="Times New Roman" w:eastAsia="Times New Roman"/>
          <w:lang w:eastAsia="hr-HR"/>
        </w:rPr>
      </w:pPr>
    </w:p>
    <w:p w:rsidRDefault="00BF619A" w:rsidP="00BF619A" w:rsidR="00BF619A">
      <w:pPr>
        <w:spacing w:after="0"/>
        <w:jc w:val="center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r i j e š i o   j e</w:t>
      </w: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F619A">
        <w:rPr>
          <w:rFonts w:cs="Times New Roman" w:eastAsia="Times New Roman"/>
          <w:lang w:eastAsia="hr-HR"/>
        </w:rPr>
        <w:t>Privremenom stečajnom upravitelju Mirjani Dujmović, Zagreb, Božidara Magovca 48, OIB: 30711927799, određuje se jednokratna nagrada za poslove obavljene u prethodnom postupku u iznosu od 3.000,00 kn bruto.</w:t>
      </w:r>
    </w:p>
    <w:p w:rsidRDefault="00BF619A" w:rsidP="00BF619A" w:rsidR="00BF619A" w:rsidRPr="00BF619A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F619A" w:rsidP="00BF619A" w:rsidR="00BF619A" w:rsidRPr="00BF61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F619A">
        <w:rPr>
          <w:rFonts w:cs="Times New Roman" w:eastAsia="Times New Roman"/>
          <w:lang w:eastAsia="hr-HR"/>
        </w:rPr>
        <w:t>Nalaže se računovodstvu ovog suda da privremenom stečajnom upravitelju Mirjani Dujmović, Zagreb, Božidara Magovca 48, OIB: 30711927799, isplati po pravomoćnosti ovog rješenja iznos iz točke 1. ovog rješenja na žiro račun IBAN: HR0723600003117325813, na teret uplaćenog predujma koji se vodi za dužnika MLINAC d.o.o. u stečaju, Zagreb, Božidara Magovca 31, OIB: 75449898603, pod poslovnim brojem St-579/17.</w:t>
      </w:r>
    </w:p>
    <w:p w:rsidRDefault="00BF619A" w:rsidP="00BF619A" w:rsidR="00BF619A" w:rsidRPr="00BF619A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Obrazloženje</w:t>
      </w: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619A" w:rsidP="00BF619A" w:rsidR="00BF619A" w:rsidRP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Rješenjem ovog suda posl. broj St-579/17 od 23. srpnja 2018. imenovana je za privremenog stečajnog upravitelja Mirjana Dujmović, Zagreb, Božidara Magovca 48, OIB: 30711927799.</w:t>
      </w:r>
    </w:p>
    <w:p w:rsidRDefault="00BF619A" w:rsidP="00BF619A" w:rsidR="00BF619A" w:rsidRP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Privremeni stečajni upravitelj je podneskom od 12. prosinca 2018. predložio da mu sud odredi nagradu za rad.</w:t>
      </w:r>
    </w:p>
    <w:p w:rsidRDefault="00BF619A" w:rsidP="00BF619A" w:rsidR="00BF619A" w:rsidRP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619A" w:rsidP="00BF619A" w:rsid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 xml:space="preserve">Nagrada za rad privremenom stečajnom upravitelju određena je u skladu s čl. 4. st. 1. Uredbe o kriterijima i načinu obračuna i plaćanja nagrade stečajnim upraviteljima (Narodne novine broj 105/15, 104/17, dalje: SZ-a), kao i čl. 94. st. 1. i 2. SZ-a  vodeći računa o složenosti poslova koje je obavio, pa je odlučeno kao u točki 1. izreke rješenja. </w:t>
      </w:r>
    </w:p>
    <w:p w:rsidRDefault="00BF619A" w:rsidP="00BF619A" w:rsid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619A" w:rsidP="00BF619A" w:rsid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lastRenderedPageBreak/>
        <w:t>Temeljem čl. 94. st. 6. SZ-a odlučeno je kao u točki 2. izreke rješenja.</w:t>
      </w:r>
    </w:p>
    <w:p w:rsidRDefault="00BF619A" w:rsidP="00BF619A" w:rsidR="00BF619A" w:rsidRPr="00BF6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jc w:val="center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U Karlovcu 9. siječnja 2019.</w:t>
      </w:r>
    </w:p>
    <w:p w:rsidRDefault="00BF619A" w:rsidP="00BF619A" w:rsidR="00BF619A" w:rsidRPr="00BF6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 xml:space="preserve">   Stečajni sudac:</w:t>
      </w:r>
    </w:p>
    <w:p w:rsidRDefault="00BF619A" w:rsidP="00BF619A" w:rsidR="00BF619A" w:rsidRPr="00BF619A">
      <w:pPr>
        <w:spacing w:after="0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BF619A" w:rsidP="00BF619A" w:rsidR="00BF619A" w:rsidRPr="00BF6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spacing w:after="0"/>
        <w:jc w:val="right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Za točnost otpravka-ovlašteni službenik:</w:t>
      </w:r>
    </w:p>
    <w:p w:rsidRDefault="00BF619A" w:rsidP="00BF619A" w:rsidR="00BF619A" w:rsidRPr="00BF619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Draženka Prpić</w:t>
      </w:r>
    </w:p>
    <w:p w:rsidRDefault="00BF619A" w:rsidP="00BF619A" w:rsidR="00BF619A" w:rsidRPr="00BF619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BF619A" w:rsidP="00BF619A" w:rsidR="00BF619A" w:rsidRPr="00BF619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PRAVNA POUKA:</w:t>
      </w:r>
    </w:p>
    <w:p w:rsidRDefault="00BF619A" w:rsidP="00BF619A" w:rsidR="00BF619A" w:rsidRPr="00BF619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F619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F619A" w:rsidP="00BF619A" w:rsidR="00BF619A" w:rsidRPr="00BF619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BF619A" w:rsidRPr="00BF61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0679806"/>
      <w:docPartObj>
        <w:docPartGallery w:val="Page Numbers (Top of Page)"/>
        <w:docPartUnique/>
      </w:docPartObj>
    </w:sdtPr>
    <w:sdtContent>
      <w:p w:rsidRDefault="00BF619A" w:rsidR="00BF61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F619A" w:rsidR="008333A9">
    <w:pPr>
      <w:pStyle w:val="Zaglavlje"/>
    </w:pPr>
    <w:r>
      <w:t>1 St-579/2017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19A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49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St-579/2017-44</izvorni_sadrzaj>
    <derivirana_varijabla naziv="DomainObject.Oznaka_1">St-579/2017-44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MLINAC d.o.o. zastupanog po punomoćniku Goran Krznarić</izvorni_sadrzaj>
    <derivirana_varijabla naziv="DomainObject.Predmet.ProtustrankaFormated_1">  MLINAC d.o.o. zastupanog po punomoćniku Goran Krznarić</derivirana_varijabla>
  </DomainObject.Predmet.ProtustrankaFormated>
  <DomainObject.Predmet.ProtustrankaFormatedOIB>
    <izvorni_sadrzaj>  MLINAC d.o.o., OIB 75449898603 zastupanog po punomoćniku Goran Krznarić</izvorni_sadrzaj>
    <derivirana_varijabla naziv="DomainObject.Predmet.ProtustrankaFormatedOIB_1">  MLINAC d.o.o., OIB 75449898603 zastupanog po punomoćniku Goran Krznarić</derivirana_varijabla>
  </DomainObject.Predmet.ProtustrankaFormatedOIB>
  <DomainObject.Predmet.ProtustrankaFormatedWithAdress>
    <izvorni_sadrzaj> MLINAC d.o.o., Božidara Magovca 31, 10000 Zagreb zastupanog po punomoćniku Goran Krznarić</izvorni_sadrzaj>
    <derivirana_varijabla naziv="DomainObject.Predmet.ProtustrankaFormatedWithAdress_1"> MLINAC d.o.o., Božidara Magovca 31, 10000 Zagreb zastupanog po punomoćniku Goran Krznarić</derivirana_varijabla>
  </DomainObject.Predmet.ProtustrankaFormatedWithAdress>
  <DomainObject.Predmet.ProtustrankaFormatedWithAdressOIB>
    <izvorni_sadrzaj> MLINAC d.o.o., OIB 75449898603, Božidara Magovca 31, 10000 Zagreb zastupanog po punomoćniku Goran Krznarić</izvorni_sadrzaj>
    <derivirana_varijabla naziv="DomainObject.Predmet.ProtustrankaFormatedWithAdressOIB_1"> MLINAC d.o.o., OIB 75449898603, Božidara Magovca 31, 10000 Zagreb zastupanog po punomoćniku Goran Krznarić</derivirana_varijabla>
  </DomainObject.Predmet.ProtustrankaFormatedWithAdressOIB>
  <DomainObject.Predmet.ProtustrankaWithAdress>
    <izvorni_sadrzaj>MLINAC d.o.o. Božidara Magovca 31, 10000 Zagreb</izvorni_sadrzaj>
    <derivirana_varijabla naziv="DomainObject.Predmet.ProtustrankaWithAdress_1">MLINAC d.o.o. Božidara Magovca 31, 10000 Zagreb</derivirana_varijabla>
  </DomainObject.Predmet.ProtustrankaWithAdress>
  <DomainObject.Predmet.ProtustrankaWithAdressOIB>
    <izvorni_sadrzaj>MLINAC d.o.o., OIB 75449898603, Božidara Magovca 31, 10000 Zagreb</izvorni_sadrzaj>
    <derivirana_varijabla naziv="DomainObject.Predmet.ProtustrankaWithAdressOIB_1">MLINAC d.o.o., OIB 75449898603, Božidara Magovca 31, 10000 Zagreb</derivirana_varijabla>
  </DomainObject.Predmet.ProtustrankaWithAdressOIB>
  <DomainObject.Predmet.ProtustrankaNazivFormated>
    <izvorni_sadrzaj>MLINAC d.o.o.</izvorni_sadrzaj>
    <derivirana_varijabla naziv="DomainObject.Predmet.ProtustrankaNazivFormated_1">MLINAC d.o.o.</derivirana_varijabla>
  </DomainObject.Predmet.ProtustrankaNazivFormated>
  <DomainObject.Predmet.ProtustrankaNazivFormatedOIB>
    <izvorni_sadrzaj>MLINAC d.o.o., OIB 75449898603</izvorni_sadrzaj>
    <derivirana_varijabla naziv="DomainObject.Predmet.ProtustrankaNazivFormatedOIB_1">MLINAC d.o.o., OIB 75449898603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MLINAC d.o.o. zastupanog po punomoćniku Goran Krznarić</item>
    </izvorni_sadrzaj>
    <derivirana_varijabla naziv="DomainObject.Predmet.ProtuStrankaListFormated_1">
      <item>MLINAC d.o.o. zastupanog po punomoćniku Goran Krznarić</item>
    </derivirana_varijabla>
  </DomainObject.Predmet.ProtuStrankaListFormated>
  <DomainObject.Predmet.ProtuStrankaListFormatedOIB>
    <izvorni_sadrzaj>
      <item>MLINAC d.o.o., OIB 75449898603 zastupanog po punomoćniku Goran Krznarić</item>
    </izvorni_sadrzaj>
    <derivirana_varijabla naziv="DomainObject.Predmet.ProtuStrankaListFormatedOIB_1">
      <item>MLINAC d.o.o., OIB 75449898603 zastupanog po punomoćniku Goran Krznarić</item>
    </derivirana_varijabla>
  </DomainObject.Predmet.ProtuStrankaListFormatedOIB>
  <DomainObject.Predmet.ProtuStrankaListFormatedWithAdress>
    <izvorni_sadrzaj>
      <item>MLINAC d.o.o., Božidara Magovca 31, 10000 Zagreb zastupanog po punomoćniku Goran Krznarić</item>
    </izvorni_sadrzaj>
    <derivirana_varijabla naziv="DomainObject.Predmet.ProtuStrankaListFormatedWithAdress_1">
      <item>MLINAC d.o.o., Božidara Magovca 31, 10000 Zagreb zastupanog po punomoćniku Goran Krznarić</item>
    </derivirana_varijabla>
  </DomainObject.Predmet.ProtuStrankaListFormatedWithAdress>
  <DomainObject.Predmet.ProtuStrankaListFormatedWithAdressOIB>
    <izvorni_sadrzaj>
      <item>MLINAC d.o.o., OIB 75449898603, Božidara Magovca 31, 10000 Zagreb zastupanog po punomoćniku Goran Krznarić</item>
    </izvorni_sadrzaj>
    <derivirana_varijabla naziv="DomainObject.Predmet.ProtuStrankaListFormatedWithAdressOIB_1">
      <item>MLINAC d.o.o., OIB 75449898603, Božidara Magovca 31, 10000 Zagreb zastupanog po punomoćniku Goran Krznarić</item>
    </derivirana_varijabla>
  </DomainObject.Predmet.ProtuStrankaListFormatedWithAdressOIB>
  <DomainObject.Predmet.ProtuStrankaListNazivFormated>
    <izvorni_sadrzaj>
      <item>MLINAC d.o.o.</item>
    </izvorni_sadrzaj>
    <derivirana_varijabla naziv="DomainObject.Predmet.ProtuStrankaListNazivFormated_1">
      <item>MLINAC d.o.o.</item>
    </derivirana_varijabla>
  </DomainObject.Predmet.ProtuStrankaListNazivFormated>
  <DomainObject.Predmet.ProtuStrankaListNazivFormatedOIB>
    <izvorni_sadrzaj>
      <item>MLINAC d.o.o., OIB 75449898603</item>
    </izvorni_sadrzaj>
    <derivirana_varijabla naziv="DomainObject.Predmet.ProtuStrankaListNazivFormatedOIB_1">
      <item>MLINAC d.o.o., OIB 75449898603</item>
    </derivirana_varijabla>
  </DomainObject.Predmet.ProtuStrankaListNazivFormatedOIB>
  <DomainObject.Predmet.OstaliListFormated>
    <izvorni_sadrzaj>
      <item>Goran Krznarić punomoćnik sudionika u postupku MLINAC d.o.o.</item>
    </izvorni_sadrzaj>
    <derivirana_varijabla naziv="DomainObject.Predmet.OstaliListFormated_1">
      <item>Goran Krznarić punomoćnik sudionika u postupku MLINAC d.o.o.</item>
    </derivirana_varijabla>
  </DomainObject.Predmet.OstaliListFormated>
  <DomainObject.Predmet.OstaliListFormatedOIB>
    <izvorni_sadrzaj>
      <item>Goran Krznarić, OIB 55332780966 punomoćnik sudionika u postupku MLINAC d.o.o.</item>
    </izvorni_sadrzaj>
    <derivirana_varijabla naziv="DomainObject.Predmet.OstaliListFormatedOIB_1">
      <item>Goran Krznarić, OIB 55332780966 punomoćnik sudionika u postupku MLINAC d.o.o.</item>
    </derivirana_varijabla>
  </DomainObject.Predmet.OstaliListFormatedOIB>
  <DomainObject.Predmet.OstaliListFormatedWithAdress>
    <izvorni_sadrzaj>
      <item>Goran Krznarić, Tadije Smičiklasa 18a, 47000 Karlovac punomoćnik sudionika u postupku MLINAC d.o.o.</item>
    </izvorni_sadrzaj>
    <derivirana_varijabla naziv="DomainObject.Predmet.OstaliListFormatedWithAdress_1">
      <item>Goran Krznarić, Tadije Smičiklasa 18a, 47000 Karlovac punomoćnik sudionika u postupku MLINAC d.o.o.</item>
    </derivirana_varijabla>
  </DomainObject.Predmet.OstaliListFormatedWithAdress>
  <DomainObject.Predmet.OstaliListFormatedWithAdressOIB>
    <izvorni_sadrzaj>
      <item>Goran Krznarić, OIB 55332780966, Tadije Smičiklasa 18a, 47000 Karlovac punomoćnik sudionika u postupku MLINAC d.o.o.</item>
    </izvorni_sadrzaj>
    <derivirana_varijabla naziv="DomainObject.Predmet.OstaliListFormatedWithAdressOIB_1">
      <item>Goran Krznarić, OIB 55332780966, Tadije Smičiklasa 18a, 47000 Karlovac punomoćnik sudionika u postupku MLINAC d.o.o.</item>
    </derivirana_varijabla>
  </DomainObject.Predmet.OstaliListFormatedWithAdressOIB>
  <DomainObject.Predmet.OstaliListNazivFormated>
    <izvorni_sadrzaj>
      <item>Goran Krznarić</item>
    </izvorni_sadrzaj>
    <derivirana_varijabla naziv="DomainObject.Predmet.OstaliListNazivFormated_1">
      <item>Goran Krznarić</item>
    </derivirana_varijabla>
  </DomainObject.Predmet.OstaliListNazivFormated>
  <DomainObject.Predmet.OstaliListNazivFormatedOIB>
    <izvorni_sadrzaj>
      <item>Goran Krznarić, OIB 55332780966</item>
    </izvorni_sadrzaj>
    <derivirana_varijabla naziv="DomainObject.Predmet.OstaliListNazivFormatedOIB_1"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St-579/2017-44</izvorni_sadrzaj>
    <derivirana_varijabla naziv="DomainObject.PoslovniBrojDokumenta_1">St-579/2017-44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MLINAC d.o.o.</izvorni_sadrzaj>
    <derivirana_varijabla naziv="DomainObject.Predmet.ProtustrankaIDrugi_1">MLINAC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MLINAC d.o.o., OIB 75449898603, Božidara Magovca 31, 10000 Zagreb</izvorni_sadrzaj>
    <derivirana_varijabla naziv="DomainObject.Predmet.ProtustrankaIDrugiAdressOIB_1">MLINAC d.o.o., OIB 75449898603,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St-579/2017-39</izvorni_sadrzaj>
    <derivirana_varijabla naziv="DomainObject.Predmet.OdlukaRjesenje.Oznaka_1">St-579/2017-39</derivirana_varijabla>
  </DomainObject.Predmet.OdlukaRjesenje.Oznaka>
  <DomainObject.Predmet.SudioniciListNaziv>
    <izvorni_sadrzaj>
      <item>FINA Regionalni centar Zagreb</item>
      <item>MLINAC d.o.o.</item>
      <item>Goran Krznarić</item>
      <item>VJEROVNICI</item>
    </izvorni_sadrzaj>
    <derivirana_varijabla naziv="DomainObject.Predmet.SudioniciListNaziv_1">
      <item>FINA Regionalni centar Zagreb</item>
      <item>MLINAC d.o.o.</item>
      <item>Goran Krznarić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1ACEC-0904-45A4-AA48-919E7B7A9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1731</properties:Characters>
  <properties:Lines>60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2019-01-09T09:11:00Z</cp:lastPrinted>
  <dcterms:modified xmlns:xsi="http://www.w3.org/2001/XMLSchema-instance" xsi:type="dcterms:W3CDTF">2019-01-09T09:11:00Z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St-579/2017-44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