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005d34" w14:paraId="4005d3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F65D9">
        <w:rPr>
          <w:rFonts w:hAnsi="Times New Roman" w:ascii="Times New Roman"/>
          <w:b/>
          <w:sz w:val="24"/>
          <w:szCs w:val="24"/>
        </w:rPr>
        <w:t>8374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801CF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BF65D9">
        <w:rPr>
          <w:rFonts w:hAnsi="Times New Roman" w:ascii="Times New Roman"/>
          <w:sz w:val="24"/>
          <w:szCs w:val="24"/>
        </w:rPr>
        <w:t>8374</w:t>
      </w:r>
      <w:proofErr w:type="spellEnd"/>
      <w:r w:rsidR="00B801CF">
        <w:rPr>
          <w:rFonts w:hAnsi="Times New Roman" w:ascii="Times New Roman"/>
          <w:sz w:val="24"/>
          <w:szCs w:val="24"/>
        </w:rPr>
        <w:t>/</w:t>
      </w:r>
      <w:proofErr w:type="spellStart"/>
      <w:r w:rsidR="00B801CF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F65D9">
        <w:rPr>
          <w:rFonts w:hAnsi="Times New Roman" w:ascii="Times New Roman"/>
          <w:sz w:val="24"/>
          <w:szCs w:val="24"/>
        </w:rPr>
        <w:t>H</w:t>
      </w:r>
      <w:r w:rsidR="00BF65D9" w:rsidRPr="00BF65D9">
        <w:rPr>
          <w:rFonts w:hAnsi="Times New Roman" w:ascii="Times New Roman"/>
          <w:sz w:val="24"/>
          <w:szCs w:val="24"/>
        </w:rPr>
        <w:t>RVATSKI INSTITUT ZA FINANCIRANJE I RAČUNOVODSTVO</w:t>
      </w:r>
      <w:r w:rsidR="00BF65D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F65D9" w:rsidRPr="00BF65D9">
        <w:rPr>
          <w:rFonts w:hAnsi="Times New Roman" w:ascii="Times New Roman"/>
          <w:sz w:val="24"/>
          <w:szCs w:val="24"/>
        </w:rPr>
        <w:t>72583406675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7E32A5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32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3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3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32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3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3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8374</izvorni_sadrzaj>
    <derivirana_varijabla naziv="DomainObject.Predmet.Broj_1">8374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St-8374/2015</izvorni_sadrzaj>
    <derivirana_varijabla naziv="DomainObject.Predmet.OznakaBroj_1">St-8374/2015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INSTITUT ZA FINANCIRANJE I RAČUNOVODSTVO</izvorni_sadrzaj>
    <derivirana_varijabla naziv="DomainObject.Predmet.ProtustrankaFormated_1">  HRVATSKI INSTITUT ZA FINANCIRANJE I RAČUNOVODSTVO</derivirana_varijabla>
  </DomainObject.Predmet.ProtustrankaFormated>
  <DomainObject.Predmet.ProtustrankaFormatedOIB>
    <izvorni_sadrzaj>  HRVATSKI INSTITUT ZA FINANCIRANJE I RAČUNOVODSTVO, OIB 72583406675</izvorni_sadrzaj>
    <derivirana_varijabla naziv="DomainObject.Predmet.ProtustrankaFormatedOIB_1">  HRVATSKI INSTITUT ZA FINANCIRANJE I RAČUNOVODSTVO, OIB 72583406675</derivirana_varijabla>
  </DomainObject.Predmet.ProtustrankaFormatedOIB>
  <DomainObject.Predmet.ProtustrankaFormatedWithAdress>
    <izvorni_sadrzaj> HRVATSKI INSTITUT ZA FINANCIRANJE I RAČUNOVODSTVO, Teslina 4, 10000 Zagreb</izvorni_sadrzaj>
    <derivirana_varijabla naziv="DomainObject.Predmet.ProtustrankaFormatedWithAdress_1"> HRVATSKI INSTITUT ZA FINANCIRANJE I RAČUNOVODSTVO, Teslina 4, 10000 Zagreb</derivirana_varijabla>
  </DomainObject.Predmet.ProtustrankaFormatedWithAdress>
  <DomainObject.Predmet.ProtustrankaFormatedWithAdressOIB>
    <izvorni_sadrzaj> HRVATSKI INSTITUT ZA FINANCIRANJE I RAČUNOVODSTVO, OIB 72583406675, Teslina 4, 10000 Zagreb</izvorni_sadrzaj>
    <derivirana_varijabla naziv="DomainObject.Predmet.ProtustrankaFormatedWithAdressOIB_1"> HRVATSKI INSTITUT ZA FINANCIRANJE I RAČUNOVODSTVO, OIB 72583406675, Teslina 4, 10000 Zagreb</derivirana_varijabla>
  </DomainObject.Predmet.ProtustrankaFormatedWithAdressOIB>
  <DomainObject.Predmet.ProtustrankaWithAdress>
    <izvorni_sadrzaj>HRVATSKI INSTITUT ZA FINANCIRANJE I RAČUNOVODSTVO Teslina 4, 10000 Zagreb</izvorni_sadrzaj>
    <derivirana_varijabla naziv="DomainObject.Predmet.ProtustrankaWithAdress_1">HRVATSKI INSTITUT ZA FINANCIRANJE I RAČUNOVODSTVO Teslina 4, 10000 Zagreb</derivirana_varijabla>
  </DomainObject.Predmet.ProtustrankaWithAdress>
  <DomainObject.Predmet.ProtustrankaWithAdressOIB>
    <izvorni_sadrzaj>HRVATSKI INSTITUT ZA FINANCIRANJE I RAČUNOVODSTVO, OIB 72583406675, Teslina 4, 10000 Zagreb</izvorni_sadrzaj>
    <derivirana_varijabla naziv="DomainObject.Predmet.ProtustrankaWithAdressOIB_1">HRVATSKI INSTITUT ZA FINANCIRANJE I RAČUNOVODSTVO, OIB 72583406675, Teslina 4, 10000 Zagreb</derivirana_varijabla>
  </DomainObject.Predmet.ProtustrankaWithAdressOIB>
  <DomainObject.Predmet.ProtustrankaNazivFormated>
    <izvorni_sadrzaj>HRVATSKI INSTITUT ZA FINANCIRANJE I RAČUNOVODSTVO</izvorni_sadrzaj>
    <derivirana_varijabla naziv="DomainObject.Predmet.ProtustrankaNazivFormated_1">HRVATSKI INSTITUT ZA FINANCIRANJE I RAČUNOVODSTVO</derivirana_varijabla>
  </DomainObject.Predmet.ProtustrankaNazivFormated>
  <DomainObject.Predmet.ProtustrankaNazivFormatedOIB>
    <izvorni_sadrzaj>HRVATSKI INSTITUT ZA FINANCIRANJE I RAČUNOVODSTVO, OIB 72583406675</izvorni_sadrzaj>
    <derivirana_varijabla naziv="DomainObject.Predmet.ProtustrankaNazivFormatedOIB_1">HRVATSKI INSTITUT ZA FINANCIRANJE I RAČUNOVODSTVO, OIB 72583406675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INSTITUT ZA FINANCIRANJE I RAČUNOVODSTVO</item>
    </izvorni_sadrzaj>
    <derivirana_varijabla naziv="DomainObject.Predmet.ProtuStrankaListFormated_1">
      <item>HRVATSKI INSTITUT ZA FINANCIRANJE I RAČUNOVODSTVO</item>
    </derivirana_varijabla>
  </DomainObject.Predmet.ProtuStrankaListFormated>
  <DomainObject.Predmet.ProtuStrankaListFormatedOIB>
    <izvorni_sadrzaj>
      <item>HRVATSKI INSTITUT ZA FINANCIRANJE I RAČUNOVODSTVO, OIB 72583406675</item>
    </izvorni_sadrzaj>
    <derivirana_varijabla naziv="DomainObject.Predmet.ProtuStrankaListFormatedOIB_1">
      <item>HRVATSKI INSTITUT ZA FINANCIRANJE I RAČUNOVODSTVO, OIB 72583406675</item>
    </derivirana_varijabla>
  </DomainObject.Predmet.ProtuStrankaListFormatedOIB>
  <DomainObject.Predmet.ProtuStrankaListFormatedWithAdress>
    <izvorni_sadrzaj>
      <item>HRVATSKI INSTITUT ZA FINANCIRANJE I RAČUNOVODSTVO, Teslina 4, 10000 Zagreb</item>
    </izvorni_sadrzaj>
    <derivirana_varijabla naziv="DomainObject.Predmet.ProtuStrankaListFormatedWithAdress_1">
      <item>HRVATSKI INSTITUT ZA FINANCIRANJE I RAČUNOVODSTVO, Teslina 4, 10000 Zagreb</item>
    </derivirana_varijabla>
  </DomainObject.Predmet.ProtuStrankaListFormatedWithAdress>
  <DomainObject.Predmet.ProtuStrankaListFormatedWithAdressOIB>
    <izvorni_sadrzaj>
      <item>HRVATSKI INSTITUT ZA FINANCIRANJE I RAČUNOVODSTVO, OIB 72583406675, Teslina 4, 10000 Zagreb</item>
    </izvorni_sadrzaj>
    <derivirana_varijabla naziv="DomainObject.Predmet.ProtuStrankaListFormatedWithAdressOIB_1">
      <item>HRVATSKI INSTITUT ZA FINANCIRANJE I RAČUNOVODSTVO, OIB 72583406675, Teslina 4, 10000 Zagreb</item>
    </derivirana_varijabla>
  </DomainObject.Predmet.ProtuStrankaListFormatedWithAdressOIB>
  <DomainObject.Predmet.ProtuStrankaListNazivFormated>
    <izvorni_sadrzaj>
      <item>HRVATSKI INSTITUT ZA FINANCIRANJE I RAČUNOVODSTVO</item>
    </izvorni_sadrzaj>
    <derivirana_varijabla naziv="DomainObject.Predmet.ProtuStrankaListNazivFormated_1">
      <item>HRVATSKI INSTITUT ZA FINANCIRANJE I RAČUNOVODSTVO</item>
    </derivirana_varijabla>
  </DomainObject.Predmet.ProtuStrankaListNazivFormated>
  <DomainObject.Predmet.ProtuStrankaListNazivFormatedOIB>
    <izvorni_sadrzaj>
      <item>HRVATSKI INSTITUT ZA FINANCIRANJE I RAČUNOVODSTVO, OIB 72583406675</item>
    </izvorni_sadrzaj>
    <derivirana_varijabla naziv="DomainObject.Predmet.ProtuStrankaListNazivFormatedOIB_1">
      <item>HRVATSKI INSTITUT ZA FINANCIRANJE I RAČUNOVODSTVO, OIB 72583406675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INSTITUT ZA FINANCIRANJE I RAČUNOVODSTVO</izvorni_sadrzaj>
    <derivirana_varijabla naziv="DomainObject.Predmet.ProtustrankaIDrugi_1">HRVATSKI INSTITUT ZA FINANCIRANJE I RAČUNOVODSTVO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INSTITUT ZA FINANCIRANJE I RAČUNOVODSTVO, OIB 72583406675, Teslina 4, 10000 Zagreb</izvorni_sadrzaj>
    <derivirana_varijabla naziv="DomainObject.Predmet.ProtustrankaIDrugiAdressOIB_1">HRVATSKI INSTITUT ZA FINANCIRANJE I RAČUNOVODSTVO, OIB 72583406675, Teslina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INSTITUT ZA FINANCIRANJE I RAČUNOVODSTVO</item>
    </izvorni_sadrzaj>
    <derivirana_varijabla naziv="DomainObject.Predmet.SudioniciListNaziv_1">
      <item>FINA Regionalni centar Zagreb</item>
      <item>HRVATSKI INSTITUT ZA FINANCIRANJE I RAČUNOVODSTVO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INSTITUT ZA FINANCIRANJE I RAČUNOVODSTVO, OIB 72583406675, Teslina 4,10000 Zagreb</item>
    </izvorni_sadrzaj>
    <derivirana_varijabla naziv="DomainObject.Predmet.SudioniciListAdressOIB_1">
      <item>FINA Regionalni centar Zagreb, OIB 85821130368, Trg svibanjskih žrtava 1995. br. 1,10000 Zagreb</item>
      <item>HRVATSKI INSTITUT ZA FINANCIRANJE I RAČUNOVODSTVO, OIB 72583406675, Teslina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72583406675</item>
    </izvorni_sadrzaj>
    <derivirana_varijabla naziv="DomainObject.Predmet.SudioniciListNazivOIB_1">
      <item>, OIB 85821130368</item>
      <item>, OIB 72583406675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808</properties:Characters>
  <properties:Lines>45</properties:Lines>
  <properties:Paragraphs>21</properties:Paragraphs>
  <properties:TotalTime>470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2016-04-18T08:33:00Z</cp:lastPrinted>
  <dcterms:modified xmlns:xsi="http://www.w3.org/2001/XMLSchema-instance" xsi:type="dcterms:W3CDTF">2016-04-18T08:35:00Z</dcterms:modified>
  <cp:revision>228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