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c828b" w14:paraId="62c828b" w:rsidRDefault="00FF488F" w:rsidP="00FF488F" w:rsidR="00FF488F" w:rsidRPr="007D1698">
      <w:pPr>
        <w15:collapsed w:val="false"/>
        <w:rPr>
          <w:rFonts w:cs="Times New Roman" w:hAnsi="Times New Roman" w:ascii="Times New Roman"/>
          <w:sz w:val="24"/>
          <w:szCs w:val="24"/>
        </w:rPr>
      </w:pPr>
      <w:bookmarkStart w:name="_GoBack" w:id="0"/>
      <w:bookmarkEnd w:id="0"/>
      <w:r w:rsidRPr="007D1698">
        <w:rPr>
          <w:rFonts w:cs="Times New Roman" w:hAnsi="Times New Roman" w:ascii="Times New Roman"/>
          <w:sz w:val="24"/>
          <w:szCs w:val="24"/>
        </w:rPr>
        <w:tab/>
      </w:r>
      <w:r w:rsidRPr="007D1698">
        <w:rPr>
          <w:rFonts w:cs="Times New Roman" w:hAnsi="Times New Roman" w:ascii="Times New Roman"/>
          <w:sz w:val="24"/>
          <w:szCs w:val="24"/>
        </w:rPr>
        <w:tab/>
      </w:r>
      <w:r w:rsidRPr="007D1698">
        <w:rPr>
          <w:rFonts w:cs="Times New Roman" w:hAnsi="Times New Roman" w:ascii="Times New Roman"/>
          <w:sz w:val="24"/>
          <w:szCs w:val="24"/>
        </w:rPr>
        <w:tab/>
      </w:r>
      <w:r w:rsidRPr="007D1698">
        <w:rPr>
          <w:rFonts w:cs="Times New Roman" w:hAnsi="Times New Roman" w:ascii="Times New Roman"/>
          <w:sz w:val="24"/>
          <w:szCs w:val="24"/>
        </w:rPr>
        <w:tab/>
      </w:r>
      <w:r w:rsidRPr="007D1698">
        <w:rPr>
          <w:rFonts w:cs="Times New Roman" w:hAnsi="Times New Roman" w:ascii="Times New Roman"/>
          <w:sz w:val="24"/>
          <w:szCs w:val="24"/>
        </w:rPr>
        <w:tab/>
      </w:r>
      <w:r w:rsidRPr="007D1698">
        <w:rPr>
          <w:rFonts w:cs="Times New Roman" w:hAnsi="Times New Roman" w:ascii="Times New Roman"/>
          <w:sz w:val="24"/>
          <w:szCs w:val="24"/>
        </w:rPr>
        <w:tab/>
      </w:r>
    </w:p>
    <w:p w:rsidRDefault="00FF488F" w:rsidP="00FF488F" w:rsidR="00FF488F" w:rsidRPr="007D1698">
      <w:pPr>
        <w:jc w:val="both"/>
        <w:rPr>
          <w:rFonts w:cs="Times New Roman" w:hAnsi="Times New Roman" w:ascii="Times New Roman"/>
          <w:sz w:val="24"/>
          <w:szCs w:val="24"/>
        </w:rPr>
      </w:pPr>
    </w:p>
    <w:p w:rsidRDefault="00FF488F" w:rsidP="00FF488F" w:rsidR="00FF488F" w:rsidRPr="007D1698">
      <w:pPr>
        <w:jc w:val="center"/>
        <w:rPr>
          <w:rFonts w:cs="Times New Roman" w:hAnsi="Times New Roman" w:ascii="Times New Roman"/>
          <w:sz w:val="24"/>
          <w:szCs w:val="24"/>
        </w:rPr>
      </w:pPr>
      <w:r w:rsidRPr="007D1698">
        <w:rPr>
          <w:rFonts w:cs="Times New Roman" w:hAnsi="Times New Roman" w:ascii="Times New Roman"/>
          <w:sz w:val="24"/>
          <w:szCs w:val="24"/>
        </w:rPr>
        <w:t>Z A P I S N I K</w:t>
      </w:r>
    </w:p>
    <w:p w:rsidRDefault="00FF488F" w:rsidP="00FF488F" w:rsidR="00FF488F" w:rsidRPr="007D1698">
      <w:pPr>
        <w:jc w:val="center"/>
        <w:rPr>
          <w:rFonts w:cs="Times New Roman" w:hAnsi="Times New Roman" w:ascii="Times New Roman"/>
          <w:sz w:val="24"/>
          <w:szCs w:val="24"/>
        </w:rPr>
      </w:pPr>
    </w:p>
    <w:p w:rsidRDefault="00FF488F" w:rsidP="00F459A1" w:rsidR="00FF488F" w:rsidRPr="007D1698">
      <w:pPr>
        <w:pStyle w:val="Tijeloteksta"/>
      </w:pPr>
      <w:r w:rsidRPr="007D1698">
        <w:t xml:space="preserve">sastavljen na Trgovačkom sudu u Zagrebu, </w:t>
      </w:r>
      <w:r w:rsidR="00444484">
        <w:t>14</w:t>
      </w:r>
      <w:r w:rsidR="007E7ADF">
        <w:t xml:space="preserve">. ožujka 2019. </w:t>
      </w:r>
      <w:r w:rsidRPr="007D1698">
        <w:t xml:space="preserve"> godine  o posebnoj sjednici Skupštine vjerovnika u s</w:t>
      </w:r>
      <w:r w:rsidR="00CA620D" w:rsidRPr="007D1698">
        <w:t xml:space="preserve">tečajnom postupku nad dužnikom </w:t>
      </w:r>
      <w:r w:rsidR="00444484" w:rsidRPr="00626732">
        <w:rPr>
          <w:color w:val="000000"/>
        </w:rPr>
        <w:t>Zagorje d.o.o. u stečaju, Prilaz jezerima 4, Bedekovčina, OIB: 30472472879</w:t>
      </w:r>
      <w:r w:rsidR="003B2A59" w:rsidRPr="002772DA">
        <w:t>,</w:t>
      </w:r>
    </w:p>
    <w:p w:rsidRDefault="00FF488F" w:rsidP="00FF488F" w:rsidR="00FF488F" w:rsidRPr="007D1698">
      <w:pPr>
        <w:jc w:val="both"/>
        <w:rPr>
          <w:rFonts w:cs="Times New Roman" w:hAnsi="Times New Roman" w:ascii="Times New Roman"/>
          <w:sz w:val="24"/>
          <w:szCs w:val="24"/>
        </w:rPr>
      </w:pPr>
    </w:p>
    <w:p w:rsidRDefault="00FF488F" w:rsidP="00FF488F" w:rsidR="00FF488F" w:rsidRPr="007D1698">
      <w:pPr>
        <w:jc w:val="both"/>
        <w:rPr>
          <w:rFonts w:cs="Times New Roman" w:hAnsi="Times New Roman" w:ascii="Times New Roman"/>
          <w:sz w:val="24"/>
          <w:szCs w:val="24"/>
        </w:rPr>
      </w:pPr>
      <w:r w:rsidRPr="007D1698">
        <w:rPr>
          <w:rFonts w:cs="Times New Roman" w:hAnsi="Times New Roman" w:ascii="Times New Roman"/>
          <w:sz w:val="24"/>
          <w:szCs w:val="24"/>
        </w:rPr>
        <w:t>NAZOČNI OD SUDA:</w:t>
      </w:r>
    </w:p>
    <w:p w:rsidRDefault="00FF488F" w:rsidP="00FF488F" w:rsidR="00FF488F" w:rsidRPr="007D1698">
      <w:pPr>
        <w:jc w:val="both"/>
        <w:rPr>
          <w:rFonts w:cs="Times New Roman" w:hAnsi="Times New Roman" w:ascii="Times New Roman"/>
          <w:sz w:val="24"/>
          <w:szCs w:val="24"/>
        </w:rPr>
      </w:pPr>
      <w:r w:rsidRPr="007D1698">
        <w:rPr>
          <w:rFonts w:cs="Times New Roman" w:hAnsi="Times New Roman" w:ascii="Times New Roman"/>
          <w:sz w:val="24"/>
          <w:szCs w:val="24"/>
        </w:rPr>
        <w:t>1. Vesna Sremac Šoštar - stečajni sudac</w:t>
      </w:r>
    </w:p>
    <w:p w:rsidRDefault="00FF488F" w:rsidP="00FF488F" w:rsidR="00FF488F" w:rsidRPr="007D1698">
      <w:pPr>
        <w:jc w:val="both"/>
        <w:rPr>
          <w:rFonts w:cs="Times New Roman" w:hAnsi="Times New Roman" w:ascii="Times New Roman"/>
          <w:sz w:val="24"/>
          <w:szCs w:val="24"/>
        </w:rPr>
      </w:pPr>
      <w:r w:rsidRPr="007D1698">
        <w:rPr>
          <w:rFonts w:cs="Times New Roman" w:hAnsi="Times New Roman" w:ascii="Times New Roman"/>
          <w:sz w:val="24"/>
          <w:szCs w:val="24"/>
        </w:rPr>
        <w:t xml:space="preserve">2. </w:t>
      </w:r>
      <w:r w:rsidR="007E7ADF">
        <w:rPr>
          <w:rFonts w:cs="Times New Roman" w:hAnsi="Times New Roman" w:ascii="Times New Roman"/>
          <w:sz w:val="24"/>
          <w:szCs w:val="24"/>
        </w:rPr>
        <w:t xml:space="preserve">Vinka Mihalinčić </w:t>
      </w:r>
      <w:r w:rsidRPr="007D1698">
        <w:rPr>
          <w:rFonts w:cs="Times New Roman" w:hAnsi="Times New Roman" w:ascii="Times New Roman"/>
          <w:sz w:val="24"/>
          <w:szCs w:val="24"/>
        </w:rPr>
        <w:t xml:space="preserve"> </w:t>
      </w:r>
      <w:r w:rsidR="00784C42" w:rsidRPr="007D1698">
        <w:rPr>
          <w:rFonts w:cs="Times New Roman" w:hAnsi="Times New Roman" w:ascii="Times New Roman"/>
          <w:sz w:val="24"/>
          <w:szCs w:val="24"/>
        </w:rPr>
        <w:t>–</w:t>
      </w:r>
      <w:r w:rsidRPr="007D1698">
        <w:rPr>
          <w:rFonts w:cs="Times New Roman" w:hAnsi="Times New Roman" w:ascii="Times New Roman"/>
          <w:sz w:val="24"/>
          <w:szCs w:val="24"/>
        </w:rPr>
        <w:t xml:space="preserve"> zapisničar</w:t>
      </w:r>
    </w:p>
    <w:p w:rsidRDefault="00784C42" w:rsidP="00FF488F" w:rsidR="00784C42" w:rsidRPr="007D1698">
      <w:pPr>
        <w:jc w:val="both"/>
        <w:rPr>
          <w:rFonts w:cs="Times New Roman" w:hAnsi="Times New Roman" w:ascii="Times New Roman"/>
          <w:sz w:val="24"/>
          <w:szCs w:val="24"/>
        </w:rPr>
      </w:pPr>
    </w:p>
    <w:p w:rsidRDefault="00784C42" w:rsidP="00FF488F" w:rsidR="00784C42" w:rsidRPr="007D1698">
      <w:pPr>
        <w:jc w:val="both"/>
        <w:rPr>
          <w:rFonts w:cs="Times New Roman" w:hAnsi="Times New Roman" w:ascii="Times New Roman"/>
          <w:sz w:val="24"/>
          <w:szCs w:val="24"/>
        </w:rPr>
      </w:pPr>
      <w:r w:rsidRPr="007D1698">
        <w:rPr>
          <w:rFonts w:cs="Times New Roman" w:hAnsi="Times New Roman" w:ascii="Times New Roman"/>
          <w:sz w:val="24"/>
          <w:szCs w:val="24"/>
        </w:rPr>
        <w:t xml:space="preserve">Stečajni upravitelj: </w:t>
      </w:r>
      <w:r w:rsidR="00444484">
        <w:rPr>
          <w:rFonts w:cs="Times New Roman" w:hAnsi="Times New Roman" w:ascii="Times New Roman"/>
          <w:sz w:val="24"/>
          <w:szCs w:val="24"/>
        </w:rPr>
        <w:t>Sandra Gregorić Jelinek</w:t>
      </w:r>
    </w:p>
    <w:p w:rsidRDefault="00FF488F" w:rsidP="00FF488F" w:rsidR="00FF488F" w:rsidRPr="007D1698">
      <w:pPr>
        <w:jc w:val="both"/>
        <w:rPr>
          <w:rFonts w:cs="Times New Roman" w:hAnsi="Times New Roman" w:ascii="Times New Roman"/>
          <w:sz w:val="24"/>
          <w:szCs w:val="24"/>
        </w:rPr>
      </w:pPr>
    </w:p>
    <w:p w:rsidRDefault="00FF488F" w:rsidP="00036DAA" w:rsidR="00254F9A" w:rsidRPr="00FC27F9">
      <w:pPr>
        <w:jc w:val="both"/>
        <w:rPr>
          <w:rFonts w:cs="Times New Roman" w:hAnsi="Times New Roman" w:ascii="Times New Roman"/>
          <w:sz w:val="24"/>
          <w:szCs w:val="24"/>
        </w:rPr>
      </w:pPr>
      <w:r w:rsidRPr="00FC27F9">
        <w:rPr>
          <w:rFonts w:cs="Times New Roman" w:hAnsi="Times New Roman" w:ascii="Times New Roman"/>
          <w:sz w:val="24"/>
          <w:szCs w:val="24"/>
        </w:rPr>
        <w:t>OSTALI NAZOČNI:</w:t>
      </w:r>
    </w:p>
    <w:p w:rsidRDefault="00254F9A" w:rsidP="00F457A4" w:rsidR="00254F9A" w:rsidRPr="00FC27F9">
      <w:pPr>
        <w:pStyle w:val="Naslov5"/>
        <w:rPr>
          <w:b w:val="false"/>
        </w:rPr>
      </w:pPr>
      <w:r w:rsidRPr="00FC27F9">
        <w:rPr>
          <w:b w:val="false"/>
        </w:rPr>
        <w:t xml:space="preserve">REPUBLIKA HRVATSKA, Ministarstvo financija, </w:t>
      </w:r>
      <w:r w:rsidR="00F457A4" w:rsidRPr="00FC27F9">
        <w:rPr>
          <w:b w:val="false"/>
        </w:rPr>
        <w:t>-</w:t>
      </w:r>
      <w:r w:rsidR="00D079AB" w:rsidRPr="00FC27F9">
        <w:rPr>
          <w:b w:val="false"/>
        </w:rPr>
        <w:t xml:space="preserve"> </w:t>
      </w:r>
      <w:r w:rsidR="004B3DE7" w:rsidRPr="00FC27F9">
        <w:rPr>
          <w:b w:val="false"/>
        </w:rPr>
        <w:t>Ružica Grbavac Galić, zamjenik ŽDO-a Zagreb</w:t>
      </w:r>
    </w:p>
    <w:p w:rsidRDefault="004B3DE7" w:rsidP="004B3DE7" w:rsidR="004B3DE7" w:rsidRPr="00FC27F9">
      <w:pPr>
        <w:rPr>
          <w:rFonts w:cs="Times New Roman" w:hAnsi="Times New Roman" w:ascii="Times New Roman"/>
          <w:sz w:val="24"/>
          <w:szCs w:val="24"/>
        </w:rPr>
      </w:pPr>
      <w:r w:rsidRPr="00FC27F9">
        <w:rPr>
          <w:rFonts w:cs="Times New Roman" w:hAnsi="Times New Roman" w:ascii="Times New Roman"/>
          <w:sz w:val="24"/>
          <w:szCs w:val="24"/>
        </w:rPr>
        <w:t xml:space="preserve">BARA MAJSEN razlučni i stečajni vjerovnik - osobno uz pun. Sandra Grilec, odvj. </w:t>
      </w:r>
    </w:p>
    <w:p w:rsidRDefault="004B3DE7" w:rsidP="004B3DE7" w:rsidR="004B3DE7" w:rsidRPr="00FC27F9">
      <w:pPr>
        <w:rPr>
          <w:rFonts w:cs="Times New Roman" w:hAnsi="Times New Roman" w:ascii="Times New Roman"/>
          <w:sz w:val="24"/>
          <w:szCs w:val="24"/>
        </w:rPr>
      </w:pPr>
      <w:r w:rsidRPr="00FC27F9">
        <w:rPr>
          <w:rFonts w:cs="Times New Roman" w:hAnsi="Times New Roman" w:ascii="Times New Roman"/>
          <w:sz w:val="24"/>
          <w:szCs w:val="24"/>
        </w:rPr>
        <w:t xml:space="preserve">FRANJO SERDAR, odvjetnik i stečajni vjerovnik </w:t>
      </w:r>
    </w:p>
    <w:p w:rsidRDefault="004B3DE7" w:rsidP="004B3DE7" w:rsidR="004B3DE7" w:rsidRPr="00FC27F9">
      <w:pPr>
        <w:rPr>
          <w:rFonts w:cs="Times New Roman" w:hAnsi="Times New Roman" w:ascii="Times New Roman"/>
          <w:sz w:val="24"/>
          <w:szCs w:val="24"/>
        </w:rPr>
      </w:pPr>
      <w:r w:rsidRPr="00FC27F9">
        <w:rPr>
          <w:rFonts w:cs="Times New Roman" w:hAnsi="Times New Roman" w:ascii="Times New Roman"/>
          <w:sz w:val="24"/>
          <w:szCs w:val="24"/>
        </w:rPr>
        <w:t xml:space="preserve">CERP – pun. Ines Vukobratović </w:t>
      </w:r>
    </w:p>
    <w:p w:rsidRDefault="001A7990" w:rsidP="00493311" w:rsidR="001A7990" w:rsidRPr="007D1698">
      <w:pPr>
        <w:pStyle w:val="Bezproreda"/>
        <w:jc w:val="both"/>
        <w:rPr>
          <w:rFonts w:cs="Times New Roman" w:hAnsi="Times New Roman" w:ascii="Times New Roman"/>
          <w:color w:val="000000"/>
          <w:sz w:val="24"/>
          <w:szCs w:val="24"/>
          <w:lang w:val="hr-HR"/>
        </w:rPr>
      </w:pPr>
    </w:p>
    <w:p w:rsidRDefault="00821AFE" w:rsidP="00CF6979" w:rsidR="00CF6979">
      <w:pPr>
        <w:ind w:firstLine="360"/>
        <w:jc w:val="both"/>
        <w:rPr>
          <w:rFonts w:cs="Times New Roman" w:hAnsi="Times New Roman" w:ascii="Times New Roman"/>
          <w:sz w:val="24"/>
          <w:szCs w:val="24"/>
        </w:rPr>
      </w:pPr>
      <w:r>
        <w:rPr>
          <w:rFonts w:cs="Times New Roman" w:hAnsi="Times New Roman" w:ascii="Times New Roman"/>
          <w:sz w:val="24"/>
          <w:szCs w:val="24"/>
        </w:rPr>
        <w:t xml:space="preserve">Početak </w:t>
      </w:r>
      <w:r w:rsidR="00CF6979" w:rsidRPr="007D1698">
        <w:rPr>
          <w:rFonts w:cs="Times New Roman" w:hAnsi="Times New Roman" w:ascii="Times New Roman"/>
          <w:sz w:val="24"/>
          <w:szCs w:val="24"/>
        </w:rPr>
        <w:t xml:space="preserve"> u </w:t>
      </w:r>
      <w:r w:rsidR="00315030">
        <w:rPr>
          <w:rFonts w:cs="Times New Roman" w:hAnsi="Times New Roman" w:ascii="Times New Roman"/>
          <w:sz w:val="24"/>
          <w:szCs w:val="24"/>
        </w:rPr>
        <w:t>11,15</w:t>
      </w:r>
      <w:r>
        <w:rPr>
          <w:rFonts w:cs="Times New Roman" w:hAnsi="Times New Roman" w:ascii="Times New Roman"/>
          <w:sz w:val="24"/>
          <w:szCs w:val="24"/>
        </w:rPr>
        <w:t xml:space="preserve"> sati</w:t>
      </w:r>
    </w:p>
    <w:p w:rsidRDefault="00821AFE" w:rsidP="00CF6979" w:rsidR="00821AFE" w:rsidRPr="007D1698">
      <w:pPr>
        <w:ind w:firstLine="360"/>
        <w:jc w:val="both"/>
        <w:rPr>
          <w:rFonts w:cs="Times New Roman" w:hAnsi="Times New Roman" w:ascii="Times New Roman"/>
          <w:sz w:val="24"/>
          <w:szCs w:val="24"/>
        </w:rPr>
      </w:pPr>
    </w:p>
    <w:p w:rsidRDefault="00880A32" w:rsidP="00CF6979" w:rsidR="00CF6979" w:rsidRPr="007D1698">
      <w:pPr>
        <w:ind w:firstLine="360"/>
        <w:jc w:val="both"/>
        <w:rPr>
          <w:rFonts w:cs="Times New Roman" w:hAnsi="Times New Roman" w:ascii="Times New Roman"/>
          <w:sz w:val="24"/>
          <w:szCs w:val="24"/>
        </w:rPr>
      </w:pPr>
      <w:r w:rsidRPr="007D1698">
        <w:rPr>
          <w:rFonts w:cs="Times New Roman" w:hAnsi="Times New Roman" w:ascii="Times New Roman"/>
          <w:sz w:val="24"/>
          <w:szCs w:val="24"/>
        </w:rPr>
        <w:t>Sud</w:t>
      </w:r>
      <w:r w:rsidR="00CF6979" w:rsidRPr="007D1698">
        <w:rPr>
          <w:rFonts w:cs="Times New Roman" w:hAnsi="Times New Roman" w:ascii="Times New Roman"/>
          <w:sz w:val="24"/>
          <w:szCs w:val="24"/>
        </w:rPr>
        <w:t xml:space="preserve"> otvara sjednicu Skupštine vjerovnika.</w:t>
      </w:r>
    </w:p>
    <w:p w:rsidRDefault="00CF6979" w:rsidP="009E77FE" w:rsidR="00CF6979" w:rsidRPr="007D1698">
      <w:pPr>
        <w:pStyle w:val="Tijeloteksta"/>
        <w:ind w:firstLine="360"/>
      </w:pPr>
      <w:r w:rsidRPr="007D1698">
        <w:t>Rješenjem ovog suda broj St-</w:t>
      </w:r>
      <w:r w:rsidR="00315030">
        <w:t>519/14</w:t>
      </w:r>
      <w:r w:rsidRPr="007D1698">
        <w:t xml:space="preserve"> od </w:t>
      </w:r>
      <w:r w:rsidR="00315030">
        <w:t>12. veljače</w:t>
      </w:r>
      <w:r w:rsidR="00B27EBB">
        <w:t xml:space="preserve"> 2019.g.,</w:t>
      </w:r>
      <w:r w:rsidRPr="007D1698">
        <w:t xml:space="preserve"> </w:t>
      </w:r>
      <w:r w:rsidR="00880A32" w:rsidRPr="007D1698">
        <w:t>sud</w:t>
      </w:r>
      <w:r w:rsidRPr="007D1698">
        <w:t xml:space="preserve"> je sazvao sjednicu Skupštine vjerovnika,</w:t>
      </w:r>
      <w:r w:rsidR="009B1FA0" w:rsidRPr="007D1698">
        <w:t xml:space="preserve"> prema dnevnom redu</w:t>
      </w:r>
      <w:r w:rsidR="007D1698" w:rsidRPr="007D1698">
        <w:t>,</w:t>
      </w:r>
      <w:r w:rsidR="00EE0515" w:rsidRPr="007D1698">
        <w:t xml:space="preserve"> </w:t>
      </w:r>
      <w:r w:rsidRPr="007D1698">
        <w:t xml:space="preserve">a isto je objavljeno na e-oglasnoj ploči suda </w:t>
      </w:r>
      <w:r w:rsidR="00315030">
        <w:t xml:space="preserve">15. veljače </w:t>
      </w:r>
      <w:r w:rsidR="00B27EBB">
        <w:t>2019.g,</w:t>
      </w:r>
      <w:r w:rsidR="007D1698" w:rsidRPr="007D1698">
        <w:t>.</w:t>
      </w:r>
    </w:p>
    <w:p w:rsidRDefault="00CF6979" w:rsidP="00CF6979" w:rsidR="00CF6979" w:rsidRPr="007D1698">
      <w:pPr>
        <w:pStyle w:val="Tijeloteksta-uvlaka2"/>
        <w:ind w:firstLine="360"/>
        <w:rPr>
          <w:rFonts w:hAnsi="Times New Roman" w:ascii="Times New Roman"/>
          <w:sz w:val="24"/>
          <w:szCs w:val="24"/>
        </w:rPr>
      </w:pPr>
    </w:p>
    <w:p w:rsidRDefault="007D1698" w:rsidP="000778CE" w:rsidR="007D1698" w:rsidRPr="007D1698">
      <w:pPr>
        <w:ind w:firstLine="360"/>
        <w:jc w:val="both"/>
        <w:rPr>
          <w:rFonts w:cs="Times New Roman" w:hAnsi="Times New Roman" w:ascii="Times New Roman"/>
          <w:sz w:val="24"/>
          <w:szCs w:val="24"/>
        </w:rPr>
      </w:pPr>
      <w:r w:rsidRPr="007D1698">
        <w:rPr>
          <w:rFonts w:cs="Times New Roman" w:hAnsi="Times New Roman" w:ascii="Times New Roman"/>
          <w:sz w:val="24"/>
          <w:szCs w:val="24"/>
        </w:rPr>
        <w:t>Stečajni sudac objavljuje</w:t>
      </w:r>
    </w:p>
    <w:p w:rsidRDefault="007D1698" w:rsidP="007D1698" w:rsidR="007D1698" w:rsidRPr="007D1698">
      <w:pPr>
        <w:ind w:left="684"/>
        <w:jc w:val="center"/>
        <w:rPr>
          <w:rFonts w:cs="Times New Roman" w:hAnsi="Times New Roman" w:ascii="Times New Roman"/>
          <w:sz w:val="24"/>
          <w:szCs w:val="24"/>
        </w:rPr>
      </w:pPr>
      <w:r w:rsidRPr="007D1698">
        <w:rPr>
          <w:rFonts w:cs="Times New Roman" w:hAnsi="Times New Roman" w:ascii="Times New Roman"/>
          <w:sz w:val="24"/>
          <w:szCs w:val="24"/>
        </w:rPr>
        <w:t>DNEVNI RED:</w:t>
      </w:r>
    </w:p>
    <w:p w:rsidRDefault="007D1698" w:rsidP="007D1698" w:rsidR="007D1698" w:rsidRPr="007D1698">
      <w:pPr>
        <w:ind w:left="684"/>
        <w:jc w:val="center"/>
        <w:rPr>
          <w:rFonts w:cs="Times New Roman" w:hAnsi="Times New Roman" w:ascii="Times New Roman"/>
          <w:sz w:val="24"/>
          <w:szCs w:val="24"/>
        </w:rPr>
      </w:pPr>
    </w:p>
    <w:p w:rsidRDefault="00315030" w:rsidP="00315030" w:rsidR="00315030" w:rsidRPr="00315030">
      <w:pPr>
        <w:pStyle w:val="Odlomakpopisa"/>
        <w:numPr>
          <w:ilvl w:val="0"/>
          <w:numId w:val="13"/>
        </w:numPr>
        <w:jc w:val="both"/>
        <w:rPr>
          <w:rFonts w:cs="Times New Roman" w:hAnsi="Times New Roman" w:ascii="Times New Roman"/>
          <w:sz w:val="24"/>
          <w:szCs w:val="24"/>
        </w:rPr>
      </w:pPr>
      <w:r w:rsidRPr="00315030">
        <w:rPr>
          <w:rFonts w:cs="Times New Roman" w:hAnsi="Times New Roman" w:ascii="Times New Roman"/>
          <w:sz w:val="24"/>
          <w:szCs w:val="24"/>
        </w:rPr>
        <w:t>Donošenje odluke o predloženoj nagodbi sa općinom Bedekovčina</w:t>
      </w:r>
    </w:p>
    <w:p w:rsidRDefault="00315030" w:rsidP="00315030" w:rsidR="00315030" w:rsidRPr="00315030">
      <w:pPr>
        <w:pStyle w:val="Odlomakpopisa"/>
        <w:numPr>
          <w:ilvl w:val="0"/>
          <w:numId w:val="13"/>
        </w:numPr>
        <w:jc w:val="both"/>
        <w:rPr>
          <w:rFonts w:cs="Times New Roman" w:hAnsi="Times New Roman" w:ascii="Times New Roman"/>
          <w:sz w:val="24"/>
          <w:szCs w:val="24"/>
        </w:rPr>
      </w:pPr>
      <w:r w:rsidRPr="00315030">
        <w:rPr>
          <w:rFonts w:cs="Times New Roman" w:hAnsi="Times New Roman" w:ascii="Times New Roman"/>
          <w:sz w:val="24"/>
          <w:szCs w:val="24"/>
        </w:rPr>
        <w:t xml:space="preserve">Izvješće stečajnog upravitelja o tijeku stečajnog postupka i do sada obračunatim troškovima od dana 14. 9.2018. </w:t>
      </w:r>
    </w:p>
    <w:p w:rsidRDefault="00315030" w:rsidP="00315030" w:rsidR="00315030" w:rsidRPr="00315030">
      <w:pPr>
        <w:pStyle w:val="Odlomakpopisa"/>
        <w:numPr>
          <w:ilvl w:val="0"/>
          <w:numId w:val="13"/>
        </w:numPr>
        <w:jc w:val="both"/>
        <w:rPr>
          <w:rFonts w:cs="Times New Roman" w:hAnsi="Times New Roman" w:ascii="Times New Roman"/>
          <w:sz w:val="24"/>
          <w:szCs w:val="24"/>
        </w:rPr>
      </w:pPr>
      <w:r w:rsidRPr="00315030">
        <w:rPr>
          <w:rFonts w:cs="Times New Roman" w:hAnsi="Times New Roman" w:ascii="Times New Roman"/>
          <w:sz w:val="24"/>
          <w:szCs w:val="24"/>
        </w:rPr>
        <w:t>Davanje suglasnosti stečajnoj upraviteljici za nagodbu sa dužnicima Marijan Puljko i Ivan Kotarski prema unaprijed određenim parametrima</w:t>
      </w:r>
    </w:p>
    <w:p w:rsidRDefault="00315030" w:rsidP="00315030" w:rsidR="00315030" w:rsidRPr="00315030">
      <w:pPr>
        <w:pStyle w:val="Odlomakpopisa"/>
        <w:numPr>
          <w:ilvl w:val="0"/>
          <w:numId w:val="13"/>
        </w:numPr>
        <w:jc w:val="both"/>
        <w:rPr>
          <w:rFonts w:cs="Times New Roman" w:hAnsi="Times New Roman" w:ascii="Times New Roman"/>
          <w:sz w:val="24"/>
          <w:szCs w:val="24"/>
        </w:rPr>
      </w:pPr>
      <w:r w:rsidRPr="00315030">
        <w:rPr>
          <w:rFonts w:cs="Times New Roman" w:hAnsi="Times New Roman" w:ascii="Times New Roman"/>
          <w:sz w:val="24"/>
          <w:szCs w:val="24"/>
        </w:rPr>
        <w:t>Donošenje odluke o rasporedu dospjelih, a neisplaćenih troškova prema iznosima i redoslijedu namirenja</w:t>
      </w:r>
    </w:p>
    <w:p w:rsidRDefault="00315030" w:rsidP="00315030" w:rsidR="00315030" w:rsidRPr="00315030">
      <w:pPr>
        <w:pStyle w:val="Odlomakpopisa"/>
        <w:numPr>
          <w:ilvl w:val="0"/>
          <w:numId w:val="13"/>
        </w:numPr>
        <w:jc w:val="both"/>
        <w:rPr>
          <w:rFonts w:cs="Times New Roman" w:hAnsi="Times New Roman" w:ascii="Times New Roman"/>
          <w:sz w:val="24"/>
          <w:szCs w:val="24"/>
        </w:rPr>
      </w:pPr>
      <w:r w:rsidRPr="00315030">
        <w:rPr>
          <w:rFonts w:cs="Times New Roman" w:hAnsi="Times New Roman" w:ascii="Times New Roman"/>
          <w:sz w:val="24"/>
          <w:szCs w:val="24"/>
        </w:rPr>
        <w:t>Donošenje odluke o načinu i uvjetima unovčenja preostale imovine dužnika</w:t>
      </w:r>
    </w:p>
    <w:p w:rsidRDefault="00315030" w:rsidP="00315030" w:rsidR="00315030" w:rsidRPr="00315030">
      <w:pPr>
        <w:pStyle w:val="Odlomakpopisa"/>
        <w:numPr>
          <w:ilvl w:val="0"/>
          <w:numId w:val="13"/>
        </w:numPr>
        <w:jc w:val="both"/>
        <w:rPr>
          <w:rFonts w:cs="Times New Roman" w:hAnsi="Times New Roman" w:ascii="Times New Roman"/>
          <w:sz w:val="24"/>
          <w:szCs w:val="24"/>
        </w:rPr>
      </w:pPr>
      <w:r w:rsidRPr="00315030">
        <w:rPr>
          <w:rFonts w:cs="Times New Roman" w:hAnsi="Times New Roman" w:ascii="Times New Roman"/>
          <w:sz w:val="24"/>
          <w:szCs w:val="24"/>
        </w:rPr>
        <w:t>Donošenje odluke o izboru odvjetnika za zastupanje Zagorje d.o.o. u stečaju</w:t>
      </w:r>
    </w:p>
    <w:p w:rsidRDefault="00954857" w:rsidP="00954857" w:rsidR="00954857">
      <w:pPr>
        <w:pStyle w:val="Bezproreda"/>
        <w:ind w:left="720"/>
        <w:jc w:val="both"/>
        <w:rPr>
          <w:rFonts w:hAnsi="Times New Roman" w:ascii="Times New Roman"/>
          <w:sz w:val="24"/>
          <w:szCs w:val="24"/>
          <w:lang w:val="hr-HR"/>
        </w:rPr>
      </w:pPr>
    </w:p>
    <w:p w:rsidRDefault="00F36575" w:rsidP="00954857" w:rsidR="00F36575">
      <w:pPr>
        <w:pStyle w:val="Bezproreda"/>
        <w:ind w:left="720"/>
        <w:jc w:val="both"/>
        <w:rPr>
          <w:rFonts w:hAnsi="Times New Roman" w:ascii="Times New Roman"/>
          <w:sz w:val="24"/>
          <w:szCs w:val="24"/>
          <w:lang w:val="hr-HR"/>
        </w:rPr>
      </w:pPr>
      <w:r>
        <w:rPr>
          <w:rFonts w:hAnsi="Times New Roman" w:ascii="Times New Roman"/>
          <w:sz w:val="24"/>
          <w:szCs w:val="24"/>
          <w:lang w:val="hr-HR"/>
        </w:rPr>
        <w:t xml:space="preserve">Točka 1. dnevnog reda: </w:t>
      </w:r>
    </w:p>
    <w:p w:rsidRDefault="009C27D6" w:rsidP="00954857" w:rsidR="009C27D6">
      <w:pPr>
        <w:pStyle w:val="Bezproreda"/>
        <w:ind w:left="720"/>
        <w:jc w:val="both"/>
        <w:rPr>
          <w:rFonts w:hAnsi="Times New Roman" w:ascii="Times New Roman"/>
          <w:sz w:val="24"/>
          <w:szCs w:val="24"/>
          <w:lang w:val="hr-HR"/>
        </w:rPr>
      </w:pPr>
      <w:r>
        <w:rPr>
          <w:rFonts w:hAnsi="Times New Roman" w:ascii="Times New Roman"/>
          <w:sz w:val="24"/>
          <w:szCs w:val="24"/>
          <w:lang w:val="hr-HR"/>
        </w:rPr>
        <w:t xml:space="preserve">Stečajni upravitelj izjavljuje da je dostavio svu raspoloživu dokumentaciju vjerovniku </w:t>
      </w:r>
    </w:p>
    <w:p w:rsidRDefault="009C27D6" w:rsidP="009C27D6" w:rsidR="009C27D6">
      <w:pPr>
        <w:pStyle w:val="Bezproreda"/>
        <w:jc w:val="both"/>
        <w:rPr>
          <w:rFonts w:hAnsi="Times New Roman" w:ascii="Times New Roman"/>
          <w:sz w:val="24"/>
          <w:szCs w:val="24"/>
          <w:lang w:val="hr-HR"/>
        </w:rPr>
      </w:pPr>
      <w:r>
        <w:rPr>
          <w:rFonts w:hAnsi="Times New Roman" w:ascii="Times New Roman"/>
          <w:sz w:val="24"/>
          <w:szCs w:val="24"/>
          <w:lang w:val="hr-HR"/>
        </w:rPr>
        <w:t xml:space="preserve">RH i predlaže da se glasa o prvoj točci dnevnog reda. </w:t>
      </w:r>
    </w:p>
    <w:p w:rsidRDefault="001F3E35" w:rsidP="009C27D6" w:rsidR="001F3E35">
      <w:pPr>
        <w:pStyle w:val="Bezproreda"/>
        <w:jc w:val="both"/>
        <w:rPr>
          <w:rFonts w:hAnsi="Times New Roman" w:ascii="Times New Roman"/>
          <w:sz w:val="24"/>
          <w:szCs w:val="24"/>
          <w:lang w:val="hr-HR"/>
        </w:rPr>
      </w:pPr>
      <w:r>
        <w:rPr>
          <w:rFonts w:hAnsi="Times New Roman" w:ascii="Times New Roman"/>
          <w:sz w:val="24"/>
          <w:szCs w:val="24"/>
          <w:lang w:val="hr-HR"/>
        </w:rPr>
        <w:tab/>
        <w:t>Pun. razlučnog vjerovnika Bare Majsen ističe da je u predmetnoj nagodbi potrebno staviti i navode da će se povući žalba protiv rješenja o ovrsi, kako bi se utvrdio status razlučnom vjerovniku, kao nesporno, na što stečajna upraviteljica izjavljuje da je isto bilo i predloženo u sklopu navedene nagodbe</w:t>
      </w:r>
      <w:r w:rsidR="00871CD9">
        <w:rPr>
          <w:rFonts w:hAnsi="Times New Roman" w:ascii="Times New Roman"/>
          <w:sz w:val="24"/>
          <w:szCs w:val="24"/>
          <w:lang w:val="hr-HR"/>
        </w:rPr>
        <w:t>.</w:t>
      </w:r>
      <w:r w:rsidR="00B1552E">
        <w:rPr>
          <w:rFonts w:hAnsi="Times New Roman" w:ascii="Times New Roman"/>
          <w:sz w:val="24"/>
          <w:szCs w:val="24"/>
          <w:lang w:val="hr-HR"/>
        </w:rPr>
        <w:t xml:space="preserve"> </w:t>
      </w:r>
    </w:p>
    <w:p w:rsidRDefault="00B1552E" w:rsidP="009C27D6" w:rsidR="00B1552E">
      <w:pPr>
        <w:pStyle w:val="Bezproreda"/>
        <w:jc w:val="both"/>
        <w:rPr>
          <w:rFonts w:hAnsi="Times New Roman" w:ascii="Times New Roman"/>
          <w:sz w:val="24"/>
          <w:szCs w:val="24"/>
          <w:lang w:val="hr-HR"/>
        </w:rPr>
      </w:pPr>
      <w:r>
        <w:rPr>
          <w:rFonts w:hAnsi="Times New Roman" w:ascii="Times New Roman"/>
          <w:sz w:val="24"/>
          <w:szCs w:val="24"/>
          <w:lang w:val="hr-HR"/>
        </w:rPr>
        <w:lastRenderedPageBreak/>
        <w:tab/>
        <w:t xml:space="preserve">Stečajni upravitelj ističe da nema nikakvih poreza odnosno PDV-a na navedenu nekretninu, nije naplaćivano niti kakvih drugih naknada za cijelo to razdoblje koje je bilo dogovoreno, a plaća se jedino porez na promet nekretnina, a što će snositi kupac. </w:t>
      </w:r>
    </w:p>
    <w:p w:rsidRDefault="00CA4F8F" w:rsidP="009C27D6" w:rsidR="00CA4F8F">
      <w:pPr>
        <w:pStyle w:val="Bezproreda"/>
        <w:jc w:val="both"/>
        <w:rPr>
          <w:rFonts w:hAnsi="Times New Roman" w:ascii="Times New Roman"/>
          <w:sz w:val="24"/>
          <w:szCs w:val="24"/>
          <w:lang w:val="hr-HR"/>
        </w:rPr>
      </w:pPr>
    </w:p>
    <w:p w:rsidRDefault="00CA4F8F" w:rsidP="009C27D6" w:rsidR="00CA4F8F">
      <w:pPr>
        <w:pStyle w:val="Bezproreda"/>
        <w:jc w:val="both"/>
        <w:rPr>
          <w:rFonts w:hAnsi="Times New Roman" w:ascii="Times New Roman"/>
          <w:sz w:val="24"/>
          <w:szCs w:val="24"/>
          <w:lang w:val="hr-HR"/>
        </w:rPr>
      </w:pPr>
    </w:p>
    <w:p w:rsidRDefault="00CA4F8F" w:rsidP="009C27D6" w:rsidR="00CA4F8F">
      <w:pPr>
        <w:pStyle w:val="Bezproreda"/>
        <w:jc w:val="both"/>
        <w:rPr>
          <w:rFonts w:hAnsi="Times New Roman" w:ascii="Times New Roman"/>
          <w:sz w:val="24"/>
          <w:szCs w:val="24"/>
          <w:lang w:val="hr-HR"/>
        </w:rPr>
      </w:pPr>
      <w:r>
        <w:rPr>
          <w:rFonts w:hAnsi="Times New Roman" w:ascii="Times New Roman"/>
          <w:sz w:val="24"/>
          <w:szCs w:val="24"/>
          <w:lang w:val="hr-HR"/>
        </w:rPr>
        <w:tab/>
        <w:t>Utvrđuje se da RH glasa protiv navedene odluke s tražbinom u iznosu od 3.500,00 kn – 0,18%, te u iznosu od 141.526,86 kn – 7,45%  ukupnih tražbina</w:t>
      </w:r>
      <w:r w:rsidR="00A71379">
        <w:rPr>
          <w:rFonts w:hAnsi="Times New Roman" w:ascii="Times New Roman"/>
          <w:sz w:val="24"/>
          <w:szCs w:val="24"/>
          <w:lang w:val="hr-HR"/>
        </w:rPr>
        <w:t xml:space="preserve">. </w:t>
      </w:r>
    </w:p>
    <w:p w:rsidRDefault="00A71379" w:rsidP="009C27D6" w:rsidR="00A71379">
      <w:pPr>
        <w:pStyle w:val="Bezproreda"/>
        <w:jc w:val="both"/>
        <w:rPr>
          <w:rFonts w:hAnsi="Times New Roman" w:ascii="Times New Roman"/>
          <w:sz w:val="24"/>
          <w:szCs w:val="24"/>
          <w:lang w:val="hr-HR"/>
        </w:rPr>
      </w:pPr>
      <w:r>
        <w:rPr>
          <w:rFonts w:hAnsi="Times New Roman" w:ascii="Times New Roman"/>
          <w:sz w:val="24"/>
          <w:szCs w:val="24"/>
          <w:lang w:val="hr-HR"/>
        </w:rPr>
        <w:tab/>
        <w:t>Utvrđuje se da prisutni Franjo Serdar ima tražbinu čiji je udio 362.500,00 kn  - 19,09%, a Bara Majsen ima tražbinu u iznosu od 18.</w:t>
      </w:r>
      <w:r w:rsidR="003266B0">
        <w:rPr>
          <w:rFonts w:hAnsi="Times New Roman" w:ascii="Times New Roman"/>
          <w:sz w:val="24"/>
          <w:szCs w:val="24"/>
          <w:lang w:val="hr-HR"/>
        </w:rPr>
        <w:t xml:space="preserve">027,00  i 1.087.171,05 kn – 58,19%. </w:t>
      </w:r>
    </w:p>
    <w:p w:rsidRDefault="003266B0" w:rsidP="009C27D6" w:rsidR="003266B0">
      <w:pPr>
        <w:pStyle w:val="Bezproreda"/>
        <w:jc w:val="both"/>
        <w:rPr>
          <w:rFonts w:hAnsi="Times New Roman" w:ascii="Times New Roman"/>
          <w:sz w:val="24"/>
          <w:szCs w:val="24"/>
          <w:lang w:val="hr-HR"/>
        </w:rPr>
      </w:pPr>
      <w:r>
        <w:rPr>
          <w:rFonts w:hAnsi="Times New Roman" w:ascii="Times New Roman"/>
          <w:sz w:val="24"/>
          <w:szCs w:val="24"/>
          <w:lang w:val="hr-HR"/>
        </w:rPr>
        <w:tab/>
        <w:t>Utvrđuje se da je ZA navedenu točku dnevnog reda glasovalo vjerovnika u iznosu od 77,28%, a PROTIV 7,63%</w:t>
      </w:r>
      <w:r w:rsidR="003A500D">
        <w:rPr>
          <w:rFonts w:hAnsi="Times New Roman" w:ascii="Times New Roman"/>
          <w:sz w:val="24"/>
          <w:szCs w:val="24"/>
          <w:lang w:val="hr-HR"/>
        </w:rPr>
        <w:t xml:space="preserve">. </w:t>
      </w:r>
    </w:p>
    <w:p w:rsidRDefault="00F36575" w:rsidP="009C27D6" w:rsidR="00F36575">
      <w:pPr>
        <w:pStyle w:val="Bezproreda"/>
        <w:jc w:val="both"/>
        <w:rPr>
          <w:rFonts w:hAnsi="Times New Roman" w:ascii="Times New Roman"/>
          <w:sz w:val="24"/>
          <w:szCs w:val="24"/>
          <w:lang w:val="hr-HR"/>
        </w:rPr>
      </w:pPr>
      <w:r>
        <w:rPr>
          <w:rFonts w:hAnsi="Times New Roman" w:ascii="Times New Roman"/>
          <w:sz w:val="24"/>
          <w:szCs w:val="24"/>
          <w:lang w:val="hr-HR"/>
        </w:rPr>
        <w:t xml:space="preserve"> </w:t>
      </w:r>
    </w:p>
    <w:p w:rsidRDefault="008D7E16" w:rsidP="009C27D6" w:rsidR="008D7E16">
      <w:pPr>
        <w:pStyle w:val="Bezproreda"/>
        <w:jc w:val="both"/>
        <w:rPr>
          <w:rFonts w:hAnsi="Times New Roman" w:ascii="Times New Roman"/>
          <w:sz w:val="24"/>
          <w:szCs w:val="24"/>
          <w:lang w:val="hr-HR"/>
        </w:rPr>
      </w:pPr>
      <w:r>
        <w:rPr>
          <w:rFonts w:hAnsi="Times New Roman" w:ascii="Times New Roman"/>
          <w:sz w:val="24"/>
          <w:szCs w:val="24"/>
          <w:lang w:val="hr-HR"/>
        </w:rPr>
        <w:tab/>
        <w:t xml:space="preserve">Vezano za točku 3 dnevnog reda stečajni upravitelj ističe da je Ivan Kotarski dužan po potvrdi FINE od dana 19.10.2018. godine iznos </w:t>
      </w:r>
      <w:r w:rsidR="006B4A6A">
        <w:rPr>
          <w:rFonts w:hAnsi="Times New Roman" w:ascii="Times New Roman"/>
          <w:sz w:val="24"/>
          <w:szCs w:val="24"/>
          <w:lang w:val="hr-HR"/>
        </w:rPr>
        <w:t xml:space="preserve">278.851,67 kn, a koji iznos se sastoji od glavnice u iznosu od 194.882,36 kn i kamate, koja predstavlja razliku. </w:t>
      </w:r>
    </w:p>
    <w:p w:rsidRDefault="00C050F3" w:rsidP="009C27D6" w:rsidR="00C050F3">
      <w:pPr>
        <w:pStyle w:val="Bezproreda"/>
        <w:jc w:val="both"/>
        <w:rPr>
          <w:rFonts w:hAnsi="Times New Roman" w:ascii="Times New Roman"/>
          <w:sz w:val="24"/>
          <w:szCs w:val="24"/>
          <w:lang w:val="hr-HR"/>
        </w:rPr>
      </w:pPr>
      <w:r>
        <w:rPr>
          <w:rFonts w:hAnsi="Times New Roman" w:ascii="Times New Roman"/>
          <w:sz w:val="24"/>
          <w:szCs w:val="24"/>
          <w:lang w:val="hr-HR"/>
        </w:rPr>
        <w:tab/>
        <w:t xml:space="preserve">Po istoj potvrdi do dana 19.10.2018. g., naplaćen je iznos od 51.501,14 kn koji je prebačen stečajnom dužniku i sve ovrhe nakon toga do danas u ukupnom iznosu od 58.431,14 kn. </w:t>
      </w:r>
    </w:p>
    <w:p w:rsidRDefault="00CE0125" w:rsidP="009C27D6" w:rsidR="00CE0125">
      <w:pPr>
        <w:pStyle w:val="Bezproreda"/>
        <w:jc w:val="both"/>
        <w:rPr>
          <w:rFonts w:hAnsi="Times New Roman" w:ascii="Times New Roman"/>
          <w:sz w:val="24"/>
          <w:szCs w:val="24"/>
          <w:lang w:val="hr-HR"/>
        </w:rPr>
      </w:pPr>
      <w:r>
        <w:rPr>
          <w:rFonts w:hAnsi="Times New Roman" w:ascii="Times New Roman"/>
          <w:sz w:val="24"/>
          <w:szCs w:val="24"/>
          <w:lang w:val="hr-HR"/>
        </w:rPr>
        <w:tab/>
        <w:t xml:space="preserve">Ponuda navedenog dužnika glasi na isplatu od 200.000,00 kn na račun stečajnog dužnika. </w:t>
      </w:r>
    </w:p>
    <w:p w:rsidRDefault="00F36575" w:rsidP="009C27D6" w:rsidR="00F36575">
      <w:pPr>
        <w:pStyle w:val="Bezproreda"/>
        <w:jc w:val="both"/>
        <w:rPr>
          <w:rFonts w:hAnsi="Times New Roman" w:ascii="Times New Roman"/>
          <w:sz w:val="24"/>
          <w:szCs w:val="24"/>
          <w:lang w:val="hr-HR"/>
        </w:rPr>
      </w:pPr>
      <w:r>
        <w:rPr>
          <w:rFonts w:hAnsi="Times New Roman" w:ascii="Times New Roman"/>
          <w:sz w:val="24"/>
          <w:szCs w:val="24"/>
          <w:lang w:val="hr-HR"/>
        </w:rPr>
        <w:tab/>
      </w:r>
      <w:r w:rsidR="00CE0125">
        <w:rPr>
          <w:rFonts w:hAnsi="Times New Roman" w:ascii="Times New Roman"/>
          <w:sz w:val="24"/>
          <w:szCs w:val="24"/>
          <w:lang w:val="hr-HR"/>
        </w:rPr>
        <w:t>Utvrđuje se da je ZA navedenu točku dnevnog reda glasovalo vjerovnika u iznosu od 77,28%, a PROTIV 7,63%.</w:t>
      </w:r>
    </w:p>
    <w:p w:rsidRDefault="00B46E1B" w:rsidP="009C27D6" w:rsidR="00B46E1B">
      <w:pPr>
        <w:pStyle w:val="Bezproreda"/>
        <w:jc w:val="both"/>
        <w:rPr>
          <w:rFonts w:hAnsi="Times New Roman" w:ascii="Times New Roman"/>
          <w:sz w:val="24"/>
          <w:szCs w:val="24"/>
          <w:lang w:val="hr-HR"/>
        </w:rPr>
      </w:pPr>
    </w:p>
    <w:p w:rsidRDefault="00954857" w:rsidP="00954857" w:rsidR="00954857">
      <w:pPr>
        <w:pStyle w:val="Bezproreda"/>
        <w:ind w:left="720"/>
        <w:jc w:val="both"/>
        <w:rPr>
          <w:rFonts w:hAnsi="Times New Roman" w:ascii="Times New Roman"/>
          <w:sz w:val="24"/>
          <w:szCs w:val="24"/>
          <w:lang w:val="hr-HR"/>
        </w:rPr>
      </w:pPr>
      <w:r>
        <w:rPr>
          <w:rFonts w:hAnsi="Times New Roman" w:ascii="Times New Roman"/>
          <w:sz w:val="24"/>
          <w:szCs w:val="24"/>
          <w:lang w:val="hr-HR"/>
        </w:rPr>
        <w:t xml:space="preserve">Utvrđuje se da se donose slijedeće </w:t>
      </w:r>
    </w:p>
    <w:p w:rsidRDefault="00954857" w:rsidP="00954857" w:rsidR="00954857">
      <w:pPr>
        <w:pStyle w:val="Bezproreda"/>
        <w:ind w:left="720"/>
        <w:jc w:val="center"/>
        <w:rPr>
          <w:rFonts w:hAnsi="Times New Roman" w:ascii="Times New Roman"/>
          <w:sz w:val="24"/>
          <w:szCs w:val="24"/>
          <w:lang w:val="hr-HR"/>
        </w:rPr>
      </w:pPr>
      <w:r>
        <w:rPr>
          <w:rFonts w:hAnsi="Times New Roman" w:ascii="Times New Roman"/>
          <w:sz w:val="24"/>
          <w:szCs w:val="24"/>
          <w:lang w:val="hr-HR"/>
        </w:rPr>
        <w:t>ODLUKE</w:t>
      </w:r>
    </w:p>
    <w:p w:rsidRDefault="00954857" w:rsidP="00954857" w:rsidR="00954857"/>
    <w:p w:rsidRDefault="00954857" w:rsidP="00954857" w:rsidR="00954857">
      <w:pPr>
        <w:ind w:left="360"/>
        <w:rPr>
          <w:rFonts w:cs="Times New Roman" w:hAnsi="Times New Roman" w:ascii="Times New Roman"/>
          <w:sz w:val="24"/>
          <w:szCs w:val="24"/>
        </w:rPr>
      </w:pPr>
      <w:r>
        <w:rPr>
          <w:rFonts w:cs="Times New Roman" w:hAnsi="Times New Roman" w:ascii="Times New Roman"/>
          <w:sz w:val="24"/>
          <w:szCs w:val="24"/>
        </w:rPr>
        <w:t xml:space="preserve">Ad. 1 </w:t>
      </w:r>
    </w:p>
    <w:p w:rsidRDefault="00576144" w:rsidP="00FC12B2" w:rsidR="0031156F">
      <w:pPr>
        <w:rPr>
          <w:rFonts w:cs="Times New Roman" w:hAnsi="Times New Roman" w:ascii="Times New Roman"/>
          <w:sz w:val="24"/>
          <w:szCs w:val="24"/>
        </w:rPr>
      </w:pPr>
      <w:r>
        <w:rPr>
          <w:rFonts w:cs="Times New Roman" w:hAnsi="Times New Roman" w:ascii="Times New Roman"/>
          <w:sz w:val="24"/>
          <w:szCs w:val="24"/>
        </w:rPr>
        <w:tab/>
        <w:t>Utvrđuje se da je većinom glasova prisutnih vjerovnika prihvaćena točka pod Ad 1. dnevnog reda i donosi se odluka o sklapanju predložene nagodbe općinom Bedekovčina</w:t>
      </w:r>
      <w:r w:rsidR="00952725">
        <w:rPr>
          <w:rFonts w:cs="Times New Roman" w:hAnsi="Times New Roman" w:ascii="Times New Roman"/>
          <w:sz w:val="24"/>
          <w:szCs w:val="24"/>
        </w:rPr>
        <w:t xml:space="preserve"> od 19. svibnja 2015. godine (Zaključak o mirnom rješenju spora). </w:t>
      </w:r>
    </w:p>
    <w:p w:rsidRDefault="00E361A9" w:rsidP="00FC12B2" w:rsidR="00E361A9">
      <w:pPr>
        <w:rPr>
          <w:rFonts w:cs="Times New Roman" w:hAnsi="Times New Roman" w:ascii="Times New Roman"/>
          <w:sz w:val="24"/>
          <w:szCs w:val="24"/>
        </w:rPr>
      </w:pPr>
    </w:p>
    <w:p w:rsidRDefault="001533FD" w:rsidP="00FC12B2" w:rsidR="00E361A9">
      <w:pPr>
        <w:rPr>
          <w:rFonts w:cs="Times New Roman" w:hAnsi="Times New Roman" w:ascii="Times New Roman"/>
          <w:sz w:val="24"/>
          <w:szCs w:val="24"/>
        </w:rPr>
      </w:pPr>
      <w:r>
        <w:rPr>
          <w:rFonts w:cs="Times New Roman" w:hAnsi="Times New Roman" w:ascii="Times New Roman"/>
          <w:sz w:val="24"/>
          <w:szCs w:val="24"/>
        </w:rPr>
        <w:t xml:space="preserve">   </w:t>
      </w:r>
      <w:r w:rsidR="00E361A9">
        <w:rPr>
          <w:rFonts w:cs="Times New Roman" w:hAnsi="Times New Roman" w:ascii="Times New Roman"/>
          <w:sz w:val="24"/>
          <w:szCs w:val="24"/>
        </w:rPr>
        <w:t>Ad. 2</w:t>
      </w:r>
    </w:p>
    <w:p w:rsidRDefault="003B72EE" w:rsidP="00FC12B2" w:rsidR="003B72EE">
      <w:pPr>
        <w:rPr>
          <w:rFonts w:cs="Times New Roman" w:hAnsi="Times New Roman" w:ascii="Times New Roman"/>
          <w:sz w:val="24"/>
          <w:szCs w:val="24"/>
        </w:rPr>
      </w:pPr>
      <w:r>
        <w:rPr>
          <w:rFonts w:cs="Times New Roman" w:hAnsi="Times New Roman" w:ascii="Times New Roman"/>
          <w:sz w:val="24"/>
          <w:szCs w:val="24"/>
        </w:rPr>
        <w:tab/>
        <w:t>Jednoglasno se prihvaća izvješće stečajnog upravitelja o tijeku stečajnog postupka sa obračunatim troškovima od dana 14. 9. 2018.g., time da se do tada nenamireni troškovi odvjetnika  koji iznose 69.106,25 kn umanje za 50%.</w:t>
      </w:r>
    </w:p>
    <w:p w:rsidRDefault="003B72EE" w:rsidP="00FC12B2" w:rsidR="003B72EE">
      <w:pPr>
        <w:rPr>
          <w:rFonts w:cs="Times New Roman" w:hAnsi="Times New Roman" w:ascii="Times New Roman"/>
          <w:sz w:val="24"/>
          <w:szCs w:val="24"/>
        </w:rPr>
      </w:pPr>
    </w:p>
    <w:p w:rsidRDefault="003B72EE" w:rsidP="00FC12B2" w:rsidR="003B72EE">
      <w:pPr>
        <w:rPr>
          <w:rFonts w:cs="Times New Roman" w:hAnsi="Times New Roman" w:ascii="Times New Roman"/>
          <w:sz w:val="24"/>
          <w:szCs w:val="24"/>
        </w:rPr>
      </w:pPr>
      <w:r>
        <w:rPr>
          <w:rFonts w:cs="Times New Roman" w:hAnsi="Times New Roman" w:ascii="Times New Roman"/>
          <w:sz w:val="24"/>
          <w:szCs w:val="24"/>
        </w:rPr>
        <w:t>Ad. 3</w:t>
      </w:r>
    </w:p>
    <w:p w:rsidRDefault="00452C41" w:rsidP="00FC12B2" w:rsidR="00452C41">
      <w:pPr>
        <w:rPr>
          <w:rFonts w:cs="Times New Roman" w:hAnsi="Times New Roman" w:ascii="Times New Roman"/>
          <w:sz w:val="24"/>
          <w:szCs w:val="24"/>
        </w:rPr>
      </w:pPr>
      <w:r>
        <w:rPr>
          <w:rFonts w:cs="Times New Roman" w:hAnsi="Times New Roman" w:ascii="Times New Roman"/>
          <w:sz w:val="24"/>
          <w:szCs w:val="24"/>
        </w:rPr>
        <w:tab/>
      </w:r>
      <w:r w:rsidR="00CE0125">
        <w:rPr>
          <w:rFonts w:cs="Times New Roman" w:hAnsi="Times New Roman" w:ascii="Times New Roman"/>
          <w:sz w:val="24"/>
          <w:szCs w:val="24"/>
        </w:rPr>
        <w:t>Utvrđuje se da je većinom glasova prisutnih vjerovnika prihvaćena ponuda Ivana Kotarskog</w:t>
      </w:r>
      <w:r w:rsidR="00F2260D">
        <w:rPr>
          <w:rFonts w:cs="Times New Roman" w:hAnsi="Times New Roman" w:ascii="Times New Roman"/>
          <w:sz w:val="24"/>
          <w:szCs w:val="24"/>
        </w:rPr>
        <w:t xml:space="preserve">, a vezano za ponudu Marijana Puljka jednoglasno se prihvaća da stečajna upraviteljica krene u pregovore s istim o načinu i visini reguliranja duga. </w:t>
      </w:r>
    </w:p>
    <w:p w:rsidRDefault="004A005C" w:rsidP="00FC12B2" w:rsidR="004A005C">
      <w:pPr>
        <w:rPr>
          <w:rFonts w:cs="Times New Roman" w:hAnsi="Times New Roman" w:ascii="Times New Roman"/>
          <w:sz w:val="24"/>
          <w:szCs w:val="24"/>
        </w:rPr>
      </w:pPr>
    </w:p>
    <w:p w:rsidRDefault="004A005C" w:rsidP="00FC12B2" w:rsidR="004A005C">
      <w:pPr>
        <w:rPr>
          <w:rFonts w:cs="Times New Roman" w:hAnsi="Times New Roman" w:ascii="Times New Roman"/>
          <w:sz w:val="24"/>
          <w:szCs w:val="24"/>
        </w:rPr>
      </w:pPr>
      <w:r>
        <w:rPr>
          <w:rFonts w:cs="Times New Roman" w:hAnsi="Times New Roman" w:ascii="Times New Roman"/>
          <w:sz w:val="24"/>
          <w:szCs w:val="24"/>
        </w:rPr>
        <w:t>Ad. 4</w:t>
      </w:r>
    </w:p>
    <w:p w:rsidRDefault="003B72EE" w:rsidP="00FC12B2" w:rsidR="003B72EE">
      <w:pPr>
        <w:rPr>
          <w:rFonts w:cs="Times New Roman" w:hAnsi="Times New Roman" w:ascii="Times New Roman"/>
          <w:sz w:val="24"/>
          <w:szCs w:val="24"/>
        </w:rPr>
      </w:pPr>
      <w:r>
        <w:rPr>
          <w:rFonts w:cs="Times New Roman" w:hAnsi="Times New Roman" w:ascii="Times New Roman"/>
          <w:sz w:val="24"/>
          <w:szCs w:val="24"/>
        </w:rPr>
        <w:tab/>
      </w:r>
      <w:r w:rsidR="006F1324">
        <w:rPr>
          <w:rFonts w:cs="Times New Roman" w:hAnsi="Times New Roman" w:ascii="Times New Roman"/>
          <w:sz w:val="24"/>
          <w:szCs w:val="24"/>
        </w:rPr>
        <w:t>Jednoglasno se prihvaća izvješće stečajnog upravitelja o dospjelim, a neisplaćenim troškovima prema iznosima i redoslijedu namir</w:t>
      </w:r>
      <w:r w:rsidR="00245914">
        <w:rPr>
          <w:rFonts w:cs="Times New Roman" w:hAnsi="Times New Roman" w:ascii="Times New Roman"/>
          <w:sz w:val="24"/>
          <w:szCs w:val="24"/>
        </w:rPr>
        <w:t>enja, time da stečajna upravit</w:t>
      </w:r>
      <w:r w:rsidR="006F1324">
        <w:rPr>
          <w:rFonts w:cs="Times New Roman" w:hAnsi="Times New Roman" w:ascii="Times New Roman"/>
          <w:sz w:val="24"/>
          <w:szCs w:val="24"/>
        </w:rPr>
        <w:t xml:space="preserve">eljica odustaje od djelomičnog namirenja s naslova nagrade, ali potražuje isplatu za prethodni postupak u iznosu od 3.000,00 kn bruto, sa čime se prisutni vjerovnici slažu. </w:t>
      </w:r>
    </w:p>
    <w:p w:rsidRDefault="009738C1" w:rsidP="00FC12B2" w:rsidR="009738C1">
      <w:pPr>
        <w:rPr>
          <w:rFonts w:cs="Times New Roman" w:hAnsi="Times New Roman" w:ascii="Times New Roman"/>
          <w:sz w:val="24"/>
          <w:szCs w:val="24"/>
        </w:rPr>
      </w:pPr>
    </w:p>
    <w:p w:rsidRDefault="009738C1" w:rsidP="00FC12B2" w:rsidR="009738C1">
      <w:pPr>
        <w:rPr>
          <w:rFonts w:cs="Times New Roman" w:hAnsi="Times New Roman" w:ascii="Times New Roman"/>
          <w:sz w:val="24"/>
          <w:szCs w:val="24"/>
        </w:rPr>
      </w:pPr>
    </w:p>
    <w:p w:rsidRDefault="009738C1" w:rsidP="00FC12B2" w:rsidR="009738C1">
      <w:pPr>
        <w:rPr>
          <w:rFonts w:cs="Times New Roman" w:hAnsi="Times New Roman" w:ascii="Times New Roman"/>
          <w:sz w:val="24"/>
          <w:szCs w:val="24"/>
        </w:rPr>
      </w:pPr>
    </w:p>
    <w:p w:rsidRDefault="009738C1" w:rsidP="00FC12B2" w:rsidR="009738C1">
      <w:pPr>
        <w:rPr>
          <w:rFonts w:cs="Times New Roman" w:hAnsi="Times New Roman" w:ascii="Times New Roman"/>
          <w:sz w:val="24"/>
          <w:szCs w:val="24"/>
        </w:rPr>
      </w:pPr>
    </w:p>
    <w:p w:rsidRDefault="00F32FF0" w:rsidP="00FC12B2" w:rsidR="00F32FF0">
      <w:pPr>
        <w:rPr>
          <w:rFonts w:cs="Times New Roman" w:hAnsi="Times New Roman" w:ascii="Times New Roman"/>
          <w:sz w:val="24"/>
          <w:szCs w:val="24"/>
        </w:rPr>
      </w:pPr>
    </w:p>
    <w:p w:rsidRDefault="00F32FF0" w:rsidP="00FC12B2" w:rsidR="00F32FF0">
      <w:pPr>
        <w:rPr>
          <w:rFonts w:cs="Times New Roman" w:hAnsi="Times New Roman" w:ascii="Times New Roman"/>
          <w:sz w:val="24"/>
          <w:szCs w:val="24"/>
        </w:rPr>
      </w:pPr>
      <w:r>
        <w:rPr>
          <w:rFonts w:cs="Times New Roman" w:hAnsi="Times New Roman" w:ascii="Times New Roman"/>
          <w:sz w:val="24"/>
          <w:szCs w:val="24"/>
        </w:rPr>
        <w:t xml:space="preserve">Ad. 5 </w:t>
      </w:r>
    </w:p>
    <w:p w:rsidRDefault="00F32FF0" w:rsidP="00FC12B2" w:rsidR="00F32FF0">
      <w:pPr>
        <w:rPr>
          <w:rFonts w:cs="Times New Roman" w:hAnsi="Times New Roman" w:ascii="Times New Roman"/>
          <w:sz w:val="24"/>
          <w:szCs w:val="24"/>
        </w:rPr>
      </w:pPr>
      <w:r>
        <w:rPr>
          <w:rFonts w:cs="Times New Roman" w:hAnsi="Times New Roman" w:ascii="Times New Roman"/>
          <w:sz w:val="24"/>
          <w:szCs w:val="24"/>
        </w:rPr>
        <w:tab/>
      </w:r>
      <w:r w:rsidR="00B248CA">
        <w:rPr>
          <w:rFonts w:cs="Times New Roman" w:hAnsi="Times New Roman" w:ascii="Times New Roman"/>
          <w:sz w:val="24"/>
          <w:szCs w:val="24"/>
        </w:rPr>
        <w:t>S</w:t>
      </w:r>
      <w:r w:rsidR="00BF4359">
        <w:rPr>
          <w:rFonts w:cs="Times New Roman" w:hAnsi="Times New Roman" w:ascii="Times New Roman"/>
          <w:sz w:val="24"/>
          <w:szCs w:val="24"/>
        </w:rPr>
        <w:t>tečajni u</w:t>
      </w:r>
      <w:r w:rsidR="007A3E02">
        <w:rPr>
          <w:rFonts w:cs="Times New Roman" w:hAnsi="Times New Roman" w:ascii="Times New Roman"/>
          <w:sz w:val="24"/>
          <w:szCs w:val="24"/>
        </w:rPr>
        <w:t xml:space="preserve">pravitelj </w:t>
      </w:r>
      <w:r w:rsidR="00B248CA">
        <w:rPr>
          <w:rFonts w:cs="Times New Roman" w:hAnsi="Times New Roman" w:ascii="Times New Roman"/>
          <w:sz w:val="24"/>
          <w:szCs w:val="24"/>
        </w:rPr>
        <w:t xml:space="preserve"> predaje </w:t>
      </w:r>
      <w:r w:rsidR="007A3E02">
        <w:rPr>
          <w:rFonts w:cs="Times New Roman" w:hAnsi="Times New Roman" w:ascii="Times New Roman"/>
          <w:sz w:val="24"/>
          <w:szCs w:val="24"/>
        </w:rPr>
        <w:t xml:space="preserve">procjenu nekretnine Mirkovci razlučnom vjerovniku RH radi davanja suglasnosti na navedenu procjenu, a ročište za utvrđenje vrijednosti će se odrediti  pisanim putem. </w:t>
      </w:r>
    </w:p>
    <w:p w:rsidRDefault="009738C1" w:rsidP="00FC12B2" w:rsidR="009738C1">
      <w:pPr>
        <w:rPr>
          <w:rFonts w:cs="Times New Roman" w:hAnsi="Times New Roman" w:ascii="Times New Roman"/>
          <w:sz w:val="24"/>
          <w:szCs w:val="24"/>
        </w:rPr>
      </w:pPr>
    </w:p>
    <w:p w:rsidRDefault="009738C1" w:rsidP="00FC12B2" w:rsidR="009738C1">
      <w:pPr>
        <w:rPr>
          <w:rFonts w:cs="Times New Roman" w:hAnsi="Times New Roman" w:ascii="Times New Roman"/>
          <w:sz w:val="24"/>
          <w:szCs w:val="24"/>
        </w:rPr>
      </w:pPr>
      <w:r>
        <w:rPr>
          <w:rFonts w:cs="Times New Roman" w:hAnsi="Times New Roman" w:ascii="Times New Roman"/>
          <w:sz w:val="24"/>
          <w:szCs w:val="24"/>
        </w:rPr>
        <w:t xml:space="preserve">Ad. 6 </w:t>
      </w:r>
    </w:p>
    <w:p w:rsidRDefault="009738C1" w:rsidP="00FC12B2" w:rsidR="009738C1">
      <w:pPr>
        <w:rPr>
          <w:rFonts w:cs="Times New Roman" w:hAnsi="Times New Roman" w:ascii="Times New Roman"/>
          <w:sz w:val="24"/>
          <w:szCs w:val="24"/>
        </w:rPr>
      </w:pPr>
      <w:r>
        <w:rPr>
          <w:rFonts w:cs="Times New Roman" w:hAnsi="Times New Roman" w:ascii="Times New Roman"/>
          <w:sz w:val="24"/>
          <w:szCs w:val="24"/>
        </w:rPr>
        <w:tab/>
      </w:r>
      <w:r w:rsidR="00123226">
        <w:rPr>
          <w:rFonts w:cs="Times New Roman" w:hAnsi="Times New Roman" w:ascii="Times New Roman"/>
          <w:sz w:val="24"/>
          <w:szCs w:val="24"/>
        </w:rPr>
        <w:t xml:space="preserve">Vezano za nagodbu sa Općinom Bedekovčina i Ivanom Kotarskim (točke 1 i 3 dnevnog reda) vjerovnici jednoglasno donose odluku da se odvjetnički troškovi prema OT umanje za 50%, time da sudac upućuje stranke odnosno vjerovnike i sve prisutne na važeće odredbe Odvjetničke tarife. </w:t>
      </w:r>
    </w:p>
    <w:p w:rsidRDefault="001B5526" w:rsidP="00FC12B2" w:rsidR="001B5526">
      <w:pPr>
        <w:rPr>
          <w:rFonts w:cs="Times New Roman" w:hAnsi="Times New Roman" w:ascii="Times New Roman"/>
          <w:sz w:val="24"/>
          <w:szCs w:val="24"/>
        </w:rPr>
      </w:pPr>
    </w:p>
    <w:p w:rsidRDefault="001B5526" w:rsidP="00FC12B2" w:rsidR="001B5526" w:rsidRPr="00954857">
      <w:pPr>
        <w:rPr>
          <w:rFonts w:cs="Times New Roman" w:hAnsi="Times New Roman" w:ascii="Times New Roman"/>
          <w:sz w:val="24"/>
          <w:szCs w:val="24"/>
        </w:rPr>
      </w:pPr>
      <w:r>
        <w:rPr>
          <w:rFonts w:cs="Times New Roman" w:hAnsi="Times New Roman" w:ascii="Times New Roman"/>
          <w:sz w:val="24"/>
          <w:szCs w:val="24"/>
        </w:rPr>
        <w:tab/>
        <w:t xml:space="preserve">Stečajni upravitelj, vezano za nekrentinu u vlasništvu Papiga Dražen ističe da postoji kupoprodajni ugovor iz 1996.g, koji je ovjeren od strane javnog bilježnika Vlasto Podgajski 8.5.1996.g, te je plaćen porez na prijenos nekretnina, tako da predmetna nekretnina nije u vlasništvu stečajnog dužnika i predaje u spis podnesak sa predmenim ugovorom. </w:t>
      </w:r>
    </w:p>
    <w:p w:rsidRDefault="007D1698" w:rsidP="007D1698" w:rsidR="007D1698">
      <w:pPr>
        <w:ind w:right="-1"/>
        <w:jc w:val="center"/>
        <w:rPr>
          <w:rFonts w:cs="Times New Roman" w:hAnsi="Times New Roman" w:ascii="Times New Roman"/>
          <w:sz w:val="24"/>
          <w:szCs w:val="24"/>
        </w:rPr>
      </w:pPr>
    </w:p>
    <w:p w:rsidRDefault="00B248CA" w:rsidP="00B248CA" w:rsidR="003C2624" w:rsidRPr="007D1698">
      <w:pPr>
        <w:ind w:right="-1"/>
        <w:rPr>
          <w:rFonts w:cs="Times New Roman" w:hAnsi="Times New Roman" w:ascii="Times New Roman"/>
          <w:sz w:val="24"/>
          <w:szCs w:val="24"/>
        </w:rPr>
      </w:pPr>
      <w:r>
        <w:rPr>
          <w:rFonts w:cs="Times New Roman" w:hAnsi="Times New Roman" w:ascii="Times New Roman"/>
          <w:sz w:val="24"/>
          <w:szCs w:val="24"/>
        </w:rPr>
        <w:tab/>
      </w:r>
    </w:p>
    <w:p w:rsidRDefault="00CF6979" w:rsidP="00B248CA" w:rsidR="00CF6979" w:rsidRPr="007D1698">
      <w:pPr>
        <w:pStyle w:val="Naslov3"/>
      </w:pPr>
      <w:r w:rsidRPr="007D1698">
        <w:t>Dovršeno u</w:t>
      </w:r>
      <w:r w:rsidR="00E94D5D">
        <w:t xml:space="preserve"> 12,03 </w:t>
      </w:r>
      <w:r w:rsidR="00FC12B2">
        <w:t xml:space="preserve"> </w:t>
      </w:r>
      <w:r w:rsidRPr="007D1698">
        <w:t>sati</w:t>
      </w:r>
    </w:p>
    <w:p w:rsidRDefault="00CF6979" w:rsidP="00CF6979" w:rsidR="00CF6979" w:rsidRPr="007D1698">
      <w:pPr>
        <w:ind w:hanging="26"/>
        <w:jc w:val="center"/>
        <w:rPr>
          <w:rFonts w:cs="Times New Roman" w:hAnsi="Times New Roman" w:ascii="Times New Roman"/>
          <w:sz w:val="24"/>
          <w:szCs w:val="24"/>
        </w:rPr>
      </w:pPr>
    </w:p>
    <w:p w:rsidRDefault="00CF6979" w:rsidP="00CF6979" w:rsidR="00CF6979" w:rsidRPr="007D1698">
      <w:pPr>
        <w:pStyle w:val="Naslov2"/>
      </w:pPr>
      <w:r w:rsidRPr="007D1698">
        <w:t>SUDAC</w:t>
      </w:r>
    </w:p>
    <w:p w:rsidRDefault="00CF6979" w:rsidP="00CF6979" w:rsidR="00CF6979" w:rsidRPr="007D1698">
      <w:pPr>
        <w:ind w:hanging="26"/>
        <w:jc w:val="center"/>
        <w:rPr>
          <w:rFonts w:cs="Times New Roman" w:hAnsi="Times New Roman" w:ascii="Times New Roman"/>
          <w:sz w:val="24"/>
          <w:szCs w:val="24"/>
        </w:rPr>
      </w:pPr>
    </w:p>
    <w:p w:rsidRDefault="00CF6979" w:rsidP="00CF6979" w:rsidR="00CF6979" w:rsidRPr="007D1698">
      <w:pPr>
        <w:ind w:hanging="26"/>
        <w:jc w:val="center"/>
        <w:rPr>
          <w:rFonts w:cs="Times New Roman" w:hAnsi="Times New Roman" w:ascii="Times New Roman"/>
          <w:sz w:val="24"/>
          <w:szCs w:val="24"/>
        </w:rPr>
      </w:pPr>
      <w:r w:rsidRPr="007D1698">
        <w:rPr>
          <w:rFonts w:cs="Times New Roman" w:hAnsi="Times New Roman" w:ascii="Times New Roman"/>
          <w:sz w:val="24"/>
          <w:szCs w:val="24"/>
        </w:rPr>
        <w:t>ZAPISNIČAR</w:t>
      </w:r>
    </w:p>
    <w:p w:rsidRDefault="00CF6979" w:rsidP="00CF6979" w:rsidR="00CF6979" w:rsidRPr="007D1698">
      <w:pPr>
        <w:ind w:hanging="26"/>
        <w:jc w:val="center"/>
        <w:rPr>
          <w:rFonts w:cs="Times New Roman" w:hAnsi="Times New Roman" w:ascii="Times New Roman"/>
          <w:sz w:val="24"/>
          <w:szCs w:val="24"/>
        </w:rPr>
      </w:pPr>
    </w:p>
    <w:p w:rsidRDefault="00CF6979" w:rsidP="00CF6979" w:rsidR="00CF6979" w:rsidRPr="007D1698">
      <w:pPr>
        <w:pStyle w:val="Naslov1"/>
      </w:pPr>
      <w:r w:rsidRPr="007D1698">
        <w:t>STEČAJNI UPRAVITELJ</w:t>
      </w:r>
    </w:p>
    <w:p w:rsidRDefault="00CF6979" w:rsidP="00525925" w:rsidR="00CF6979" w:rsidRPr="007D1698">
      <w:pPr>
        <w:rPr>
          <w:rFonts w:cs="Times New Roman" w:hAnsi="Times New Roman" w:ascii="Times New Roman"/>
          <w:sz w:val="24"/>
          <w:szCs w:val="24"/>
        </w:rPr>
      </w:pPr>
    </w:p>
    <w:p w:rsidRDefault="00CF6979" w:rsidP="00CF6979" w:rsidR="00CF6979" w:rsidRPr="007D1698">
      <w:pPr>
        <w:ind w:hanging="26"/>
        <w:jc w:val="right"/>
        <w:rPr>
          <w:rFonts w:cs="Times New Roman" w:hAnsi="Times New Roman" w:ascii="Times New Roman"/>
          <w:sz w:val="24"/>
          <w:szCs w:val="24"/>
        </w:rPr>
      </w:pPr>
      <w:r w:rsidRPr="007D1698">
        <w:rPr>
          <w:rFonts w:cs="Times New Roman" w:hAnsi="Times New Roman" w:ascii="Times New Roman"/>
          <w:sz w:val="24"/>
          <w:szCs w:val="24"/>
        </w:rPr>
        <w:tab/>
      </w:r>
      <w:r w:rsidRPr="007D1698">
        <w:rPr>
          <w:rFonts w:cs="Times New Roman" w:hAnsi="Times New Roman" w:ascii="Times New Roman"/>
          <w:sz w:val="24"/>
          <w:szCs w:val="24"/>
        </w:rPr>
        <w:tab/>
      </w:r>
      <w:r w:rsidRPr="007D1698">
        <w:rPr>
          <w:rFonts w:cs="Times New Roman" w:hAnsi="Times New Roman" w:ascii="Times New Roman"/>
          <w:sz w:val="24"/>
          <w:szCs w:val="24"/>
        </w:rPr>
        <w:tab/>
      </w:r>
      <w:r w:rsidRPr="007D1698">
        <w:rPr>
          <w:rFonts w:cs="Times New Roman" w:hAnsi="Times New Roman" w:ascii="Times New Roman"/>
          <w:sz w:val="24"/>
          <w:szCs w:val="24"/>
        </w:rPr>
        <w:tab/>
      </w:r>
      <w:r w:rsidRPr="007D1698">
        <w:rPr>
          <w:rFonts w:cs="Times New Roman" w:hAnsi="Times New Roman" w:ascii="Times New Roman"/>
          <w:sz w:val="24"/>
          <w:szCs w:val="24"/>
        </w:rPr>
        <w:tab/>
      </w:r>
      <w:r w:rsidRPr="007D1698">
        <w:rPr>
          <w:rFonts w:cs="Times New Roman" w:hAnsi="Times New Roman" w:ascii="Times New Roman"/>
          <w:sz w:val="24"/>
          <w:szCs w:val="24"/>
        </w:rPr>
        <w:tab/>
      </w:r>
      <w:r w:rsidRPr="007D1698">
        <w:rPr>
          <w:rFonts w:cs="Times New Roman" w:hAnsi="Times New Roman" w:ascii="Times New Roman"/>
          <w:sz w:val="24"/>
          <w:szCs w:val="24"/>
        </w:rPr>
        <w:tab/>
      </w:r>
      <w:r w:rsidRPr="007D1698">
        <w:rPr>
          <w:rFonts w:cs="Times New Roman" w:hAnsi="Times New Roman" w:ascii="Times New Roman"/>
          <w:sz w:val="24"/>
          <w:szCs w:val="24"/>
        </w:rPr>
        <w:tab/>
      </w:r>
      <w:r w:rsidRPr="007D1698">
        <w:rPr>
          <w:rFonts w:cs="Times New Roman" w:hAnsi="Times New Roman" w:ascii="Times New Roman"/>
          <w:sz w:val="24"/>
          <w:szCs w:val="24"/>
        </w:rPr>
        <w:tab/>
        <w:t>NAZOČNI VJEROVNICI:</w:t>
      </w:r>
    </w:p>
    <w:p w:rsidRDefault="00F53F5B" w:rsidP="00C72161" w:rsidR="00F53F5B" w:rsidRPr="007D1698">
      <w:pPr>
        <w:jc w:val="both"/>
        <w:rPr>
          <w:rFonts w:cs="Times New Roman" w:hAnsi="Times New Roman" w:ascii="Times New Roman"/>
          <w:sz w:val="24"/>
          <w:szCs w:val="24"/>
        </w:rPr>
      </w:pPr>
    </w:p>
    <w:sectPr w:rsidSect="009738C1" w:rsidR="00F53F5B" w:rsidRPr="007D1698">
      <w:headerReference w:type="default" r:id="rId9"/>
      <w:headerReference w:type="firs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488F" w:rsidP="00FF488F" w:rsidR="00FF488F">
      <w:r>
        <w:separator/>
      </w:r>
    </w:p>
  </w:endnote>
  <w:endnote w:id="0" w:type="continuationSeparator">
    <w:p w:rsidRDefault="00FF488F" w:rsidP="00FF488F" w:rsidR="00FF48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488F" w:rsidP="00FF488F" w:rsidR="00FF488F">
      <w:r>
        <w:separator/>
      </w:r>
    </w:p>
  </w:footnote>
  <w:footnote w:id="0" w:type="continuationSeparator">
    <w:p w:rsidRDefault="00FF488F" w:rsidP="00FF488F" w:rsidR="00FF48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40553743"/>
      <w:docPartObj>
        <w:docPartGallery w:val="Page Numbers (Top of Page)"/>
        <w:docPartUnique/>
      </w:docPartObj>
    </w:sdtPr>
    <w:sdtEndPr/>
    <w:sdtContent>
      <w:p w:rsidRDefault="00FF488F" w:rsidP="00FF488F" w:rsidR="00FF488F" w:rsidRPr="00FF488F">
        <w:pPr>
          <w:pStyle w:val="Zaglavlje"/>
          <w:jc w:val="right"/>
          <w:rPr>
            <w:rFonts w:cs="Times New Roman" w:hAnsi="Times New Roman" w:ascii="Times New Roman"/>
            <w:sz w:val="24"/>
            <w:szCs w:val="24"/>
          </w:rPr>
        </w:pPr>
        <w:r w:rsidRPr="00FF488F">
          <w:rPr>
            <w:rFonts w:cs="Times New Roman" w:hAnsi="Times New Roman" w:ascii="Times New Roman"/>
            <w:sz w:val="24"/>
            <w:szCs w:val="24"/>
          </w:rPr>
          <w:t>48.St-</w:t>
        </w:r>
        <w:r w:rsidR="00D11916">
          <w:rPr>
            <w:rFonts w:cs="Times New Roman" w:hAnsi="Times New Roman" w:ascii="Times New Roman"/>
            <w:sz w:val="24"/>
            <w:szCs w:val="24"/>
          </w:rPr>
          <w:t>739/17</w:t>
        </w:r>
      </w:p>
      <w:p w:rsidRDefault="00FF488F" w:rsidR="00FF488F">
        <w:pPr>
          <w:pStyle w:val="Zaglavlje"/>
          <w:jc w:val="center"/>
        </w:pPr>
        <w:r w:rsidRPr="00FF488F">
          <w:rPr>
            <w:rFonts w:cs="Times New Roman" w:hAnsi="Times New Roman" w:ascii="Times New Roman"/>
            <w:sz w:val="24"/>
            <w:szCs w:val="24"/>
          </w:rPr>
          <w:fldChar w:fldCharType="begin"/>
        </w:r>
        <w:r w:rsidRPr="00FF488F">
          <w:rPr>
            <w:rFonts w:cs="Times New Roman" w:hAnsi="Times New Roman" w:ascii="Times New Roman"/>
            <w:sz w:val="24"/>
            <w:szCs w:val="24"/>
          </w:rPr>
          <w:instrText>PAGE   \* MERGEFORMAT</w:instrText>
        </w:r>
        <w:r w:rsidRPr="00FF488F">
          <w:rPr>
            <w:rFonts w:cs="Times New Roman" w:hAnsi="Times New Roman" w:ascii="Times New Roman"/>
            <w:sz w:val="24"/>
            <w:szCs w:val="24"/>
          </w:rPr>
          <w:fldChar w:fldCharType="separate"/>
        </w:r>
        <w:r w:rsidR="00853952">
          <w:rPr>
            <w:rFonts w:cs="Times New Roman" w:hAnsi="Times New Roman" w:ascii="Times New Roman"/>
            <w:sz w:val="24"/>
            <w:szCs w:val="24"/>
          </w:rPr>
          <w:t>3</w:t>
        </w:r>
        <w:r w:rsidRPr="00FF488F">
          <w:rPr>
            <w:rFonts w:cs="Times New Roman" w:hAnsi="Times New Roman" w:ascii="Times New Roman"/>
            <w:sz w:val="24"/>
            <w:szCs w:val="24"/>
          </w:rPr>
          <w:fldChar w:fldCharType="end"/>
        </w:r>
      </w:p>
    </w:sdtContent>
  </w:sdt>
  <w:p w:rsidRDefault="00FF488F" w:rsidR="00FF488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488F" w:rsidP="00FF488F" w:rsidR="00FF488F" w:rsidRPr="00FF488F">
    <w:pPr>
      <w:pStyle w:val="Zaglavlje"/>
      <w:jc w:val="right"/>
      <w:rPr>
        <w:rFonts w:cs="Times New Roman" w:hAnsi="Times New Roman" w:ascii="Times New Roman"/>
        <w:sz w:val="24"/>
        <w:szCs w:val="24"/>
      </w:rPr>
    </w:pPr>
    <w:r w:rsidRPr="00FF488F">
      <w:rPr>
        <w:rFonts w:cs="Times New Roman" w:hAnsi="Times New Roman" w:ascii="Times New Roman"/>
        <w:sz w:val="24"/>
        <w:szCs w:val="24"/>
      </w:rPr>
      <w:t>48.St-</w:t>
    </w:r>
    <w:r w:rsidR="00444484">
      <w:rPr>
        <w:rFonts w:cs="Times New Roman" w:hAnsi="Times New Roman" w:ascii="Times New Roman"/>
        <w:sz w:val="24"/>
        <w:szCs w:val="24"/>
      </w:rPr>
      <w:t>519/14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D770F7"/>
    <w:multiLevelType w:val="hybridMultilevel"/>
    <w:tmpl w:val="5470B066"/>
    <w:lvl w:tplc="041A000F"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DE75FF1"/>
    <w:multiLevelType w:val="hybridMultilevel"/>
    <w:tmpl w:val="F9EA193A"/>
    <w:lvl w:tplc="50DC8C7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2B8E2F41"/>
    <w:multiLevelType w:val="hybridMultilevel"/>
    <w:tmpl w:val="D4D4882E"/>
    <w:lvl w:tplc="CBECADE0" w:ilvl="0">
      <w:start w:val="5"/>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1833300"/>
    <w:multiLevelType w:val="hybridMultilevel"/>
    <w:tmpl w:val="92DA550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2220AC1"/>
    <w:multiLevelType w:val="hybridMultilevel"/>
    <w:tmpl w:val="6E566A0A"/>
    <w:lvl w:tplc="D9B6D73A" w:ilvl="0">
      <w:start w:val="15"/>
      <w:numFmt w:val="bullet"/>
      <w:lvlText w:val="-"/>
      <w:lvlJc w:val="left"/>
      <w:pPr>
        <w:tabs>
          <w:tab w:pos="420" w:val="num"/>
        </w:tabs>
        <w:ind w:hanging="360" w:left="420"/>
      </w:pPr>
      <w:rPr>
        <w:rFonts w:cs="Times New Roman" w:eastAsia="Times New Roman" w:hAnsi="Times New Roman" w:ascii="Times New Roman" w:hint="default"/>
      </w:rPr>
    </w:lvl>
    <w:lvl w:tplc="041A0003" w:ilvl="1">
      <w:start w:val="1"/>
      <w:numFmt w:val="bullet"/>
      <w:lvlText w:val="o"/>
      <w:lvlJc w:val="left"/>
      <w:pPr>
        <w:tabs>
          <w:tab w:pos="1140" w:val="num"/>
        </w:tabs>
        <w:ind w:hanging="360" w:left="1140"/>
      </w:pPr>
      <w:rPr>
        <w:rFonts w:cs="Courier New" w:hAnsi="Courier New" w:ascii="Courier New" w:hint="default"/>
      </w:rPr>
    </w:lvl>
    <w:lvl w:tplc="041A0005" w:ilvl="2">
      <w:start w:val="1"/>
      <w:numFmt w:val="bullet"/>
      <w:lvlText w:val=""/>
      <w:lvlJc w:val="left"/>
      <w:pPr>
        <w:tabs>
          <w:tab w:pos="1860" w:val="num"/>
        </w:tabs>
        <w:ind w:hanging="360" w:left="1860"/>
      </w:pPr>
      <w:rPr>
        <w:rFonts w:hAnsi="Wingdings" w:ascii="Wingdings" w:hint="default"/>
      </w:rPr>
    </w:lvl>
    <w:lvl w:tplc="041A0001" w:ilvl="3">
      <w:start w:val="1"/>
      <w:numFmt w:val="bullet"/>
      <w:lvlText w:val=""/>
      <w:lvlJc w:val="left"/>
      <w:pPr>
        <w:tabs>
          <w:tab w:pos="2580" w:val="num"/>
        </w:tabs>
        <w:ind w:hanging="360" w:left="2580"/>
      </w:pPr>
      <w:rPr>
        <w:rFonts w:hAnsi="Symbol" w:ascii="Symbol" w:hint="default"/>
      </w:rPr>
    </w:lvl>
    <w:lvl w:tplc="041A0003" w:ilvl="4">
      <w:start w:val="1"/>
      <w:numFmt w:val="bullet"/>
      <w:lvlText w:val="o"/>
      <w:lvlJc w:val="left"/>
      <w:pPr>
        <w:tabs>
          <w:tab w:pos="3300" w:val="num"/>
        </w:tabs>
        <w:ind w:hanging="360" w:left="3300"/>
      </w:pPr>
      <w:rPr>
        <w:rFonts w:cs="Courier New" w:hAnsi="Courier New" w:ascii="Courier New" w:hint="default"/>
      </w:rPr>
    </w:lvl>
    <w:lvl w:tplc="041A0005" w:ilvl="5">
      <w:start w:val="1"/>
      <w:numFmt w:val="bullet"/>
      <w:lvlText w:val=""/>
      <w:lvlJc w:val="left"/>
      <w:pPr>
        <w:tabs>
          <w:tab w:pos="4020" w:val="num"/>
        </w:tabs>
        <w:ind w:hanging="360" w:left="4020"/>
      </w:pPr>
      <w:rPr>
        <w:rFonts w:hAnsi="Wingdings" w:ascii="Wingdings" w:hint="default"/>
      </w:rPr>
    </w:lvl>
    <w:lvl w:tplc="041A0001" w:ilvl="6">
      <w:start w:val="1"/>
      <w:numFmt w:val="bullet"/>
      <w:lvlText w:val=""/>
      <w:lvlJc w:val="left"/>
      <w:pPr>
        <w:tabs>
          <w:tab w:pos="4740" w:val="num"/>
        </w:tabs>
        <w:ind w:hanging="360" w:left="4740"/>
      </w:pPr>
      <w:rPr>
        <w:rFonts w:hAnsi="Symbol" w:ascii="Symbol" w:hint="default"/>
      </w:rPr>
    </w:lvl>
    <w:lvl w:tplc="041A0003" w:ilvl="7">
      <w:start w:val="1"/>
      <w:numFmt w:val="bullet"/>
      <w:lvlText w:val="o"/>
      <w:lvlJc w:val="left"/>
      <w:pPr>
        <w:tabs>
          <w:tab w:pos="5460" w:val="num"/>
        </w:tabs>
        <w:ind w:hanging="360" w:left="5460"/>
      </w:pPr>
      <w:rPr>
        <w:rFonts w:cs="Courier New" w:hAnsi="Courier New" w:ascii="Courier New" w:hint="default"/>
      </w:rPr>
    </w:lvl>
    <w:lvl w:tplc="041A0005" w:ilvl="8">
      <w:start w:val="1"/>
      <w:numFmt w:val="bullet"/>
      <w:lvlText w:val=""/>
      <w:lvlJc w:val="left"/>
      <w:pPr>
        <w:tabs>
          <w:tab w:pos="6180" w:val="num"/>
        </w:tabs>
        <w:ind w:hanging="360" w:left="6180"/>
      </w:pPr>
      <w:rPr>
        <w:rFonts w:hAnsi="Wingdings" w:ascii="Wingdings" w:hint="default"/>
      </w:rPr>
    </w:lvl>
  </w:abstractNum>
  <w:abstractNum w:abstractNumId="5">
    <w:nsid w:val="3C750FC2"/>
    <w:multiLevelType w:val="hybridMultilevel"/>
    <w:tmpl w:val="A170C564"/>
    <w:lvl w:tplc="2B864104" w:ilvl="0">
      <w:start w:val="12"/>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6">
    <w:nsid w:val="42754210"/>
    <w:multiLevelType w:val="hybridMultilevel"/>
    <w:tmpl w:val="A37EBA4C"/>
    <w:lvl w:tplc="680CFC52" w:ilvl="0">
      <w:start w:val="1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D753BEA"/>
    <w:multiLevelType w:val="hybridMultilevel"/>
    <w:tmpl w:val="30A8018E"/>
    <w:lvl w:tplc="F3E074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658290B"/>
    <w:multiLevelType w:val="hybridMultilevel"/>
    <w:tmpl w:val="66228F06"/>
    <w:lvl w:tplc="CE5C4FC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D1A76FA"/>
    <w:multiLevelType w:val="hybridMultilevel"/>
    <w:tmpl w:val="0E0C6624"/>
    <w:lvl w:tplc="92CE84BE" w:ilvl="0">
      <w:start w:val="48"/>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6FE903F5"/>
    <w:multiLevelType w:val="hybridMultilevel"/>
    <w:tmpl w:val="80DE456A"/>
    <w:lvl w:tplc="3D403B0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0245DD7"/>
    <w:multiLevelType w:val="hybridMultilevel"/>
    <w:tmpl w:val="E82CA3D0"/>
    <w:lvl w:tplc="0C4629DA" w:ilvl="0">
      <w:start w:val="17"/>
      <w:numFmt w:val="bullet"/>
      <w:lvlText w:val="-"/>
      <w:lvlJc w:val="left"/>
      <w:pPr>
        <w:ind w:hanging="360" w:left="720"/>
      </w:pPr>
      <w:rPr>
        <w:rFonts w:cs="Times New Roman" w:eastAsia="Times New Roman" w:hAnsi="Times New Roman" w:ascii="Times New Roman" w:hint="default"/>
        <w:u w:val="non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9AD37C0"/>
    <w:multiLevelType w:val="hybridMultilevel"/>
    <w:tmpl w:val="26F87460"/>
    <w:lvl w:tplc="B176AF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9"/>
  </w:num>
  <w:num w:numId="2">
    <w:abstractNumId w:val="2"/>
  </w:num>
  <w:num w:numId="3">
    <w:abstractNumId w:val="4"/>
  </w:num>
  <w:num w:numId="4">
    <w:abstractNumId w:val="11"/>
  </w:num>
  <w:num w:numId="5">
    <w:abstractNumId w:val="6"/>
  </w:num>
  <w:num w:numId="6">
    <w:abstractNumId w:val="10"/>
  </w:num>
  <w:num w:numId="7">
    <w:abstractNumId w:val="5"/>
  </w:num>
  <w:num w:numId="8">
    <w:abstractNumId w:val="8"/>
  </w:num>
  <w:num w:numId="9">
    <w:abstractNumId w:val="7"/>
  </w:num>
  <w:num w:numId="10">
    <w:abstractNumId w:val="1"/>
  </w:num>
  <w:num w:numId="11">
    <w:abstractNumId w:val="3"/>
  </w:num>
  <w:num w:numId="12">
    <w:abstractNumId w:val="0"/>
  </w:num>
  <w:num w:numId="13">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1B9B"/>
    <w:rsid w:val="00017915"/>
    <w:rsid w:val="00031934"/>
    <w:rsid w:val="000362EE"/>
    <w:rsid w:val="00036DAA"/>
    <w:rsid w:val="00045ACE"/>
    <w:rsid w:val="0005330B"/>
    <w:rsid w:val="00065329"/>
    <w:rsid w:val="000778CE"/>
    <w:rsid w:val="0009048E"/>
    <w:rsid w:val="000B325E"/>
    <w:rsid w:val="000D0B06"/>
    <w:rsid w:val="00110F71"/>
    <w:rsid w:val="00111FBB"/>
    <w:rsid w:val="00123226"/>
    <w:rsid w:val="001533FD"/>
    <w:rsid w:val="001707DA"/>
    <w:rsid w:val="00175DA3"/>
    <w:rsid w:val="00176D6D"/>
    <w:rsid w:val="00184373"/>
    <w:rsid w:val="001A6843"/>
    <w:rsid w:val="001A7990"/>
    <w:rsid w:val="001B5526"/>
    <w:rsid w:val="001F087F"/>
    <w:rsid w:val="001F3E35"/>
    <w:rsid w:val="00204B12"/>
    <w:rsid w:val="0022650D"/>
    <w:rsid w:val="00245914"/>
    <w:rsid w:val="00254F9A"/>
    <w:rsid w:val="00256ABB"/>
    <w:rsid w:val="002D406D"/>
    <w:rsid w:val="002E3191"/>
    <w:rsid w:val="002E6972"/>
    <w:rsid w:val="00301F07"/>
    <w:rsid w:val="0031156F"/>
    <w:rsid w:val="00312BAB"/>
    <w:rsid w:val="00315030"/>
    <w:rsid w:val="003174DB"/>
    <w:rsid w:val="003266B0"/>
    <w:rsid w:val="003625C7"/>
    <w:rsid w:val="00381263"/>
    <w:rsid w:val="0038758A"/>
    <w:rsid w:val="00394F23"/>
    <w:rsid w:val="003A500D"/>
    <w:rsid w:val="003B2A59"/>
    <w:rsid w:val="003B6D4A"/>
    <w:rsid w:val="003B72EE"/>
    <w:rsid w:val="003C2624"/>
    <w:rsid w:val="00444484"/>
    <w:rsid w:val="00452C41"/>
    <w:rsid w:val="00456FE9"/>
    <w:rsid w:val="00467CE7"/>
    <w:rsid w:val="00493311"/>
    <w:rsid w:val="004A005C"/>
    <w:rsid w:val="004B3DE7"/>
    <w:rsid w:val="004C44CC"/>
    <w:rsid w:val="004C4F4A"/>
    <w:rsid w:val="00500AEC"/>
    <w:rsid w:val="00515806"/>
    <w:rsid w:val="0052017C"/>
    <w:rsid w:val="005249FC"/>
    <w:rsid w:val="00525925"/>
    <w:rsid w:val="00525A07"/>
    <w:rsid w:val="00534181"/>
    <w:rsid w:val="00535A60"/>
    <w:rsid w:val="00576144"/>
    <w:rsid w:val="005A5F86"/>
    <w:rsid w:val="005B2AE1"/>
    <w:rsid w:val="005F4A7A"/>
    <w:rsid w:val="005F7345"/>
    <w:rsid w:val="006068F3"/>
    <w:rsid w:val="00650B48"/>
    <w:rsid w:val="00657A2D"/>
    <w:rsid w:val="006709A0"/>
    <w:rsid w:val="0067336B"/>
    <w:rsid w:val="00674436"/>
    <w:rsid w:val="00676C72"/>
    <w:rsid w:val="00676EA4"/>
    <w:rsid w:val="006931C2"/>
    <w:rsid w:val="006B4A6A"/>
    <w:rsid w:val="006F1324"/>
    <w:rsid w:val="006F43FA"/>
    <w:rsid w:val="006F6C0C"/>
    <w:rsid w:val="00702E45"/>
    <w:rsid w:val="00702EE0"/>
    <w:rsid w:val="007653C4"/>
    <w:rsid w:val="00784C42"/>
    <w:rsid w:val="00786A29"/>
    <w:rsid w:val="007A3E02"/>
    <w:rsid w:val="007A4C56"/>
    <w:rsid w:val="007B2963"/>
    <w:rsid w:val="007C4BE0"/>
    <w:rsid w:val="007D1698"/>
    <w:rsid w:val="007E7ADF"/>
    <w:rsid w:val="00814482"/>
    <w:rsid w:val="00821AFE"/>
    <w:rsid w:val="00853952"/>
    <w:rsid w:val="00871CD9"/>
    <w:rsid w:val="00880943"/>
    <w:rsid w:val="00880A32"/>
    <w:rsid w:val="00897448"/>
    <w:rsid w:val="008A7CA1"/>
    <w:rsid w:val="008B5EEF"/>
    <w:rsid w:val="008D3F3D"/>
    <w:rsid w:val="008D7E16"/>
    <w:rsid w:val="008F72A8"/>
    <w:rsid w:val="00900165"/>
    <w:rsid w:val="0092553B"/>
    <w:rsid w:val="00926FA2"/>
    <w:rsid w:val="00950DD8"/>
    <w:rsid w:val="00952725"/>
    <w:rsid w:val="00954857"/>
    <w:rsid w:val="00954F3A"/>
    <w:rsid w:val="0095557B"/>
    <w:rsid w:val="009738C1"/>
    <w:rsid w:val="009B1FA0"/>
    <w:rsid w:val="009C27D6"/>
    <w:rsid w:val="009D19BA"/>
    <w:rsid w:val="009E77FE"/>
    <w:rsid w:val="009F16E5"/>
    <w:rsid w:val="009F3BF4"/>
    <w:rsid w:val="00A00D60"/>
    <w:rsid w:val="00A20CCF"/>
    <w:rsid w:val="00A71379"/>
    <w:rsid w:val="00A80632"/>
    <w:rsid w:val="00AA4D51"/>
    <w:rsid w:val="00B1552E"/>
    <w:rsid w:val="00B16EAB"/>
    <w:rsid w:val="00B248CA"/>
    <w:rsid w:val="00B26B21"/>
    <w:rsid w:val="00B27EBB"/>
    <w:rsid w:val="00B416ED"/>
    <w:rsid w:val="00B46E1B"/>
    <w:rsid w:val="00B74338"/>
    <w:rsid w:val="00B9663F"/>
    <w:rsid w:val="00BA6D4B"/>
    <w:rsid w:val="00BB677E"/>
    <w:rsid w:val="00BF4359"/>
    <w:rsid w:val="00BF46DD"/>
    <w:rsid w:val="00C050F3"/>
    <w:rsid w:val="00C57481"/>
    <w:rsid w:val="00C61B9B"/>
    <w:rsid w:val="00C72161"/>
    <w:rsid w:val="00C73748"/>
    <w:rsid w:val="00CA4F8F"/>
    <w:rsid w:val="00CA620D"/>
    <w:rsid w:val="00CB4950"/>
    <w:rsid w:val="00CC0BED"/>
    <w:rsid w:val="00CC259F"/>
    <w:rsid w:val="00CE0125"/>
    <w:rsid w:val="00CF0553"/>
    <w:rsid w:val="00CF37EC"/>
    <w:rsid w:val="00CF6979"/>
    <w:rsid w:val="00D079AB"/>
    <w:rsid w:val="00D11916"/>
    <w:rsid w:val="00D11F27"/>
    <w:rsid w:val="00D230AB"/>
    <w:rsid w:val="00D90957"/>
    <w:rsid w:val="00DA5EEA"/>
    <w:rsid w:val="00DB6E54"/>
    <w:rsid w:val="00DC6AF3"/>
    <w:rsid w:val="00DF42B8"/>
    <w:rsid w:val="00DF729A"/>
    <w:rsid w:val="00E00CAF"/>
    <w:rsid w:val="00E33DDA"/>
    <w:rsid w:val="00E361A9"/>
    <w:rsid w:val="00E7270E"/>
    <w:rsid w:val="00E94D5D"/>
    <w:rsid w:val="00E96539"/>
    <w:rsid w:val="00EB043B"/>
    <w:rsid w:val="00EB0BC3"/>
    <w:rsid w:val="00EE0515"/>
    <w:rsid w:val="00EE7D86"/>
    <w:rsid w:val="00F0146A"/>
    <w:rsid w:val="00F111F6"/>
    <w:rsid w:val="00F15017"/>
    <w:rsid w:val="00F2178C"/>
    <w:rsid w:val="00F2260D"/>
    <w:rsid w:val="00F228E0"/>
    <w:rsid w:val="00F32FF0"/>
    <w:rsid w:val="00F36575"/>
    <w:rsid w:val="00F4152F"/>
    <w:rsid w:val="00F457A4"/>
    <w:rsid w:val="00F459A1"/>
    <w:rsid w:val="00F53F5B"/>
    <w:rsid w:val="00F65230"/>
    <w:rsid w:val="00F9357F"/>
    <w:rsid w:val="00F964DC"/>
    <w:rsid w:val="00FC12B2"/>
    <w:rsid w:val="00FC27F9"/>
    <w:rsid w:val="00FF48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Inden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F488F"/>
    <w:pPr>
      <w:spacing w:lineRule="auto" w:line="240" w:after="0"/>
    </w:pPr>
    <w:rPr>
      <w:rFonts w:cs="Courier New" w:eastAsia="Times New Roman" w:hAnsi="Verdana" w:ascii="Verdana"/>
      <w:noProof/>
      <w:sz w:val="20"/>
      <w:szCs w:val="20"/>
      <w:lang w:eastAsia="hr-HR"/>
    </w:rPr>
  </w:style>
  <w:style w:styleId="Naslov1" w:type="paragraph">
    <w:name w:val="heading 1"/>
    <w:basedOn w:val="Normal"/>
    <w:next w:val="Normal"/>
    <w:link w:val="Naslov1Char"/>
    <w:uiPriority w:val="9"/>
    <w:qFormat/>
    <w:rsid w:val="00EB043B"/>
    <w:pPr>
      <w:keepNext/>
      <w:ind w:hanging="26"/>
      <w:jc w:val="right"/>
      <w:outlineLvl w:val="0"/>
    </w:pPr>
    <w:rPr>
      <w:rFonts w:cs="Times New Roman" w:hAnsi="Times New Roman" w:ascii="Times New Roman"/>
      <w:sz w:val="24"/>
      <w:szCs w:val="24"/>
    </w:rPr>
  </w:style>
  <w:style w:styleId="Naslov2" w:type="paragraph">
    <w:name w:val="heading 2"/>
    <w:basedOn w:val="Normal"/>
    <w:next w:val="Normal"/>
    <w:link w:val="Naslov2Char"/>
    <w:uiPriority w:val="9"/>
    <w:unhideWhenUsed/>
    <w:qFormat/>
    <w:rsid w:val="00EB043B"/>
    <w:pPr>
      <w:keepNext/>
      <w:ind w:hanging="26"/>
      <w:jc w:val="center"/>
      <w:outlineLvl w:val="1"/>
    </w:pPr>
    <w:rPr>
      <w:rFonts w:cs="Times New Roman" w:hAnsi="Times New Roman" w:ascii="Times New Roman"/>
      <w:sz w:val="24"/>
      <w:szCs w:val="24"/>
    </w:rPr>
  </w:style>
  <w:style w:styleId="Naslov3" w:type="paragraph">
    <w:name w:val="heading 3"/>
    <w:basedOn w:val="Normal"/>
    <w:next w:val="Normal"/>
    <w:link w:val="Naslov3Char"/>
    <w:uiPriority w:val="9"/>
    <w:unhideWhenUsed/>
    <w:qFormat/>
    <w:rsid w:val="004C44CC"/>
    <w:pPr>
      <w:keepNext/>
      <w:ind w:right="-1"/>
      <w:jc w:val="center"/>
      <w:outlineLvl w:val="2"/>
    </w:pPr>
    <w:rPr>
      <w:rFonts w:cs="Times New Roman" w:hAnsi="Times New Roman" w:ascii="Times New Roman"/>
      <w:sz w:val="24"/>
      <w:szCs w:val="24"/>
    </w:rPr>
  </w:style>
  <w:style w:styleId="Naslov4" w:type="paragraph">
    <w:name w:val="heading 4"/>
    <w:basedOn w:val="Normal"/>
    <w:next w:val="Normal"/>
    <w:link w:val="Naslov4Char"/>
    <w:uiPriority w:val="9"/>
    <w:unhideWhenUsed/>
    <w:qFormat/>
    <w:rsid w:val="00256ABB"/>
    <w:pPr>
      <w:keepNext/>
      <w:ind w:firstLine="360" w:left="-360"/>
      <w:jc w:val="both"/>
      <w:outlineLvl w:val="3"/>
    </w:pPr>
    <w:rPr>
      <w:rFonts w:cs="Times New Roman" w:hAnsi="Times New Roman" w:ascii="Times New Roman"/>
      <w:sz w:val="24"/>
      <w:szCs w:val="24"/>
    </w:rPr>
  </w:style>
  <w:style w:styleId="Naslov5" w:type="paragraph">
    <w:name w:val="heading 5"/>
    <w:basedOn w:val="Normal"/>
    <w:next w:val="Normal"/>
    <w:link w:val="Naslov5Char"/>
    <w:uiPriority w:val="9"/>
    <w:unhideWhenUsed/>
    <w:qFormat/>
    <w:rsid w:val="007D1698"/>
    <w:pPr>
      <w:keepNext/>
      <w:outlineLvl w:val="4"/>
    </w:pPr>
    <w:rPr>
      <w:rFonts w:cs="Times New Roman" w:hAnsi="Times New Roman" w:ascii="Times New Roman"/>
      <w:b/>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uvlaka2" w:type="paragraph">
    <w:name w:val="Body Text Indent 2"/>
    <w:basedOn w:val="Normal"/>
    <w:link w:val="Tijeloteksta-uvlaka2Char"/>
    <w:semiHidden/>
    <w:unhideWhenUsed/>
    <w:rsid w:val="00FF488F"/>
    <w:pPr>
      <w:ind w:firstLine="1418"/>
      <w:jc w:val="both"/>
    </w:pPr>
    <w:rPr>
      <w:rFonts w:cs="Times New Roman" w:hAnsi="Arial" w:ascii="Arial"/>
      <w:noProof w:val="false"/>
      <w:sz w:val="22"/>
    </w:rPr>
  </w:style>
  <w:style w:customStyle="true" w:styleId="Tijeloteksta-uvlaka2Char" w:type="character">
    <w:name w:val="Tijelo teksta - uvlaka 2 Char"/>
    <w:basedOn w:val="Zadanifontodlomka"/>
    <w:link w:val="Tijeloteksta-uvlaka2"/>
    <w:semiHidden/>
    <w:rsid w:val="00FF488F"/>
    <w:rPr>
      <w:rFonts w:cs="Times New Roman" w:eastAsia="Times New Roman" w:hAnsi="Arial" w:ascii="Arial"/>
      <w:sz w:val="22"/>
      <w:szCs w:val="20"/>
      <w:lang w:eastAsia="hr-HR"/>
    </w:rPr>
  </w:style>
  <w:style w:styleId="Zaglavlje" w:type="paragraph">
    <w:name w:val="header"/>
    <w:basedOn w:val="Normal"/>
    <w:link w:val="ZaglavljeChar"/>
    <w:uiPriority w:val="99"/>
    <w:unhideWhenUsed/>
    <w:rsid w:val="00FF488F"/>
    <w:pPr>
      <w:tabs>
        <w:tab w:pos="4536" w:val="center"/>
        <w:tab w:pos="9072" w:val="right"/>
      </w:tabs>
    </w:pPr>
  </w:style>
  <w:style w:customStyle="true" w:styleId="ZaglavljeChar" w:type="character">
    <w:name w:val="Zaglavlje Char"/>
    <w:basedOn w:val="Zadanifontodlomka"/>
    <w:link w:val="Zaglavlje"/>
    <w:uiPriority w:val="99"/>
    <w:rsid w:val="00FF488F"/>
    <w:rPr>
      <w:rFonts w:cs="Courier New" w:eastAsia="Times New Roman" w:hAnsi="Verdana" w:ascii="Verdana"/>
      <w:noProof/>
      <w:sz w:val="20"/>
      <w:szCs w:val="20"/>
      <w:lang w:eastAsia="hr-HR"/>
    </w:rPr>
  </w:style>
  <w:style w:styleId="Podnoje" w:type="paragraph">
    <w:name w:val="footer"/>
    <w:basedOn w:val="Normal"/>
    <w:link w:val="PodnojeChar"/>
    <w:uiPriority w:val="99"/>
    <w:unhideWhenUsed/>
    <w:rsid w:val="00FF488F"/>
    <w:pPr>
      <w:tabs>
        <w:tab w:pos="4536" w:val="center"/>
        <w:tab w:pos="9072" w:val="right"/>
      </w:tabs>
    </w:pPr>
  </w:style>
  <w:style w:customStyle="true" w:styleId="PodnojeChar" w:type="character">
    <w:name w:val="Podnožje Char"/>
    <w:basedOn w:val="Zadanifontodlomka"/>
    <w:link w:val="Podnoje"/>
    <w:uiPriority w:val="99"/>
    <w:rsid w:val="00FF488F"/>
    <w:rPr>
      <w:rFonts w:cs="Courier New" w:eastAsia="Times New Roman" w:hAnsi="Verdana" w:ascii="Verdana"/>
      <w:noProof/>
      <w:sz w:val="20"/>
      <w:szCs w:val="20"/>
      <w:lang w:eastAsia="hr-HR"/>
    </w:rPr>
  </w:style>
  <w:style w:styleId="Bezproreda" w:type="paragraph">
    <w:name w:val="No Spacing"/>
    <w:uiPriority w:val="1"/>
    <w:qFormat/>
    <w:rsid w:val="00FF488F"/>
    <w:pPr>
      <w:spacing w:lineRule="auto" w:line="240" w:after="0"/>
    </w:pPr>
    <w:rPr>
      <w:rFonts w:hAnsiTheme="minorHAnsi" w:asciiTheme="minorHAnsi"/>
      <w:sz w:val="22"/>
      <w:lang w:val="en-US"/>
    </w:rPr>
  </w:style>
  <w:style w:styleId="Odlomakpopisa" w:type="paragraph">
    <w:name w:val="List Paragraph"/>
    <w:basedOn w:val="Normal"/>
    <w:uiPriority w:val="34"/>
    <w:qFormat/>
    <w:rsid w:val="00FF488F"/>
    <w:pPr>
      <w:ind w:left="720"/>
      <w:contextualSpacing/>
    </w:pPr>
  </w:style>
  <w:style w:customStyle="true" w:styleId="Naslov1Char" w:type="character">
    <w:name w:val="Naslov 1 Char"/>
    <w:basedOn w:val="Zadanifontodlomka"/>
    <w:link w:val="Naslov1"/>
    <w:uiPriority w:val="9"/>
    <w:rsid w:val="00EB043B"/>
    <w:rPr>
      <w:rFonts w:cs="Times New Roman" w:eastAsia="Times New Roman"/>
      <w:noProof/>
      <w:szCs w:val="24"/>
      <w:lang w:eastAsia="hr-HR"/>
    </w:rPr>
  </w:style>
  <w:style w:customStyle="true" w:styleId="Naslov2Char" w:type="character">
    <w:name w:val="Naslov 2 Char"/>
    <w:basedOn w:val="Zadanifontodlomka"/>
    <w:link w:val="Naslov2"/>
    <w:uiPriority w:val="9"/>
    <w:rsid w:val="00EB043B"/>
    <w:rPr>
      <w:rFonts w:cs="Times New Roman" w:eastAsia="Times New Roman"/>
      <w:noProof/>
      <w:szCs w:val="24"/>
      <w:lang w:eastAsia="hr-HR"/>
    </w:rPr>
  </w:style>
  <w:style w:styleId="Tijeloteksta" w:type="paragraph">
    <w:name w:val="Body Text"/>
    <w:basedOn w:val="Normal"/>
    <w:link w:val="TijelotekstaChar"/>
    <w:uiPriority w:val="99"/>
    <w:unhideWhenUsed/>
    <w:rsid w:val="00F53F5B"/>
    <w:pPr>
      <w:jc w:val="both"/>
    </w:pPr>
    <w:rPr>
      <w:rFonts w:cs="Times New Roman" w:hAnsi="Times New Roman" w:ascii="Times New Roman"/>
      <w:sz w:val="24"/>
      <w:szCs w:val="24"/>
    </w:rPr>
  </w:style>
  <w:style w:customStyle="true" w:styleId="TijelotekstaChar" w:type="character">
    <w:name w:val="Tijelo teksta Char"/>
    <w:basedOn w:val="Zadanifontodlomka"/>
    <w:link w:val="Tijeloteksta"/>
    <w:uiPriority w:val="99"/>
    <w:rsid w:val="00F53F5B"/>
    <w:rPr>
      <w:rFonts w:cs="Times New Roman" w:eastAsia="Times New Roman"/>
      <w:noProof/>
      <w:szCs w:val="24"/>
      <w:lang w:eastAsia="hr-HR"/>
    </w:rPr>
  </w:style>
  <w:style w:customStyle="true" w:styleId="Naslov3Char" w:type="character">
    <w:name w:val="Naslov 3 Char"/>
    <w:basedOn w:val="Zadanifontodlomka"/>
    <w:link w:val="Naslov3"/>
    <w:uiPriority w:val="9"/>
    <w:rsid w:val="004C44CC"/>
    <w:rPr>
      <w:rFonts w:cs="Times New Roman" w:eastAsia="Times New Roman"/>
      <w:noProof/>
      <w:szCs w:val="24"/>
      <w:lang w:eastAsia="hr-HR"/>
    </w:rPr>
  </w:style>
  <w:style w:styleId="Uvuenotijeloteksta" w:type="paragraph">
    <w:name w:val="Body Text Indent"/>
    <w:basedOn w:val="Normal"/>
    <w:link w:val="UvuenotijelotekstaChar"/>
    <w:uiPriority w:val="99"/>
    <w:semiHidden/>
    <w:unhideWhenUsed/>
    <w:rsid w:val="00BA6D4B"/>
    <w:pPr>
      <w:spacing w:after="120"/>
      <w:ind w:left="283"/>
    </w:pPr>
  </w:style>
  <w:style w:customStyle="true" w:styleId="UvuenotijelotekstaChar" w:type="character">
    <w:name w:val="Uvučeno tijelo teksta Char"/>
    <w:basedOn w:val="Zadanifontodlomka"/>
    <w:link w:val="Uvuenotijeloteksta"/>
    <w:uiPriority w:val="99"/>
    <w:semiHidden/>
    <w:rsid w:val="00BA6D4B"/>
    <w:rPr>
      <w:rFonts w:cs="Courier New" w:eastAsia="Times New Roman" w:hAnsi="Verdana" w:ascii="Verdana"/>
      <w:noProof/>
      <w:sz w:val="20"/>
      <w:szCs w:val="20"/>
      <w:lang w:eastAsia="hr-HR"/>
    </w:rPr>
  </w:style>
  <w:style w:styleId="Tijeloteksta-uvlaka3" w:type="paragraph">
    <w:name w:val="Body Text Indent 3"/>
    <w:basedOn w:val="Normal"/>
    <w:link w:val="Tijeloteksta-uvlaka3Char"/>
    <w:uiPriority w:val="99"/>
    <w:unhideWhenUsed/>
    <w:rsid w:val="00175DA3"/>
    <w:pPr>
      <w:ind w:firstLine="684"/>
      <w:jc w:val="both"/>
    </w:pPr>
    <w:rPr>
      <w:b/>
      <w:sz w:val="24"/>
      <w:szCs w:val="24"/>
    </w:rPr>
  </w:style>
  <w:style w:customStyle="true" w:styleId="Tijeloteksta-uvlaka3Char" w:type="character">
    <w:name w:val="Tijelo teksta - uvlaka 3 Char"/>
    <w:basedOn w:val="Zadanifontodlomka"/>
    <w:link w:val="Tijeloteksta-uvlaka3"/>
    <w:uiPriority w:val="99"/>
    <w:rsid w:val="00175DA3"/>
    <w:rPr>
      <w:rFonts w:cs="Courier New" w:eastAsia="Times New Roman" w:hAnsi="Verdana" w:ascii="Verdana"/>
      <w:b/>
      <w:noProof/>
      <w:szCs w:val="24"/>
      <w:lang w:eastAsia="hr-HR"/>
    </w:rPr>
  </w:style>
  <w:style w:styleId="Tijeloteksta2" w:type="paragraph">
    <w:name w:val="Body Text 2"/>
    <w:basedOn w:val="Normal"/>
    <w:link w:val="Tijeloteksta2Char"/>
    <w:uiPriority w:val="99"/>
    <w:unhideWhenUsed/>
    <w:rsid w:val="00175DA3"/>
    <w:pPr>
      <w:ind w:right="-1"/>
      <w:jc w:val="both"/>
    </w:pPr>
    <w:rPr>
      <w:rFonts w:cs="Times New Roman" w:hAnsi="Times New Roman" w:ascii="Times New Roman"/>
      <w:sz w:val="24"/>
      <w:szCs w:val="24"/>
    </w:rPr>
  </w:style>
  <w:style w:customStyle="true" w:styleId="Tijeloteksta2Char" w:type="character">
    <w:name w:val="Tijelo teksta 2 Char"/>
    <w:basedOn w:val="Zadanifontodlomka"/>
    <w:link w:val="Tijeloteksta2"/>
    <w:uiPriority w:val="99"/>
    <w:rsid w:val="00175DA3"/>
    <w:rPr>
      <w:rFonts w:cs="Times New Roman" w:eastAsia="Times New Roman"/>
      <w:noProof/>
      <w:szCs w:val="24"/>
      <w:lang w:eastAsia="hr-HR"/>
    </w:rPr>
  </w:style>
  <w:style w:styleId="Tijeloteksta3" w:type="paragraph">
    <w:name w:val="Body Text 3"/>
    <w:basedOn w:val="Normal"/>
    <w:link w:val="Tijeloteksta3Char"/>
    <w:uiPriority w:val="99"/>
    <w:unhideWhenUsed/>
    <w:rsid w:val="00EB0BC3"/>
    <w:pPr>
      <w:jc w:val="both"/>
    </w:pPr>
    <w:rPr>
      <w:rFonts w:cs="Times New Roman" w:hAnsi="Times New Roman" w:ascii="Times New Roman"/>
      <w:b/>
      <w:sz w:val="24"/>
      <w:szCs w:val="24"/>
    </w:rPr>
  </w:style>
  <w:style w:customStyle="true" w:styleId="Tijeloteksta3Char" w:type="character">
    <w:name w:val="Tijelo teksta 3 Char"/>
    <w:basedOn w:val="Zadanifontodlomka"/>
    <w:link w:val="Tijeloteksta3"/>
    <w:uiPriority w:val="99"/>
    <w:rsid w:val="00EB0BC3"/>
    <w:rPr>
      <w:rFonts w:cs="Times New Roman" w:eastAsia="Times New Roman"/>
      <w:b/>
      <w:noProof/>
      <w:szCs w:val="24"/>
      <w:lang w:eastAsia="hr-HR"/>
    </w:rPr>
  </w:style>
  <w:style w:customStyle="true" w:styleId="Naslov4Char" w:type="character">
    <w:name w:val="Naslov 4 Char"/>
    <w:basedOn w:val="Zadanifontodlomka"/>
    <w:link w:val="Naslov4"/>
    <w:uiPriority w:val="9"/>
    <w:rsid w:val="00256ABB"/>
    <w:rPr>
      <w:rFonts w:cs="Times New Roman" w:eastAsia="Times New Roman"/>
      <w:noProof/>
      <w:szCs w:val="24"/>
      <w:lang w:eastAsia="hr-HR"/>
    </w:rPr>
  </w:style>
  <w:style w:customStyle="true" w:styleId="Naslov5Char" w:type="character">
    <w:name w:val="Naslov 5 Char"/>
    <w:basedOn w:val="Zadanifontodlomka"/>
    <w:link w:val="Naslov5"/>
    <w:uiPriority w:val="9"/>
    <w:rsid w:val="007D1698"/>
    <w:rPr>
      <w:rFonts w:cs="Times New Roman" w:eastAsia="Times New Roman"/>
      <w:b/>
      <w:bCs/>
      <w:noProof/>
      <w:szCs w:val="24"/>
      <w:lang w:eastAsia="hr-HR"/>
    </w:rPr>
  </w:style>
  <w:style w:styleId="Tekstrezerviranogmjesta" w:type="character">
    <w:name w:val="Placeholder Text"/>
    <w:basedOn w:val="Zadanifontodlomka"/>
    <w:uiPriority w:val="99"/>
    <w:semiHidden/>
    <w:rsid w:val="00853952"/>
    <w:rPr>
      <w:color w:val="808080"/>
      <w:bdr w:space="0" w:sz="0" w:color="auto" w:val="none"/>
      <w:shd w:fill="auto" w:color="auto" w:val="clear"/>
    </w:rPr>
  </w:style>
  <w:style w:customStyle="true" w:styleId="eSPISCCParagraphDefaultFont" w:type="character">
    <w:name w:val="eSPIS_CC_Paragraph Default Font"/>
    <w:basedOn w:val="Zadanifontodlomka"/>
    <w:rsid w:val="0085395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53952"/>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5395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5395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F488F"/>
    <w:pPr>
      <w:spacing w:after="0" w:line="240" w:lineRule="auto"/>
    </w:pPr>
    <w:rPr>
      <w:rFonts w:ascii="Verdana" w:cs="Courier New" w:eastAsia="Times New Roman" w:hAnsi="Verdana"/>
      <w:noProof/>
      <w:sz w:val="20"/>
      <w:szCs w:val="20"/>
      <w:lang w:eastAsia="hr-HR"/>
    </w:rPr>
  </w:style>
  <w:style w:styleId="Naslov1" w:type="paragraph">
    <w:name w:val="heading 1"/>
    <w:basedOn w:val="Normal"/>
    <w:next w:val="Normal"/>
    <w:link w:val="Naslov1Char"/>
    <w:uiPriority w:val="9"/>
    <w:qFormat/>
    <w:rsid w:val="00EB043B"/>
    <w:pPr>
      <w:keepNext/>
      <w:ind w:hanging="26"/>
      <w:jc w:val="right"/>
      <w:outlineLvl w:val="0"/>
    </w:pPr>
    <w:rPr>
      <w:rFonts w:ascii="Times New Roman" w:cs="Times New Roman" w:hAnsi="Times New Roman"/>
      <w:sz w:val="24"/>
      <w:szCs w:val="24"/>
    </w:rPr>
  </w:style>
  <w:style w:styleId="Naslov2" w:type="paragraph">
    <w:name w:val="heading 2"/>
    <w:basedOn w:val="Normal"/>
    <w:next w:val="Normal"/>
    <w:link w:val="Naslov2Char"/>
    <w:uiPriority w:val="9"/>
    <w:unhideWhenUsed/>
    <w:qFormat/>
    <w:rsid w:val="00EB043B"/>
    <w:pPr>
      <w:keepNext/>
      <w:ind w:hanging="26"/>
      <w:jc w:val="center"/>
      <w:outlineLvl w:val="1"/>
    </w:pPr>
    <w:rPr>
      <w:rFonts w:ascii="Times New Roman" w:cs="Times New Roman" w:hAnsi="Times New Roman"/>
      <w:sz w:val="24"/>
      <w:szCs w:val="24"/>
    </w:rPr>
  </w:style>
  <w:style w:styleId="Naslov3" w:type="paragraph">
    <w:name w:val="heading 3"/>
    <w:basedOn w:val="Normal"/>
    <w:next w:val="Normal"/>
    <w:link w:val="Naslov3Char"/>
    <w:uiPriority w:val="9"/>
    <w:unhideWhenUsed/>
    <w:qFormat/>
    <w:rsid w:val="004C44CC"/>
    <w:pPr>
      <w:keepNext/>
      <w:ind w:right="-1"/>
      <w:jc w:val="center"/>
      <w:outlineLvl w:val="2"/>
    </w:pPr>
    <w:rPr>
      <w:rFonts w:ascii="Times New Roman" w:cs="Times New Roman" w:hAnsi="Times New Roman"/>
      <w:sz w:val="24"/>
      <w:szCs w:val="24"/>
    </w:rPr>
  </w:style>
  <w:style w:styleId="Naslov4" w:type="paragraph">
    <w:name w:val="heading 4"/>
    <w:basedOn w:val="Normal"/>
    <w:next w:val="Normal"/>
    <w:link w:val="Naslov4Char"/>
    <w:uiPriority w:val="9"/>
    <w:unhideWhenUsed/>
    <w:qFormat/>
    <w:rsid w:val="00256ABB"/>
    <w:pPr>
      <w:keepNext/>
      <w:ind w:firstLine="360" w:left="-360"/>
      <w:jc w:val="both"/>
      <w:outlineLvl w:val="3"/>
    </w:pPr>
    <w:rPr>
      <w:rFonts w:ascii="Times New Roman" w:cs="Times New Roman" w:hAnsi="Times New Roman"/>
      <w:sz w:val="24"/>
      <w:szCs w:val="24"/>
    </w:rPr>
  </w:style>
  <w:style w:styleId="Naslov5" w:type="paragraph">
    <w:name w:val="heading 5"/>
    <w:basedOn w:val="Normal"/>
    <w:next w:val="Normal"/>
    <w:link w:val="Naslov5Char"/>
    <w:uiPriority w:val="9"/>
    <w:unhideWhenUsed/>
    <w:qFormat/>
    <w:rsid w:val="007D1698"/>
    <w:pPr>
      <w:keepNext/>
      <w:outlineLvl w:val="4"/>
    </w:pPr>
    <w:rPr>
      <w:rFonts w:ascii="Times New Roman" w:cs="Times New Roman" w:hAnsi="Times New Roman"/>
      <w:b/>
      <w:bCs/>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uvlaka2" w:type="paragraph">
    <w:name w:val="Body Text Indent 2"/>
    <w:basedOn w:val="Normal"/>
    <w:link w:val="Tijeloteksta-uvlaka2Char"/>
    <w:semiHidden/>
    <w:unhideWhenUsed/>
    <w:rsid w:val="00FF488F"/>
    <w:pPr>
      <w:ind w:firstLine="1418"/>
      <w:jc w:val="both"/>
    </w:pPr>
    <w:rPr>
      <w:rFonts w:ascii="Arial" w:cs="Times New Roman" w:hAnsi="Arial"/>
      <w:noProof w:val="0"/>
      <w:sz w:val="22"/>
    </w:rPr>
  </w:style>
  <w:style w:customStyle="1" w:styleId="Tijeloteksta-uvlaka2Char" w:type="character">
    <w:name w:val="Tijelo teksta - uvlaka 2 Char"/>
    <w:basedOn w:val="Zadanifontodlomka"/>
    <w:link w:val="Tijeloteksta-uvlaka2"/>
    <w:semiHidden/>
    <w:rsid w:val="00FF488F"/>
    <w:rPr>
      <w:rFonts w:ascii="Arial" w:cs="Times New Roman" w:eastAsia="Times New Roman" w:hAnsi="Arial"/>
      <w:sz w:val="22"/>
      <w:szCs w:val="20"/>
      <w:lang w:eastAsia="hr-HR"/>
    </w:rPr>
  </w:style>
  <w:style w:styleId="Zaglavlje" w:type="paragraph">
    <w:name w:val="header"/>
    <w:basedOn w:val="Normal"/>
    <w:link w:val="ZaglavljeChar"/>
    <w:uiPriority w:val="99"/>
    <w:unhideWhenUsed/>
    <w:rsid w:val="00FF488F"/>
    <w:pPr>
      <w:tabs>
        <w:tab w:pos="4536" w:val="center"/>
        <w:tab w:pos="9072" w:val="right"/>
      </w:tabs>
    </w:pPr>
  </w:style>
  <w:style w:customStyle="1" w:styleId="ZaglavljeChar" w:type="character">
    <w:name w:val="Zaglavlje Char"/>
    <w:basedOn w:val="Zadanifontodlomka"/>
    <w:link w:val="Zaglavlje"/>
    <w:uiPriority w:val="99"/>
    <w:rsid w:val="00FF488F"/>
    <w:rPr>
      <w:rFonts w:ascii="Verdana" w:cs="Courier New" w:eastAsia="Times New Roman" w:hAnsi="Verdana"/>
      <w:noProof/>
      <w:sz w:val="20"/>
      <w:szCs w:val="20"/>
      <w:lang w:eastAsia="hr-HR"/>
    </w:rPr>
  </w:style>
  <w:style w:styleId="Podnoje" w:type="paragraph">
    <w:name w:val="footer"/>
    <w:basedOn w:val="Normal"/>
    <w:link w:val="PodnojeChar"/>
    <w:uiPriority w:val="99"/>
    <w:unhideWhenUsed/>
    <w:rsid w:val="00FF488F"/>
    <w:pPr>
      <w:tabs>
        <w:tab w:pos="4536" w:val="center"/>
        <w:tab w:pos="9072" w:val="right"/>
      </w:tabs>
    </w:pPr>
  </w:style>
  <w:style w:customStyle="1" w:styleId="PodnojeChar" w:type="character">
    <w:name w:val="Podnožje Char"/>
    <w:basedOn w:val="Zadanifontodlomka"/>
    <w:link w:val="Podnoje"/>
    <w:uiPriority w:val="99"/>
    <w:rsid w:val="00FF488F"/>
    <w:rPr>
      <w:rFonts w:ascii="Verdana" w:cs="Courier New" w:eastAsia="Times New Roman" w:hAnsi="Verdana"/>
      <w:noProof/>
      <w:sz w:val="20"/>
      <w:szCs w:val="20"/>
      <w:lang w:eastAsia="hr-HR"/>
    </w:rPr>
  </w:style>
  <w:style w:styleId="Bezproreda" w:type="paragraph">
    <w:name w:val="No Spacing"/>
    <w:uiPriority w:val="1"/>
    <w:qFormat/>
    <w:rsid w:val="00FF488F"/>
    <w:pPr>
      <w:spacing w:after="0" w:line="240" w:lineRule="auto"/>
    </w:pPr>
    <w:rPr>
      <w:rFonts w:asciiTheme="minorHAnsi" w:hAnsiTheme="minorHAnsi"/>
      <w:sz w:val="22"/>
      <w:lang w:val="en-US"/>
    </w:rPr>
  </w:style>
  <w:style w:styleId="Odlomakpopisa" w:type="paragraph">
    <w:name w:val="List Paragraph"/>
    <w:basedOn w:val="Normal"/>
    <w:uiPriority w:val="34"/>
    <w:qFormat/>
    <w:rsid w:val="00FF488F"/>
    <w:pPr>
      <w:ind w:left="720"/>
      <w:contextualSpacing/>
    </w:pPr>
  </w:style>
  <w:style w:customStyle="1" w:styleId="Naslov1Char" w:type="character">
    <w:name w:val="Naslov 1 Char"/>
    <w:basedOn w:val="Zadanifontodlomka"/>
    <w:link w:val="Naslov1"/>
    <w:uiPriority w:val="9"/>
    <w:rsid w:val="00EB043B"/>
    <w:rPr>
      <w:rFonts w:cs="Times New Roman" w:eastAsia="Times New Roman"/>
      <w:noProof/>
      <w:szCs w:val="24"/>
      <w:lang w:eastAsia="hr-HR"/>
    </w:rPr>
  </w:style>
  <w:style w:customStyle="1" w:styleId="Naslov2Char" w:type="character">
    <w:name w:val="Naslov 2 Char"/>
    <w:basedOn w:val="Zadanifontodlomka"/>
    <w:link w:val="Naslov2"/>
    <w:uiPriority w:val="9"/>
    <w:rsid w:val="00EB043B"/>
    <w:rPr>
      <w:rFonts w:cs="Times New Roman" w:eastAsia="Times New Roman"/>
      <w:noProof/>
      <w:szCs w:val="24"/>
      <w:lang w:eastAsia="hr-HR"/>
    </w:rPr>
  </w:style>
  <w:style w:styleId="Tijeloteksta" w:type="paragraph">
    <w:name w:val="Body Text"/>
    <w:basedOn w:val="Normal"/>
    <w:link w:val="TijelotekstaChar"/>
    <w:uiPriority w:val="99"/>
    <w:unhideWhenUsed/>
    <w:rsid w:val="00F53F5B"/>
    <w:pPr>
      <w:jc w:val="both"/>
    </w:pPr>
    <w:rPr>
      <w:rFonts w:ascii="Times New Roman" w:cs="Times New Roman" w:hAnsi="Times New Roman"/>
      <w:sz w:val="24"/>
      <w:szCs w:val="24"/>
    </w:rPr>
  </w:style>
  <w:style w:customStyle="1" w:styleId="TijelotekstaChar" w:type="character">
    <w:name w:val="Tijelo teksta Char"/>
    <w:basedOn w:val="Zadanifontodlomka"/>
    <w:link w:val="Tijeloteksta"/>
    <w:uiPriority w:val="99"/>
    <w:rsid w:val="00F53F5B"/>
    <w:rPr>
      <w:rFonts w:cs="Times New Roman" w:eastAsia="Times New Roman"/>
      <w:noProof/>
      <w:szCs w:val="24"/>
      <w:lang w:eastAsia="hr-HR"/>
    </w:rPr>
  </w:style>
  <w:style w:customStyle="1" w:styleId="Naslov3Char" w:type="character">
    <w:name w:val="Naslov 3 Char"/>
    <w:basedOn w:val="Zadanifontodlomka"/>
    <w:link w:val="Naslov3"/>
    <w:uiPriority w:val="9"/>
    <w:rsid w:val="004C44CC"/>
    <w:rPr>
      <w:rFonts w:cs="Times New Roman" w:eastAsia="Times New Roman"/>
      <w:noProof/>
      <w:szCs w:val="24"/>
      <w:lang w:eastAsia="hr-HR"/>
    </w:rPr>
  </w:style>
  <w:style w:styleId="Uvuenotijeloteksta" w:type="paragraph">
    <w:name w:val="Body Text Indent"/>
    <w:basedOn w:val="Normal"/>
    <w:link w:val="UvuenotijelotekstaChar"/>
    <w:uiPriority w:val="99"/>
    <w:semiHidden/>
    <w:unhideWhenUsed/>
    <w:rsid w:val="00BA6D4B"/>
    <w:pPr>
      <w:spacing w:after="120"/>
      <w:ind w:left="283"/>
    </w:pPr>
  </w:style>
  <w:style w:customStyle="1" w:styleId="UvuenotijelotekstaChar" w:type="character">
    <w:name w:val="Uvučeno tijelo teksta Char"/>
    <w:basedOn w:val="Zadanifontodlomka"/>
    <w:link w:val="Uvuenotijeloteksta"/>
    <w:uiPriority w:val="99"/>
    <w:semiHidden/>
    <w:rsid w:val="00BA6D4B"/>
    <w:rPr>
      <w:rFonts w:ascii="Verdana" w:cs="Courier New" w:eastAsia="Times New Roman" w:hAnsi="Verdana"/>
      <w:noProof/>
      <w:sz w:val="20"/>
      <w:szCs w:val="20"/>
      <w:lang w:eastAsia="hr-HR"/>
    </w:rPr>
  </w:style>
  <w:style w:styleId="Tijeloteksta-uvlaka3" w:type="paragraph">
    <w:name w:val="Body Text Indent 3"/>
    <w:basedOn w:val="Normal"/>
    <w:link w:val="Tijeloteksta-uvlaka3Char"/>
    <w:uiPriority w:val="99"/>
    <w:unhideWhenUsed/>
    <w:rsid w:val="00175DA3"/>
    <w:pPr>
      <w:ind w:firstLine="684"/>
      <w:jc w:val="both"/>
    </w:pPr>
    <w:rPr>
      <w:b/>
      <w:sz w:val="24"/>
      <w:szCs w:val="24"/>
    </w:rPr>
  </w:style>
  <w:style w:customStyle="1" w:styleId="Tijeloteksta-uvlaka3Char" w:type="character">
    <w:name w:val="Tijelo teksta - uvlaka 3 Char"/>
    <w:basedOn w:val="Zadanifontodlomka"/>
    <w:link w:val="Tijeloteksta-uvlaka3"/>
    <w:uiPriority w:val="99"/>
    <w:rsid w:val="00175DA3"/>
    <w:rPr>
      <w:rFonts w:ascii="Verdana" w:cs="Courier New" w:eastAsia="Times New Roman" w:hAnsi="Verdana"/>
      <w:b/>
      <w:noProof/>
      <w:szCs w:val="24"/>
      <w:lang w:eastAsia="hr-HR"/>
    </w:rPr>
  </w:style>
  <w:style w:styleId="Tijeloteksta2" w:type="paragraph">
    <w:name w:val="Body Text 2"/>
    <w:basedOn w:val="Normal"/>
    <w:link w:val="Tijeloteksta2Char"/>
    <w:uiPriority w:val="99"/>
    <w:unhideWhenUsed/>
    <w:rsid w:val="00175DA3"/>
    <w:pPr>
      <w:ind w:right="-1"/>
      <w:jc w:val="both"/>
    </w:pPr>
    <w:rPr>
      <w:rFonts w:ascii="Times New Roman" w:cs="Times New Roman" w:hAnsi="Times New Roman"/>
      <w:sz w:val="24"/>
      <w:szCs w:val="24"/>
    </w:rPr>
  </w:style>
  <w:style w:customStyle="1" w:styleId="Tijeloteksta2Char" w:type="character">
    <w:name w:val="Tijelo teksta 2 Char"/>
    <w:basedOn w:val="Zadanifontodlomka"/>
    <w:link w:val="Tijeloteksta2"/>
    <w:uiPriority w:val="99"/>
    <w:rsid w:val="00175DA3"/>
    <w:rPr>
      <w:rFonts w:cs="Times New Roman" w:eastAsia="Times New Roman"/>
      <w:noProof/>
      <w:szCs w:val="24"/>
      <w:lang w:eastAsia="hr-HR"/>
    </w:rPr>
  </w:style>
  <w:style w:styleId="Tijeloteksta3" w:type="paragraph">
    <w:name w:val="Body Text 3"/>
    <w:basedOn w:val="Normal"/>
    <w:link w:val="Tijeloteksta3Char"/>
    <w:uiPriority w:val="99"/>
    <w:unhideWhenUsed/>
    <w:rsid w:val="00EB0BC3"/>
    <w:pPr>
      <w:jc w:val="both"/>
    </w:pPr>
    <w:rPr>
      <w:rFonts w:ascii="Times New Roman" w:cs="Times New Roman" w:hAnsi="Times New Roman"/>
      <w:b/>
      <w:sz w:val="24"/>
      <w:szCs w:val="24"/>
    </w:rPr>
  </w:style>
  <w:style w:customStyle="1" w:styleId="Tijeloteksta3Char" w:type="character">
    <w:name w:val="Tijelo teksta 3 Char"/>
    <w:basedOn w:val="Zadanifontodlomka"/>
    <w:link w:val="Tijeloteksta3"/>
    <w:uiPriority w:val="99"/>
    <w:rsid w:val="00EB0BC3"/>
    <w:rPr>
      <w:rFonts w:cs="Times New Roman" w:eastAsia="Times New Roman"/>
      <w:b/>
      <w:noProof/>
      <w:szCs w:val="24"/>
      <w:lang w:eastAsia="hr-HR"/>
    </w:rPr>
  </w:style>
  <w:style w:customStyle="1" w:styleId="Naslov4Char" w:type="character">
    <w:name w:val="Naslov 4 Char"/>
    <w:basedOn w:val="Zadanifontodlomka"/>
    <w:link w:val="Naslov4"/>
    <w:uiPriority w:val="9"/>
    <w:rsid w:val="00256ABB"/>
    <w:rPr>
      <w:rFonts w:cs="Times New Roman" w:eastAsia="Times New Roman"/>
      <w:noProof/>
      <w:szCs w:val="24"/>
      <w:lang w:eastAsia="hr-HR"/>
    </w:rPr>
  </w:style>
  <w:style w:customStyle="1" w:styleId="Naslov5Char" w:type="character">
    <w:name w:val="Naslov 5 Char"/>
    <w:basedOn w:val="Zadanifontodlomka"/>
    <w:link w:val="Naslov5"/>
    <w:uiPriority w:val="9"/>
    <w:rsid w:val="007D1698"/>
    <w:rPr>
      <w:rFonts w:cs="Times New Roman" w:eastAsia="Times New Roman"/>
      <w:b/>
      <w:bCs/>
      <w:noProof/>
      <w:szCs w:val="24"/>
      <w:lang w:eastAsia="hr-HR"/>
    </w:rPr>
  </w:style>
  <w:style w:styleId="Tekstrezerviranogmjesta" w:type="character">
    <w:name w:val="Placeholder Text"/>
    <w:basedOn w:val="Zadanifontodlomka"/>
    <w:uiPriority w:val="99"/>
    <w:semiHidden/>
    <w:rsid w:val="00853952"/>
    <w:rPr>
      <w:color w:val="808080"/>
      <w:bdr w:color="auto" w:space="0" w:sz="0" w:val="none"/>
      <w:shd w:color="auto" w:fill="auto" w:val="clear"/>
    </w:rPr>
  </w:style>
  <w:style w:customStyle="1" w:styleId="eSPISCCParagraphDefaultFont" w:type="character">
    <w:name w:val="eSPIS_CC_Paragraph Default Font"/>
    <w:basedOn w:val="Zadanifontodlomka"/>
    <w:rsid w:val="0085395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53952"/>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5395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5395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890300">
      <w:bodyDiv w:val="true"/>
      <w:marLeft w:val="0"/>
      <w:marRight w:val="0"/>
      <w:marTop w:val="0"/>
      <w:marBottom w:val="0"/>
      <w:divBdr>
        <w:top w:space="0" w:sz="0" w:color="auto" w:val="none"/>
        <w:left w:space="0" w:sz="0" w:color="auto" w:val="none"/>
        <w:bottom w:space="0" w:sz="0" w:color="auto" w:val="none"/>
        <w:right w:space="0" w:sz="0" w:color="auto" w:val="none"/>
      </w:divBdr>
    </w:div>
    <w:div w:id="641616802">
      <w:bodyDiv w:val="true"/>
      <w:marLeft w:val="0"/>
      <w:marRight w:val="0"/>
      <w:marTop w:val="0"/>
      <w:marBottom w:val="0"/>
      <w:divBdr>
        <w:top w:space="0" w:sz="0" w:color="auto" w:val="none"/>
        <w:left w:space="0" w:sz="0" w:color="auto" w:val="none"/>
        <w:bottom w:space="0" w:sz="0" w:color="auto" w:val="none"/>
        <w:right w:space="0" w:sz="0" w:color="auto" w:val="none"/>
      </w:divBdr>
    </w:div>
    <w:div w:id="965425767">
      <w:bodyDiv w:val="true"/>
      <w:marLeft w:val="0"/>
      <w:marRight w:val="0"/>
      <w:marTop w:val="0"/>
      <w:marBottom w:val="0"/>
      <w:divBdr>
        <w:top w:space="0" w:sz="0" w:color="auto" w:val="none"/>
        <w:left w:space="0" w:sz="0" w:color="auto" w:val="none"/>
        <w:bottom w:space="0" w:sz="0" w:color="auto" w:val="none"/>
        <w:right w:space="0" w:sz="0" w:color="auto" w:val="none"/>
      </w:divBdr>
    </w:div>
    <w:div w:id="11076530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14. ožujka 2019.</izvorni_sadrzaj>
    <derivirana_varijabla naziv="DomainObject.StvarniPocetakDatum_1">14. ožujka 2019.</derivirana_varijabla>
  </DomainObject.StvarniPocetakDatum>
  <DomainObject.StvarniZavrsetakDatum>
    <izvorni_sadrzaj>14. ožujka 2019.</izvorni_sadrzaj>
    <derivirana_varijabla naziv="DomainObject.StvarniZavrsetakDatum_1">14. ožujka 2019.</derivirana_varijabla>
  </DomainObject.StvarniZavrsetakDatum>
  <DomainObject.PlaniraniZavrsetakDatum>
    <izvorni_sadrzaj>14. ožujka 2019.</izvorni_sadrzaj>
    <derivirana_varijabla naziv="DomainObject.PlaniraniZavrsetakDatum_1">14. ožujka 2019.</derivirana_varijabla>
  </DomainObject.PlaniraniZavrsetakDatum>
  <DomainObject.PlaniraniPocetakDatum>
    <izvorni_sadrzaj>14. ožujka 2019.</izvorni_sadrzaj>
    <derivirana_varijabla naziv="DomainObject.PlaniraniPocetakDatum_1">14. ožujka 2019.</derivirana_varijabla>
  </DomainObject.PlaniraniPocetakDatum>
  <DomainObject.StvarniPocetakVrijeme>
    <izvorni_sadrzaj>11:15</izvorni_sadrzaj>
    <derivirana_varijabla naziv="DomainObject.StvarniPocetakVrijeme_1">11:15</derivirana_varijabla>
  </DomainObject.StvarniPocetakVrijeme>
  <DomainObject.StvarniZavrsetakVrijeme>
    <izvorni_sadrzaj>12:03</izvorni_sadrzaj>
    <derivirana_varijabla naziv="DomainObject.StvarniZavrsetakVrijeme_1">12:03</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11:15</izvorni_sadrzaj>
    <derivirana_varijabla naziv="DomainObject.PlaniraniPocetakVrijeme_1">11:15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ožujka 2019.</izvorni_sadrzaj>
    <derivirana_varijabla naziv="DomainObject.Zapisnik.DatumKreiranja_1">14. ožujka 2019.</derivirana_varijabla>
  </DomainObject.Zapisnik.DatumKreiranja>
  <DomainObject.Zapisnik.ImovinskaKorist>
    <izvorni_sadrzaj/>
    <derivirana_varijabla naziv="DomainObject.Zapisnik.ImovinskaKorist_1"/>
  </DomainObject.Zapisnik.ImovinskaKorist>
  <DomainObject.Zapisnik.Oznaka>
    <izvorni_sadrzaj>St-519/2014-81</izvorni_sadrzaj>
    <derivirana_varijabla naziv="DomainObject.Zapisnik.Oznaka_1">St-519/2014-81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519</izvorni_sadrzaj>
    <derivirana_varijabla naziv="DomainObject.Predmet.Broj_1">519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2014.</izvorni_sadrzaj>
    <derivirana_varijabla naziv="DomainObject.Predmet.DatumOsnivanja_1">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St-519/2014</izvorni_sadrzaj>
    <derivirana_varijabla naziv="DomainObject.Predmet.OznakaBroj_1">St-519/2014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ZAGORJE d.o.o.</izvorni_sadrzaj>
    <derivirana_varijabla naziv="DomainObject.Predmet.ProtustrankaFormated_1">  ZAGORJE d.o.o.</derivirana_varijabla>
  </DomainObject.Predmet.ProtustrankaFormated>
  <DomainObject.Predmet.ProtustrankaFormatedOIB>
    <izvorni_sadrzaj>  ZAGORJE d.o.o., OIB 30472472879</izvorni_sadrzaj>
    <derivirana_varijabla naziv="DomainObject.Predmet.ProtustrankaFormatedOIB_1">  ZAGORJE d.o.o., OIB 30472472879</derivirana_varijabla>
  </DomainObject.Predmet.ProtustrankaFormatedOIB>
  <DomainObject.Predmet.ProtustrankaFormatedWithAdress>
    <izvorni_sadrzaj> ZAGORJE d.o.o., Prilaz jezerima 4, 49221 Bedekovčina</izvorni_sadrzaj>
    <derivirana_varijabla naziv="DomainObject.Predmet.ProtustrankaFormatedWithAdress_1"> ZAGORJE d.o.o., Prilaz jezerima 4, 49221 Bedekovčina</derivirana_varijabla>
  </DomainObject.Predmet.ProtustrankaFormatedWithAdress>
  <DomainObject.Predmet.ProtustrankaFormatedWithAdressOIB>
    <izvorni_sadrzaj> ZAGORJE d.o.o., OIB 30472472879, Prilaz jezerima 4, 49221 Bedekovčina</izvorni_sadrzaj>
    <derivirana_varijabla naziv="DomainObject.Predmet.ProtustrankaFormatedWithAdressOIB_1"> ZAGORJE d.o.o., OIB 30472472879, Prilaz jezerima 4, 49221 Bedekovčina</derivirana_varijabla>
  </DomainObject.Predmet.ProtustrankaFormatedWithAdressOIB>
  <DomainObject.Predmet.ProtustrankaWithAdress>
    <izvorni_sadrzaj>ZAGORJE d.o.o. Prilaz jezerima 4, 49221 Bedekovčina</izvorni_sadrzaj>
    <derivirana_varijabla naziv="DomainObject.Predmet.ProtustrankaWithAdress_1">ZAGORJE d.o.o. Prilaz jezerima 4, 49221 Bedekovčina</derivirana_varijabla>
  </DomainObject.Predmet.ProtustrankaWithAdress>
  <DomainObject.Predmet.ProtustrankaWithAdressOIB>
    <izvorni_sadrzaj>ZAGORJE d.o.o., OIB 30472472879, Prilaz jezerima 4, 49221 Bedekovčina</izvorni_sadrzaj>
    <derivirana_varijabla naziv="DomainObject.Predmet.ProtustrankaWithAdressOIB_1">ZAGORJE d.o.o., OIB 30472472879, Prilaz jezerima 4, 49221 Bedekovčina</derivirana_varijabla>
  </DomainObject.Predmet.ProtustrankaWithAdressOIB>
  <DomainObject.Predmet.ProtustrankaNazivFormated>
    <izvorni_sadrzaj>ZAGORJE d.o.o.</izvorni_sadrzaj>
    <derivirana_varijabla naziv="DomainObject.Predmet.ProtustrankaNazivFormated_1">ZAGORJE d.o.o.</derivirana_varijabla>
  </DomainObject.Predmet.ProtustrankaNazivFormated>
  <DomainObject.Predmet.ProtustrankaNazivFormatedOIB>
    <izvorni_sadrzaj>ZAGORJE d.o.o., OIB 30472472879</izvorni_sadrzaj>
    <derivirana_varijabla naziv="DomainObject.Predmet.ProtustrankaNazivFormatedOIB_1">ZAGORJE d.o.o., OIB 30472472879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Grada Vukovara 70, 10000 Zagreb</izvorni_sadrzaj>
    <derivirana_varijabla naziv="DomainObject.Predmet.StrankaFormatedWithAdress_1"> FINA Regionalni centar Zagreb, Grada Vukovara 70, 10000 Zagreb</derivirana_varijabla>
  </DomainObject.Predmet.StrankaFormatedWithAdress>
  <DomainObject.Predmet.StrankaFormatedWithAdressOIB>
    <izvorni_sadrzaj> FINA Regionalni centar Zagreb, OIB 85821130368, Grada Vukovara 70, 10000 Zagreb</izvorni_sadrzaj>
    <derivirana_varijabla naziv="DomainObject.Predmet.StrankaFormatedWithAdressOIB_1"> FINA Regionalni centar Zagreb, OIB 85821130368, Grada Vukovara 70, 10000 Zagreb</derivirana_varijabla>
  </DomainObject.Predmet.StrankaFormatedWithAdressOIB>
  <DomainObject.Predmet.StrankaWithAdress>
    <izvorni_sadrzaj>FINA Regionalni centar Zagreb Grada Vukovara 70,10000 Zagreb</izvorni_sadrzaj>
    <derivirana_varijabla naziv="DomainObject.Predmet.StrankaWithAdress_1">FINA Regionalni centar Zagreb Grada Vukovara 70,10000 Zagreb</derivirana_varijabla>
  </DomainObject.Predmet.StrankaWithAdress>
  <DomainObject.Predmet.StrankaWithAdressOIB>
    <izvorni_sadrzaj>FINA Regionalni centar Zagreb, OIB 85821130368, Grada Vukovara 70,10000 Zagreb</izvorni_sadrzaj>
    <derivirana_varijabla naziv="DomainObject.Predmet.StrankaWithAdressOIB_1">FINA Regionalni centar Zagreb, OIB 85821130368,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Grada Vukovara 70, 10000 Zagreb</item>
    </izvorni_sadrzaj>
    <derivirana_varijabla naziv="DomainObject.Predmet.StrankaListFormatedWithAdress_1">
      <item>FINA Regionalni centar Zagreb, Grada Vukovara 70, 10000 Zagreb</item>
    </derivirana_varijabla>
  </DomainObject.Predmet.StrankaListFormatedWithAdress>
  <DomainObject.Predmet.StrankaListFormatedWithAdressOIB>
    <izvorni_sadrzaj>
      <item>FINA Regionalni centar Zagreb, OIB 85821130368, Grada Vukovara 70, 10000 Zagreb</item>
    </izvorni_sadrzaj>
    <derivirana_varijabla naziv="DomainObject.Predmet.StrankaListFormatedWithAdressOIB_1">
      <item>FINA Regionalni centar Zagreb, OIB 85821130368,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ZAGORJE d.o.o.</item>
    </izvorni_sadrzaj>
    <derivirana_varijabla naziv="DomainObject.Predmet.ProtuStrankaListFormated_1">
      <item>ZAGORJE d.o.o.</item>
    </derivirana_varijabla>
  </DomainObject.Predmet.ProtuStrankaListFormated>
  <DomainObject.Predmet.ProtuStrankaListFormatedOIB>
    <izvorni_sadrzaj>
      <item>ZAGORJE d.o.o., OIB 30472472879</item>
    </izvorni_sadrzaj>
    <derivirana_varijabla naziv="DomainObject.Predmet.ProtuStrankaListFormatedOIB_1">
      <item>ZAGORJE d.o.o., OIB 30472472879</item>
    </derivirana_varijabla>
  </DomainObject.Predmet.ProtuStrankaListFormatedOIB>
  <DomainObject.Predmet.ProtuStrankaListFormatedWithAdress>
    <izvorni_sadrzaj>
      <item>ZAGORJE d.o.o., Prilaz jezerima 4, 49221 Bedekovčina</item>
    </izvorni_sadrzaj>
    <derivirana_varijabla naziv="DomainObject.Predmet.ProtuStrankaListFormatedWithAdress_1">
      <item>ZAGORJE d.o.o., Prilaz jezerima 4, 49221 Bedekovčina</item>
    </derivirana_varijabla>
  </DomainObject.Predmet.ProtuStrankaListFormatedWithAdress>
  <DomainObject.Predmet.ProtuStrankaListFormatedWithAdressOIB>
    <izvorni_sadrzaj>
      <item>ZAGORJE d.o.o., OIB 30472472879, Prilaz jezerima 4, 49221 Bedekovčina</item>
    </izvorni_sadrzaj>
    <derivirana_varijabla naziv="DomainObject.Predmet.ProtuStrankaListFormatedWithAdressOIB_1">
      <item>ZAGORJE d.o.o., OIB 30472472879, Prilaz jezerima 4, 49221 Bedekovčina</item>
    </derivirana_varijabla>
  </DomainObject.Predmet.ProtuStrankaListFormatedWithAdressOIB>
  <DomainObject.Predmet.ProtuStrankaListNazivFormated>
    <izvorni_sadrzaj>
      <item>ZAGORJE d.o.o.</item>
    </izvorni_sadrzaj>
    <derivirana_varijabla naziv="DomainObject.Predmet.ProtuStrankaListNazivFormated_1">
      <item>ZAGORJE d.o.o.</item>
    </derivirana_varijabla>
  </DomainObject.Predmet.ProtuStrankaListNazivFormated>
  <DomainObject.Predmet.ProtuStrankaListNazivFormatedOIB>
    <izvorni_sadrzaj>
      <item>ZAGORJE d.o.o., OIB 30472472879</item>
    </izvorni_sadrzaj>
    <derivirana_varijabla naziv="DomainObject.Predmet.ProtuStrankaListNazivFormatedOIB_1">
      <item>ZAGORJE d.o.o., OIB 30472472879</item>
    </derivirana_varijabla>
  </DomainObject.Predmet.ProtuStrankaListNazivFormatedOIB>
  <DomainObject.Predmet.OstaliListFormated>
    <izvorni_sadrzaj>
      <item>Sandra Gregorić Jelinek</item>
    </izvorni_sadrzaj>
    <derivirana_varijabla naziv="DomainObject.Predmet.OstaliListFormated_1">
      <item>Sandra Gregorić Jelinek</item>
    </derivirana_varijabla>
  </DomainObject.Predmet.OstaliListFormated>
  <DomainObject.Predmet.OstaliListFormatedOIB>
    <izvorni_sadrzaj>
      <item>Sandra Gregorić Jelinek, OIB 76527594917</item>
    </izvorni_sadrzaj>
    <derivirana_varijabla naziv="DomainObject.Predmet.OstaliListFormatedOIB_1">
      <item>Sandra Gregorić Jelinek, OIB 76527594917</item>
    </derivirana_varijabla>
  </DomainObject.Predmet.OstaliListFormatedOIB>
  <DomainObject.Predmet.OstaliListFormatedWithAdress>
    <izvorni_sadrzaj>
      <item>Sandra Gregorić Jelinek, Klenovac 5, 10000 Zagreb</item>
    </izvorni_sadrzaj>
    <derivirana_varijabla naziv="DomainObject.Predmet.OstaliListFormatedWithAdress_1">
      <item>Sandra Gregorić Jelinek, Klenovac 5, 10000 Zagreb</item>
    </derivirana_varijabla>
  </DomainObject.Predmet.OstaliListFormatedWithAdress>
  <DomainObject.Predmet.OstaliListFormatedWithAdressOIB>
    <izvorni_sadrzaj>
      <item>Sandra Gregorić Jelinek, OIB 76527594917, Klenovac 5, 10000 Zagreb</item>
    </izvorni_sadrzaj>
    <derivirana_varijabla naziv="DomainObject.Predmet.OstaliListFormatedWithAdressOIB_1">
      <item>Sandra Gregorić Jelinek, OIB 76527594917, Klenovac 5, 10000 Zagreb</item>
    </derivirana_varijabla>
  </DomainObject.Predmet.OstaliListFormatedWithAdressOIB>
  <DomainObject.Predmet.OstaliListNazivFormated>
    <izvorni_sadrzaj>
      <item>Sandra Gregorić Jelinek</item>
    </izvorni_sadrzaj>
    <derivirana_varijabla naziv="DomainObject.Predmet.OstaliListNazivFormated_1">
      <item>Sandra Gregorić Jelinek</item>
    </derivirana_varijabla>
  </DomainObject.Predmet.OstaliListNazivFormated>
  <DomainObject.Predmet.OstaliListNazivFormatedOIB>
    <izvorni_sadrzaj>
      <item>Sandra Gregorić Jelinek, OIB 76527594917</item>
    </izvorni_sadrzaj>
    <derivirana_varijabla naziv="DomainObject.Predmet.OstaliListNazivFormatedOIB_1">
      <item>Sandra Gregorić Jelinek, OIB 76527594917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2019.</izvorni_sadrzaj>
    <derivirana_varijabla naziv="DomainObject.Datum_1">14. ožujka 2019.</derivirana_varijabla>
  </DomainObject.Datum>
  <DomainObject.PoslovniBrojDokumenta>
    <izvorni_sadrzaj>St-519/2014-81</izvorni_sadrzaj>
    <derivirana_varijabla naziv="DomainObject.PoslovniBrojDokumenta_1">St-519/2014-81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ZAGORJE d.o.o.</izvorni_sadrzaj>
    <derivirana_varijabla naziv="DomainObject.Predmet.ProtustrankaIDrugi_1">ZAGORJE d.o.o.</derivirana_varijabla>
  </DomainObject.Predmet.ProtustrankaIDrugi>
  <DomainObject.Predmet.StrankaIDrugiAdressOIB>
    <izvorni_sadrzaj>FINA Regionalni centar Zagreb, OIB 85821130368, Grada Vukovara 70, 10000 Zagreb</izvorni_sadrzaj>
    <derivirana_varijabla naziv="DomainObject.Predmet.StrankaIDrugiAdressOIB_1">FINA Regionalni centar Zagreb, OIB 85821130368, Grada Vukovara 70, 10000 Zagreb</derivirana_varijabla>
  </DomainObject.Predmet.StrankaIDrugiAdressOIB>
  <DomainObject.Predmet.ProtustrankaIDrugiAdressOIB>
    <izvorni_sadrzaj>ZAGORJE d.o.o., OIB 30472472879, Prilaz jezerima 4, 49221 Bedekovčina</izvorni_sadrzaj>
    <derivirana_varijabla naziv="DomainObject.Predmet.ProtustrankaIDrugiAdressOIB_1">ZAGORJE d.o.o., OIB 30472472879, Prilaz jezerima 4, 49221 Bedekovčina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ZAGORJE d.o.o.</item>
      <item>Sandra Gregorić Jelinek</item>
    </izvorni_sadrzaj>
    <derivirana_varijabla naziv="DomainObject.Predmet.SudioniciListNaziv_1">
      <item>FINA Regionalni centar Zagreb</item>
      <item>ZAGORJE d.o.o.</item>
      <item>Sandra Gregorić Jelinek</item>
    </derivirana_varijabla>
  </DomainObject.Predmet.SudioniciListNaziv>
  <DomainObject.Predmet.SudioniciListAdressOIB>
    <izvorni_sadrzaj>
      <item>FINA Regionalni centar Zagreb, OIB 85821130368, Grada Vukovara 70,10000 Zagreb</item>
      <item>ZAGORJE d.o.o., OIB 30472472879, Prilaz jezerima 4,49221 Bedekovčina</item>
      <item>Sandra Gregorić Jelinek, OIB 76527594917, Klenovac 5,10000 Zagreb</item>
    </izvorni_sadrzaj>
    <derivirana_varijabla naziv="DomainObject.Predmet.SudioniciListAdressOIB_1">
      <item>FINA Regionalni centar Zagreb, OIB 85821130368, Grada Vukovara 70,10000 Zagreb</item>
      <item>ZAGORJE d.o.o., OIB 30472472879, Prilaz jezerima 4,49221 Bedekovčina</item>
      <item>Sandra Gregorić Jelinek, OIB 76527594917, Klenovac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30472472879</item>
      <item>, OIB 76527594917</item>
    </izvorni_sadrzaj>
    <derivirana_varijabla naziv="DomainObject.Predmet.SudioniciListNazivOIB_1">
      <item>, OIB 85821130368</item>
      <item>, OIB 30472472879</item>
      <item>, OIB 76527594917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Sandra Gregorić Jelinek, OIB 76527594917, Klenovac 5 Zagreb</item>
    </izvorni_sadrzaj>
    <derivirana_varijabla naziv="DomainObject.Predmet.StecajniUpraviteljiListAddressOIB_1">
      <item>Sandra Gregorić Jelinek, OIB 76527594917, Klenovac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ožujka 2019.</izvorni_sadrzaj>
    <derivirana_varijabla naziv="DomainObject.Predmet.DatumZadnjeOdrzaneSudskeRadnje_1">14. ožujka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798</properties:Words>
  <properties:Characters>4447</properties:Characters>
  <properties:Lines>125</properties:Lines>
  <properties:Paragraphs>54</properties:Paragraphs>
  <properties:TotalTime>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2019-03-07T09:53:00Z</dcterms:created>
  <dc:creator>Matea Bizjak</dc:creator>
  <cp:lastModifiedBy>Vinka Mihalinčić</cp:lastModifiedBy>
  <cp:lastPrinted>2018-05-22T08:49:00Z</cp:lastPrinted>
  <dcterms:modified xmlns:xsi="http://www.w3.org/2001/XMLSchema-instance" xsi:type="dcterms:W3CDTF">2019-03-14T11:06:00Z</dcterms:modified>
  <cp:revision>31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St-519/2014-81 / Zapisnik - Skupština vjerovnika (St-519-14-zapisnik - skupština vjerovnika.docx)</vt:lpwstr>
  </prop:property>
  <prop:property name="CC_coloring" pid="4" fmtid="{D5CDD505-2E9C-101B-9397-08002B2CF9AE}">
    <vt:bool>false</vt:bool>
  </prop:property>
  <prop:property name="BrojStranica" pid="5" fmtid="{D5CDD505-2E9C-101B-9397-08002B2CF9AE}">
    <vt:i4>3</vt:i4>
  </prop:property>
</prop:Properties>
</file>