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1e809" w14:paraId="731e809" w:rsidRDefault="004E31A9" w:rsidP="004E31A9" w:rsidR="004E31A9" w:rsidRPr="00606628">
      <w:pPr>
        <w15:collapsed w:val="false"/>
        <w:rPr>
          <w:b/>
        </w:rPr>
      </w:pPr>
      <w:bookmarkStart w:name="_GoBack" w:id="0"/>
      <w:bookmarkEnd w:id="0"/>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1B4843" w:rsidP="00F5668D" w:rsidR="002C5B4C" w:rsidRPr="00606628">
      <w:pPr>
        <w:ind w:firstLine="708"/>
        <w:rPr>
          <w:b/>
        </w:rPr>
      </w:pPr>
      <w:r>
        <w:rPr>
          <w:b/>
          <w:noProof/>
        </w:rPr>
        <w:drawing>
          <wp:inline distR="0" distL="0" distB="0" distT="0">
            <wp:extent cy="743585" cx="70993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709930"/>
                    </a:xfrm>
                    <a:prstGeom prst="rect">
                      <a:avLst/>
                    </a:prstGeom>
                    <a:noFill/>
                  </pic:spPr>
                </pic:pic>
              </a:graphicData>
            </a:graphic>
          </wp:inline>
        </w:drawing>
      </w:r>
    </w:p>
    <w:p w:rsidRDefault="002C5B4C" w:rsidP="004E31A9" w:rsidR="002C5B4C" w:rsidRPr="00606628">
      <w:pPr>
        <w:rPr>
          <w:b/>
        </w:rPr>
      </w:pPr>
    </w:p>
    <w:p w:rsidRDefault="004E31A9" w:rsidP="004E31A9" w:rsidR="004E31A9" w:rsidRPr="00606628">
      <w:pPr>
        <w:rPr>
          <w:b/>
        </w:rPr>
      </w:pPr>
      <w:r w:rsidRPr="00606628">
        <w:rPr>
          <w:b/>
        </w:rPr>
        <w:t xml:space="preserve"> </w:t>
      </w:r>
    </w:p>
    <w:p w:rsidRDefault="004E31A9" w:rsidP="004E31A9" w:rsidR="004E31A9" w:rsidRPr="00606628">
      <w:pPr>
        <w:rPr>
          <w:b/>
        </w:rPr>
      </w:pPr>
      <w:r w:rsidRPr="00606628">
        <w:rPr>
          <w:b/>
        </w:rPr>
        <w:t>REPUBLIKA HRVATSKA</w:t>
      </w:r>
    </w:p>
    <w:p w:rsidRDefault="004E31A9" w:rsidP="004E31A9" w:rsidR="004E31A9" w:rsidRPr="00606628">
      <w:pPr>
        <w:rPr>
          <w:b/>
        </w:rPr>
      </w:pPr>
      <w:r w:rsidRPr="00606628">
        <w:rPr>
          <w:b/>
        </w:rPr>
        <w:t>TRGOVAČKI SUD U SPLITU</w:t>
      </w:r>
    </w:p>
    <w:p w:rsidRDefault="004E31A9" w:rsidP="004E31A9" w:rsidR="004E31A9" w:rsidRPr="00606628">
      <w:pPr>
        <w:rPr>
          <w:b/>
        </w:rPr>
      </w:pPr>
      <w:r w:rsidRPr="00606628">
        <w:rPr>
          <w:b/>
        </w:rPr>
        <w:t>STALNA SLUŽBA U DUBROVNIKU</w:t>
      </w:r>
    </w:p>
    <w:p w:rsidRDefault="004E31A9" w:rsidP="004E31A9" w:rsidR="004E31A9" w:rsidRPr="00606628">
      <w:pPr>
        <w:rPr>
          <w:b/>
        </w:rPr>
      </w:pPr>
      <w:r w:rsidRPr="00606628">
        <w:rPr>
          <w:b/>
        </w:rPr>
        <w:t>Dubrovnik, Dr. A. Starčevića 23</w:t>
      </w:r>
    </w:p>
    <w:p w:rsidRDefault="004E31A9" w:rsidP="004E31A9" w:rsidR="004E31A9" w:rsidRPr="00606628">
      <w:pPr>
        <w:rPr>
          <w:b/>
        </w:rPr>
      </w:pPr>
      <w:r w:rsidRPr="00606628">
        <w:rPr>
          <w:b/>
        </w:rPr>
        <w:t xml:space="preserve"> </w:t>
      </w:r>
    </w:p>
    <w:p w:rsidRDefault="00CF4325" w:rsidP="004E31A9" w:rsidR="00CF4325" w:rsidRPr="00606628">
      <w:pPr>
        <w:rPr>
          <w:b/>
        </w:rPr>
      </w:pPr>
    </w:p>
    <w:p w:rsidRDefault="004E31A9" w:rsidP="00CF4325" w:rsidR="004E31A9" w:rsidRPr="00606628">
      <w:pPr>
        <w:jc w:val="center"/>
        <w:rPr>
          <w:b/>
        </w:rPr>
      </w:pPr>
      <w:r w:rsidRPr="00606628">
        <w:rPr>
          <w:b/>
        </w:rPr>
        <w:t>R J E Š E N J E</w:t>
      </w:r>
    </w:p>
    <w:p w:rsidRDefault="004E31A9" w:rsidP="004E31A9" w:rsidR="004E31A9"/>
    <w:p w:rsidRDefault="002215D3" w:rsidP="004E31A9" w:rsidR="002215D3" w:rsidRPr="00606628"/>
    <w:p w:rsidRDefault="004E31A9" w:rsidP="002C5B4C" w:rsidR="004E31A9" w:rsidRPr="00606628">
      <w:pPr>
        <w:jc w:val="both"/>
      </w:pPr>
      <w:r w:rsidRPr="00606628">
        <w:t xml:space="preserve">           Trgovački sud u Splitu, Stalna služba u Dubrovniku, po sucu tog suda Katarini Franković, u</w:t>
      </w:r>
      <w:r w:rsidR="007B5EE9" w:rsidRPr="00606628">
        <w:t xml:space="preserve"> stečajnom postupku nad stečajnim dužnikom </w:t>
      </w:r>
      <w:r w:rsidR="004417B4" w:rsidRPr="004417B4">
        <w:t>CICRINA DVA d.o.o. za ugostiteljstvo i turizam, Dubrovnik, Nikole Tesle 2, MBS: 090018528, OIB: 61114194491</w:t>
      </w:r>
      <w:r w:rsidR="007B5EE9" w:rsidRPr="00606628">
        <w:t xml:space="preserve">, </w:t>
      </w:r>
      <w:r w:rsidRPr="00606628">
        <w:t xml:space="preserve">dana </w:t>
      </w:r>
      <w:r w:rsidR="004417B4">
        <w:t>22</w:t>
      </w:r>
      <w:r w:rsidRPr="00606628">
        <w:t xml:space="preserve">. </w:t>
      </w:r>
      <w:r w:rsidR="00115617" w:rsidRPr="00606628">
        <w:t>veljače</w:t>
      </w:r>
      <w:r w:rsidRPr="00606628">
        <w:t xml:space="preserve"> 201</w:t>
      </w:r>
      <w:r w:rsidR="00115617" w:rsidRPr="00606628">
        <w:t>6</w:t>
      </w:r>
      <w:r w:rsidRPr="00606628">
        <w:t>. godine</w:t>
      </w:r>
    </w:p>
    <w:p w:rsidRDefault="004E31A9" w:rsidP="004E31A9" w:rsidR="004E31A9" w:rsidRPr="00606628"/>
    <w:p w:rsidRDefault="002C5B4C" w:rsidP="004E31A9" w:rsidR="002C5B4C" w:rsidRPr="00606628"/>
    <w:p w:rsidRDefault="004E31A9" w:rsidP="00115617" w:rsidR="004E31A9" w:rsidRPr="00606628">
      <w:pPr>
        <w:jc w:val="center"/>
        <w:rPr>
          <w:b/>
        </w:rPr>
      </w:pPr>
      <w:r w:rsidRPr="00606628">
        <w:rPr>
          <w:b/>
        </w:rPr>
        <w:t>r i j e š i o    j e</w:t>
      </w:r>
      <w:r w:rsidRPr="00606628">
        <w:t xml:space="preserve"> </w:t>
      </w:r>
    </w:p>
    <w:p w:rsidRDefault="004E31A9" w:rsidP="004E31A9" w:rsidR="004E31A9" w:rsidRPr="00606628">
      <w:pPr>
        <w:pStyle w:val="Tijeloteksta"/>
        <w:rPr>
          <w:szCs w:val="24"/>
        </w:rPr>
      </w:pPr>
    </w:p>
    <w:p w:rsidRDefault="004563A9" w:rsidP="0056071C" w:rsidR="004F496B">
      <w:pPr>
        <w:pStyle w:val="Tijeloteksta"/>
        <w:numPr>
          <w:ilvl w:val="0"/>
          <w:numId w:val="2"/>
        </w:numPr>
        <w:rPr>
          <w:szCs w:val="24"/>
        </w:rPr>
      </w:pPr>
      <w:r w:rsidRPr="004563A9">
        <w:rPr>
          <w:szCs w:val="24"/>
        </w:rPr>
        <w:t xml:space="preserve">Utvrđuje se nagrada privremenom stečajnom upravitelju </w:t>
      </w:r>
      <w:r w:rsidR="0056071C" w:rsidRPr="0056071C">
        <w:rPr>
          <w:szCs w:val="24"/>
        </w:rPr>
        <w:t>Ivan Šteko iz Imotskog, Kralja Tomislava 8, OIB: 17080810514</w:t>
      </w:r>
      <w:r w:rsidRPr="004563A9">
        <w:rPr>
          <w:szCs w:val="24"/>
        </w:rPr>
        <w:t xml:space="preserve"> za obavljene poslove privremenog stečajnog upravitelja u preth</w:t>
      </w:r>
      <w:r>
        <w:rPr>
          <w:szCs w:val="24"/>
        </w:rPr>
        <w:t>odnom postupku koji se vodio nad</w:t>
      </w:r>
      <w:r w:rsidRPr="004563A9">
        <w:rPr>
          <w:szCs w:val="24"/>
        </w:rPr>
        <w:t xml:space="preserve"> stečajnim dužnikom u </w:t>
      </w:r>
      <w:r w:rsidR="009600F7">
        <w:rPr>
          <w:szCs w:val="24"/>
        </w:rPr>
        <w:t>bruto</w:t>
      </w:r>
      <w:r w:rsidRPr="004563A9">
        <w:rPr>
          <w:szCs w:val="24"/>
        </w:rPr>
        <w:t xml:space="preserve"> iznosu od </w:t>
      </w:r>
      <w:r w:rsidR="009600F7">
        <w:rPr>
          <w:szCs w:val="24"/>
        </w:rPr>
        <w:t>3</w:t>
      </w:r>
      <w:r w:rsidRPr="004563A9">
        <w:rPr>
          <w:szCs w:val="24"/>
        </w:rPr>
        <w:t>.000,00 kuna.</w:t>
      </w:r>
    </w:p>
    <w:p w:rsidRDefault="0056071C" w:rsidP="0056071C" w:rsidR="0056071C">
      <w:pPr>
        <w:pStyle w:val="Tijeloteksta"/>
        <w:ind w:left="108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080ECC" w:rsidP="004F496B" w:rsidR="004E31A9" w:rsidRPr="004F496B">
      <w:pPr>
        <w:ind w:firstLine="708"/>
        <w:jc w:val="both"/>
      </w:pPr>
      <w:r w:rsidRPr="004F496B">
        <w:t xml:space="preserve">Na temelju prijedloga za otvaranje stečajnog postupka ovaj sud je rješenjem gornji poslovni broj od 03. prosinca 2015. g.  pokrenuo postupak radi utvrđenja uvjeta za otvaranje stečajnog postupka (prethodni postupak) nad dužnikom i imenovao privremenog stečajnog upravitelja  </w:t>
      </w:r>
      <w:r w:rsidR="0056071C" w:rsidRPr="0056071C">
        <w:t>Ivan</w:t>
      </w:r>
      <w:r w:rsidR="0056071C">
        <w:t>a</w:t>
      </w:r>
      <w:r w:rsidR="0056071C" w:rsidRPr="0056071C">
        <w:t xml:space="preserve"> Šteko iz Imotskog, Kralja Tomislava 8, OIB: 17080810514</w:t>
      </w:r>
      <w:r w:rsidRPr="004F496B">
        <w:t xml:space="preserve">. </w:t>
      </w:r>
    </w:p>
    <w:p w:rsidRDefault="004F496B" w:rsidP="00080ECC" w:rsidR="004F496B" w:rsidRPr="00606628">
      <w:pPr>
        <w:ind w:firstLine="708"/>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944E2A" w:rsidRPr="00606628">
        <w:t>Stečajnog zakona</w:t>
      </w:r>
      <w:r w:rsidR="00115617" w:rsidRPr="00606628">
        <w:t xml:space="preserve"> (Narodne novine broj 71/15, dalje u tekstu SZ)</w:t>
      </w:r>
      <w:r w:rsidR="00944E2A" w:rsidRPr="00606628">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D51884" w:rsidR="00606628">
      <w:pPr>
        <w:pStyle w:val="Tijeloteksta"/>
        <w:ind w:firstLine="708"/>
        <w:rPr>
          <w:szCs w:val="24"/>
        </w:rPr>
      </w:pPr>
      <w:r w:rsidRPr="00606628">
        <w:rPr>
          <w:szCs w:val="24"/>
        </w:rPr>
        <w:t>Prema članku 94. SZ-a 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D51884" w:rsidRPr="00D51884">
        <w:rPr>
          <w:szCs w:val="24"/>
        </w:rPr>
        <w:t xml:space="preserve">Naknadu troškova rješenjem određuje sud na temelju pisanoga, obrazloženoga i </w:t>
      </w:r>
      <w:r w:rsidR="00D51884" w:rsidRPr="00D51884">
        <w:rPr>
          <w:szCs w:val="24"/>
        </w:rPr>
        <w:lastRenderedPageBreak/>
        <w:t xml:space="preserve">dokumentiranoga </w:t>
      </w:r>
      <w:r w:rsidR="00D51884">
        <w:rPr>
          <w:szCs w:val="24"/>
        </w:rPr>
        <w:t>izvješća stečajnoga upravitelja</w:t>
      </w:r>
      <w:r w:rsidRPr="00606628">
        <w:rPr>
          <w:szCs w:val="24"/>
        </w:rPr>
        <w:t>, te rješenje objavljuje  na mrežnoj stranici e-Oglasna ploča sudova.</w:t>
      </w:r>
    </w:p>
    <w:p w:rsidRDefault="00080ECC" w:rsidP="00D51884" w:rsidR="00080ECC">
      <w:pPr>
        <w:pStyle w:val="Tijeloteksta"/>
        <w:ind w:firstLine="708"/>
        <w:rPr>
          <w:szCs w:val="24"/>
        </w:rPr>
      </w:pPr>
    </w:p>
    <w:p w:rsidRDefault="00080ECC" w:rsidP="00080ECC" w:rsidR="00080ECC">
      <w:pPr>
        <w:pStyle w:val="Tijeloteksta"/>
        <w:ind w:firstLine="708"/>
        <w:rPr>
          <w:szCs w:val="24"/>
        </w:rPr>
      </w:pPr>
      <w:r w:rsidRPr="00080ECC">
        <w:rPr>
          <w:szCs w:val="24"/>
        </w:rPr>
        <w:t>Članak 4.</w:t>
      </w:r>
      <w:r>
        <w:rPr>
          <w:szCs w:val="24"/>
        </w:rPr>
        <w:t xml:space="preserve"> Uredbe </w:t>
      </w:r>
      <w:r w:rsidRPr="00080ECC">
        <w:rPr>
          <w:szCs w:val="24"/>
        </w:rPr>
        <w:t>o kriterijima i načinu obračuna i plaćanja nagrade stečajnim upraviteljima</w:t>
      </w:r>
      <w:r>
        <w:rPr>
          <w:szCs w:val="24"/>
        </w:rPr>
        <w:t xml:space="preserve"> </w:t>
      </w:r>
      <w:r w:rsidRPr="00080ECC">
        <w:rPr>
          <w:szCs w:val="24"/>
        </w:rPr>
        <w:t xml:space="preserve">(Narodne novine broj </w:t>
      </w:r>
      <w:r>
        <w:rPr>
          <w:szCs w:val="24"/>
        </w:rPr>
        <w:t>105</w:t>
      </w:r>
      <w:r w:rsidRPr="00080ECC">
        <w:rPr>
          <w:szCs w:val="24"/>
        </w:rPr>
        <w:t xml:space="preserve">/15, dalje u tekstu </w:t>
      </w:r>
      <w:r>
        <w:rPr>
          <w:szCs w:val="24"/>
        </w:rPr>
        <w:t>Uredba</w:t>
      </w:r>
      <w:r w:rsidRPr="00080ECC">
        <w:rPr>
          <w:szCs w:val="24"/>
        </w:rPr>
        <w:t>)</w:t>
      </w:r>
      <w:r>
        <w:rPr>
          <w:szCs w:val="24"/>
        </w:rPr>
        <w:t xml:space="preserve"> p</w:t>
      </w:r>
      <w:r w:rsidRPr="00080ECC">
        <w:rPr>
          <w:szCs w:val="24"/>
        </w:rPr>
        <w:t xml:space="preserve">rivremenom stečajnom upravitelju pripada pravo na jednokratnu nagradu za poslove obavljene u prethodnom postupku u iznosu od </w:t>
      </w:r>
      <w:r>
        <w:rPr>
          <w:szCs w:val="24"/>
        </w:rPr>
        <w:t>3.000,00 kuna do 20.000,00 kuna, a n</w:t>
      </w:r>
      <w:r w:rsidRPr="00080ECC">
        <w:rPr>
          <w:szCs w:val="24"/>
        </w:rPr>
        <w:t>agradu privremenom stečajnom upravitelju određuje sud vodeći računa o složenosti poslova koje je obavio.</w:t>
      </w:r>
      <w:r w:rsidR="004F496B">
        <w:rPr>
          <w:szCs w:val="24"/>
        </w:rPr>
        <w:t xml:space="preserve"> Obzirom da se u predmetnom slučaju radi o društvu dužnika koji nema imovine, te uzimajući u obzir veličinu i složenost poslova, te količinu uloženog rada, sud nalazi primjeren iznos od 3.000,00 kuna bruto za </w:t>
      </w:r>
      <w:r w:rsidR="004F496B" w:rsidRPr="004F496B">
        <w:rPr>
          <w:szCs w:val="24"/>
        </w:rPr>
        <w:t>jednokratnu nagradu za poslove obavljene u prethodnom postupku</w:t>
      </w:r>
      <w:r w:rsidR="004F496B">
        <w:rPr>
          <w:szCs w:val="24"/>
        </w:rPr>
        <w:t xml:space="preserve"> privremenog stečajnog upravitelja. </w:t>
      </w:r>
    </w:p>
    <w:p w:rsidRDefault="00606628" w:rsidP="00606628" w:rsidR="00606628" w:rsidRPr="00606628">
      <w:pPr>
        <w:pStyle w:val="Tijeloteksta"/>
        <w:rPr>
          <w:szCs w:val="24"/>
        </w:rPr>
      </w:pPr>
    </w:p>
    <w:p w:rsidRDefault="00606628" w:rsidP="002C5B4C" w:rsidR="00217CDB">
      <w:pPr>
        <w:pStyle w:val="Tijeloteksta"/>
        <w:ind w:firstLine="708"/>
        <w:rPr>
          <w:szCs w:val="24"/>
        </w:rPr>
      </w:pPr>
      <w:r w:rsidRPr="00606628">
        <w:rPr>
          <w:szCs w:val="24"/>
        </w:rPr>
        <w:t>Privremeni s</w:t>
      </w:r>
      <w:r w:rsidR="00585162" w:rsidRPr="00606628">
        <w:rPr>
          <w:szCs w:val="24"/>
        </w:rPr>
        <w:t>tečajni upravitelj</w:t>
      </w:r>
      <w:r w:rsidRPr="00606628">
        <w:rPr>
          <w:szCs w:val="24"/>
        </w:rPr>
        <w:t xml:space="preserve"> je podneskom od </w:t>
      </w:r>
      <w:r w:rsidR="00D51884">
        <w:rPr>
          <w:szCs w:val="24"/>
        </w:rPr>
        <w:t>1</w:t>
      </w:r>
      <w:r w:rsidR="0056071C">
        <w:rPr>
          <w:szCs w:val="24"/>
        </w:rPr>
        <w:t>6</w:t>
      </w:r>
      <w:r w:rsidR="00D51884">
        <w:rPr>
          <w:szCs w:val="24"/>
        </w:rPr>
        <w:t>. veljače</w:t>
      </w:r>
      <w:r w:rsidRPr="00606628">
        <w:rPr>
          <w:szCs w:val="24"/>
        </w:rPr>
        <w:t xml:space="preserve"> 2016.g.</w:t>
      </w:r>
      <w:r w:rsidR="00585162" w:rsidRPr="00606628">
        <w:rPr>
          <w:szCs w:val="24"/>
        </w:rPr>
        <w:t xml:space="preserve"> je </w:t>
      </w:r>
      <w:r w:rsidR="009E2665" w:rsidRPr="00606628">
        <w:rPr>
          <w:szCs w:val="24"/>
        </w:rPr>
        <w:t xml:space="preserve">(l.s. </w:t>
      </w:r>
      <w:r w:rsidR="004417B4">
        <w:rPr>
          <w:szCs w:val="24"/>
        </w:rPr>
        <w:t>39</w:t>
      </w:r>
      <w:r w:rsidR="009E2665" w:rsidRPr="00606628">
        <w:rPr>
          <w:szCs w:val="24"/>
        </w:rPr>
        <w:t>)</w:t>
      </w:r>
      <w:r w:rsidR="0056071C">
        <w:rPr>
          <w:szCs w:val="24"/>
        </w:rPr>
        <w:t xml:space="preserve"> i podneskom od 21. siječnja 2016.g.</w:t>
      </w:r>
      <w:r w:rsidR="00585162" w:rsidRPr="00606628">
        <w:rPr>
          <w:szCs w:val="24"/>
        </w:rPr>
        <w:t xml:space="preserve"> zatražio</w:t>
      </w:r>
      <w:r w:rsidR="0056071C">
        <w:rPr>
          <w:szCs w:val="24"/>
        </w:rPr>
        <w:t xml:space="preserve"> nagradu u pet stečajnih predmeta navodeći da bi za sve predmete mogla biti 10.000,00 kuna neto, te</w:t>
      </w:r>
      <w:r w:rsidR="0056071C" w:rsidRPr="0056071C">
        <w:t xml:space="preserve"> </w:t>
      </w:r>
      <w:r w:rsidR="0056071C" w:rsidRPr="0056071C">
        <w:rPr>
          <w:szCs w:val="24"/>
        </w:rPr>
        <w:t xml:space="preserve">zatražio da se odobre troškovi za pristup na ročište u ukupnom iznosu 1.938,00 kuna a za troškove korištenja osobnog automobila na relaciji Imotski – Dubrovnik – Imotski dva puta radi 5 ročišta održanih dana 13. i 18. siječnja 2016.g. u iznosu 185 km x 4 što je 740 km x 2,00 kuna što iznosi 1.480,00 kuna, za cestarinu 4 x 27,00 kuna što iznosi 108,00 kuna, te putne dnevnice 2 x 175,00 kuna što je 350,00 kuna. </w:t>
      </w:r>
      <w:r w:rsidR="004417B4">
        <w:rPr>
          <w:szCs w:val="24"/>
        </w:rPr>
        <w:t xml:space="preserve">Sud je rješenjem od 11. veljače 2016.g. odobrio troškove stečajnog postupka. </w:t>
      </w:r>
    </w:p>
    <w:p w:rsidRDefault="00606628" w:rsidP="004F496B" w:rsidR="00606628" w:rsidRPr="00606628">
      <w:pPr>
        <w:pStyle w:val="Tijeloteksta"/>
        <w:rPr>
          <w:szCs w:val="24"/>
        </w:rPr>
      </w:pPr>
    </w:p>
    <w:p w:rsidRDefault="002C5B4C" w:rsidP="002C5B4C" w:rsidR="00585162" w:rsidRPr="00606628">
      <w:pPr>
        <w:pStyle w:val="Tijeloteksta"/>
        <w:ind w:firstLine="708"/>
        <w:rPr>
          <w:szCs w:val="24"/>
        </w:rPr>
      </w:pPr>
      <w:r w:rsidRPr="00606628">
        <w:rPr>
          <w:szCs w:val="24"/>
        </w:rPr>
        <w:t>Stoga je sud</w:t>
      </w:r>
      <w:r w:rsidR="00585162" w:rsidRPr="00606628">
        <w:rPr>
          <w:szCs w:val="24"/>
        </w:rPr>
        <w:t xml:space="preserve"> sukladno dostavljenom</w:t>
      </w:r>
      <w:r w:rsidR="0009507E">
        <w:rPr>
          <w:szCs w:val="24"/>
        </w:rPr>
        <w:t xml:space="preserve"> zahtjevu</w:t>
      </w:r>
      <w:r w:rsidR="00585162" w:rsidRPr="00606628">
        <w:rPr>
          <w:szCs w:val="24"/>
        </w:rPr>
        <w:t xml:space="preserve"> prema čl. </w:t>
      </w:r>
      <w:r w:rsidR="0009507E">
        <w:rPr>
          <w:szCs w:val="24"/>
        </w:rPr>
        <w:t>94</w:t>
      </w:r>
      <w:r w:rsidR="00585162" w:rsidRPr="00606628">
        <w:rPr>
          <w:szCs w:val="24"/>
        </w:rPr>
        <w:t xml:space="preserve">. u vezi sa čl. </w:t>
      </w:r>
      <w:r w:rsidR="0009507E">
        <w:rPr>
          <w:szCs w:val="24"/>
        </w:rPr>
        <w:t>155</w:t>
      </w:r>
      <w:r w:rsidR="00585162" w:rsidRPr="00606628">
        <w:rPr>
          <w:szCs w:val="24"/>
        </w:rPr>
        <w:t>. SZ,</w:t>
      </w:r>
      <w:r w:rsidR="004F496B">
        <w:rPr>
          <w:szCs w:val="24"/>
        </w:rPr>
        <w:t xml:space="preserve"> te čl. 4</w:t>
      </w:r>
      <w:r w:rsidR="002215D3">
        <w:rPr>
          <w:szCs w:val="24"/>
        </w:rPr>
        <w:t>.</w:t>
      </w:r>
      <w:r w:rsidR="004F496B">
        <w:rPr>
          <w:szCs w:val="24"/>
        </w:rPr>
        <w:t xml:space="preserve"> Uredbe</w:t>
      </w:r>
      <w:r w:rsidR="00585162" w:rsidRPr="00606628">
        <w:rPr>
          <w:szCs w:val="24"/>
        </w:rPr>
        <w:t xml:space="preserve"> riješio kao u </w:t>
      </w:r>
      <w:r w:rsidR="0009507E">
        <w:rPr>
          <w:szCs w:val="24"/>
        </w:rPr>
        <w:t>izreci</w:t>
      </w:r>
      <w:r w:rsidR="00585162" w:rsidRPr="00606628">
        <w:rPr>
          <w:szCs w:val="24"/>
        </w:rPr>
        <w:t>.</w:t>
      </w:r>
    </w:p>
    <w:p w:rsidRDefault="00585162" w:rsidP="00585162" w:rsidR="00585162" w:rsidRPr="00606628">
      <w:pPr>
        <w:ind w:firstLine="720"/>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4E31A9" w:rsidP="002C5B4C" w:rsidR="004E31A9" w:rsidRPr="00606628">
      <w:pPr>
        <w:jc w:val="center"/>
        <w:rPr>
          <w:b/>
        </w:rPr>
      </w:pPr>
      <w:r w:rsidRPr="00606628">
        <w:rPr>
          <w:b/>
        </w:rPr>
        <w:t xml:space="preserve">U Dubrovniku, </w:t>
      </w:r>
      <w:r w:rsidR="004417B4">
        <w:rPr>
          <w:b/>
        </w:rPr>
        <w:t>22</w:t>
      </w:r>
      <w:r w:rsidRPr="00606628">
        <w:rPr>
          <w:b/>
        </w:rPr>
        <w:t xml:space="preserve">. </w:t>
      </w:r>
      <w:r w:rsidR="0009507E">
        <w:rPr>
          <w:b/>
        </w:rPr>
        <w:t>veljače</w:t>
      </w:r>
      <w:r w:rsidRPr="00606628">
        <w:rPr>
          <w:b/>
        </w:rPr>
        <w:t xml:space="preserve"> 201</w:t>
      </w:r>
      <w:r w:rsidR="0009507E">
        <w:rPr>
          <w:b/>
        </w:rPr>
        <w:t>6</w:t>
      </w:r>
      <w:r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Stečajni sudac:</w:t>
      </w:r>
    </w:p>
    <w:p w:rsidRDefault="004E31A9" w:rsidP="004E31A9" w:rsidR="004E31A9" w:rsidRPr="00606628">
      <w:pPr>
        <w:rPr>
          <w:b/>
        </w:rPr>
      </w:pPr>
    </w:p>
    <w:p w:rsidRDefault="002C5B4C" w:rsidP="00390CA7" w:rsidR="004E31A9" w:rsidRPr="00606628">
      <w:pPr>
        <w:ind w:left="5664"/>
        <w:rPr>
          <w:b/>
        </w:rPr>
      </w:pPr>
      <w:smartTag w:element="PersonName" w:uri="urn:schemas-microsoft-com:office:smarttags">
        <w:r w:rsidRPr="00606628">
          <w:rPr>
            <w:b/>
          </w:rPr>
          <w:t>Katarina Franković</w:t>
        </w:r>
      </w:smartTag>
    </w:p>
    <w:p w:rsidRDefault="00CF4325" w:rsidP="004E31A9" w:rsidR="00CF4325" w:rsidRPr="00606628">
      <w:pPr>
        <w:rPr>
          <w:b/>
        </w:rPr>
      </w:pPr>
    </w:p>
    <w:p w:rsidRDefault="004E31A9" w:rsidP="004E31A9" w:rsidR="004E31A9" w:rsidRPr="00606628">
      <w:pPr>
        <w:rPr>
          <w:b/>
        </w:rPr>
      </w:pPr>
      <w:r w:rsidRPr="00606628">
        <w:rPr>
          <w:b/>
        </w:rPr>
        <w:t>POUKA O PRAVNOM LIJEKU</w:t>
      </w:r>
    </w:p>
    <w:p w:rsidRDefault="004E31A9" w:rsidP="004E31A9" w:rsidR="004E31A9" w:rsidRPr="00606628">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sidRPr="00606628">
      <w:r w:rsidRPr="00606628">
        <w:t xml:space="preserve">- </w:t>
      </w:r>
      <w:r w:rsidR="00D906B1">
        <w:t xml:space="preserve">mrežna stranica </w:t>
      </w:r>
      <w:r w:rsidR="0009507E">
        <w:t>e-</w:t>
      </w:r>
      <w:r w:rsidRPr="00606628">
        <w:t>oglasna ploča</w:t>
      </w:r>
      <w:r w:rsidR="004F496B">
        <w:t xml:space="preserve"> suda</w:t>
      </w:r>
    </w:p>
    <w:sectPr w:rsidR="004C1A33"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1DBC">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2C5B4C" w:rsidR="002C5B4C" w:rsidRPr="002C5B4C">
    <w:pPr>
      <w:ind w:firstLine="708" w:left="5664"/>
      <w:rPr>
        <w:rFonts w:hAnsi="Book Antiqua" w:ascii="Book Antiqua"/>
        <w:b/>
        <w:sz w:val="22"/>
        <w:szCs w:val="22"/>
      </w:rPr>
    </w:pPr>
    <w:r w:rsidRPr="002C5B4C">
      <w:rPr>
        <w:rFonts w:hAnsi="Book Antiqua" w:ascii="Book Antiqua"/>
        <w:b/>
        <w:sz w:val="22"/>
        <w:szCs w:val="22"/>
      </w:rPr>
      <w:t>Posl. br. 18 St-</w:t>
    </w:r>
    <w:r w:rsidR="004417B4">
      <w:rPr>
        <w:rFonts w:hAnsi="Book Antiqua" w:ascii="Book Antiqua"/>
        <w:b/>
        <w:sz w:val="22"/>
        <w:szCs w:val="22"/>
      </w:rPr>
      <w:t>786</w:t>
    </w:r>
    <w:r w:rsidRPr="002C5B4C">
      <w:rPr>
        <w:rFonts w:hAnsi="Book Antiqua" w:ascii="Book Antiqua"/>
        <w:b/>
        <w:sz w:val="22"/>
        <w:szCs w:val="22"/>
      </w:rPr>
      <w:t>/201</w:t>
    </w:r>
    <w:r w:rsidR="00115617">
      <w:rPr>
        <w:rFonts w:hAnsi="Book Antiqua" w:ascii="Book Antiqua"/>
        <w:b/>
        <w:sz w:val="22"/>
        <w:szCs w:val="22"/>
      </w:rPr>
      <w:t>5</w:t>
    </w:r>
  </w:p>
  <w:p w:rsidRDefault="002C5B4C" w:rsidR="002C5B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7CDB"/>
    <w:rsid w:val="002215D3"/>
    <w:rsid w:val="002B3636"/>
    <w:rsid w:val="002C5B4C"/>
    <w:rsid w:val="00390CA7"/>
    <w:rsid w:val="004417B4"/>
    <w:rsid w:val="004563A9"/>
    <w:rsid w:val="004C1A33"/>
    <w:rsid w:val="004E31A9"/>
    <w:rsid w:val="004F496B"/>
    <w:rsid w:val="0056071C"/>
    <w:rsid w:val="00575C0E"/>
    <w:rsid w:val="00585162"/>
    <w:rsid w:val="00606628"/>
    <w:rsid w:val="00645E9B"/>
    <w:rsid w:val="007B5EE9"/>
    <w:rsid w:val="00944E2A"/>
    <w:rsid w:val="009600F7"/>
    <w:rsid w:val="009E2665"/>
    <w:rsid w:val="00A11DBC"/>
    <w:rsid w:val="00A707AC"/>
    <w:rsid w:val="00BE2C80"/>
    <w:rsid w:val="00C5045B"/>
    <w:rsid w:val="00C5581B"/>
    <w:rsid w:val="00CF4325"/>
    <w:rsid w:val="00D44DB7"/>
    <w:rsid w:val="00D51884"/>
    <w:rsid w:val="00D906B1"/>
    <w:rsid w:val="00DA1B37"/>
    <w:rsid w:val="00DA1F74"/>
    <w:rsid w:val="00E07FE5"/>
    <w:rsid w:val="00F5668D"/>
    <w:rsid w:val="00F747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A11DBC"/>
    <w:rPr>
      <w:color w:val="808080"/>
      <w:bdr w:space="0" w:sz="0" w:color="auto" w:val="none"/>
      <w:shd w:fill="auto" w:color="auto" w:val="clear"/>
    </w:rPr>
  </w:style>
  <w:style w:customStyle="true" w:styleId="eSPISCCParagraphDefaultFont" w:type="character">
    <w:name w:val="eSPIS_CC_Paragraph Default Font"/>
    <w:basedOn w:val="Zadanifontodlomka"/>
    <w:rsid w:val="00A11D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1DBC"/>
    <w:rPr>
      <w:b/>
      <w:bdr w:space="0" w:sz="0" w:color="auto" w:val="none"/>
      <w:shd w:fill="FFFFCC" w:color="auto" w:val="clear"/>
      <w:lang w:val="hr-HR"/>
    </w:rPr>
  </w:style>
  <w:style w:customStyle="true" w:styleId="PozadinaSvijetloCrvena" w:type="character">
    <w:name w:val="Pozadina_SvijetloCrvena"/>
    <w:basedOn w:val="eSPISCCParagraphDefaultFont"/>
    <w:rsid w:val="00A11DB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1DB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A11DBC"/>
    <w:rPr>
      <w:color w:val="808080"/>
      <w:bdr w:color="auto" w:space="0" w:sz="0" w:val="none"/>
      <w:shd w:color="auto" w:fill="auto" w:val="clear"/>
    </w:rPr>
  </w:style>
  <w:style w:customStyle="1" w:styleId="eSPISCCParagraphDefaultFont" w:type="character">
    <w:name w:val="eSPIS_CC_Paragraph Default Font"/>
    <w:basedOn w:val="Zadanifontodlomka"/>
    <w:rsid w:val="00A11DB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1DBC"/>
    <w:rPr>
      <w:b/>
      <w:bdr w:color="auto" w:space="0" w:sz="0" w:val="none"/>
      <w:shd w:color="auto" w:fill="FFFFCC" w:val="clear"/>
      <w:lang w:val="hr-HR"/>
    </w:rPr>
  </w:style>
  <w:style w:customStyle="1" w:styleId="PozadinaSvijetloCrvena" w:type="character">
    <w:name w:val="Pozadina_SvijetloCrvena"/>
    <w:basedOn w:val="eSPISCCParagraphDefaultFont"/>
    <w:rsid w:val="00A11DB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11DB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veljače 2016.</izvorni_sadrzaj>
    <derivirana_varijabla naziv="DomainObject.Predmet.DatumRjesavanja_1">12.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St-786/2015</izvorni_sadrzaj>
    <derivirana_varijabla naziv="DomainObject.Predmet.OznakaBroj_1">St-786/2015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CICRINA DVA d.o.o. za ugostiteljstvo i turizam</izvorni_sadrzaj>
    <derivirana_varijabla naziv="DomainObject.Predmet.ProtustrankaFormated_1">  CICRINA DVA d.o.o. za ugostiteljstvo i turizam</derivirana_varijabla>
  </DomainObject.Predmet.ProtustrankaFormated>
  <DomainObject.Predmet.ProtustrankaFormatedOIB>
    <izvorni_sadrzaj>  CICRINA DVA d.o.o. za ugostiteljstvo i turizam, OIB 61114194491</izvorni_sadrzaj>
    <derivirana_varijabla naziv="DomainObject.Predmet.ProtustrankaFormatedOIB_1">  CICRINA DVA d.o.o. za ugostiteljstvo i turizam, OIB 61114194491</derivirana_varijabla>
  </DomainObject.Predmet.ProtustrankaFormatedOIB>
  <DomainObject.Predmet.ProtustrankaFormatedWithAdress>
    <izvorni_sadrzaj> CICRINA DVA d.o.o. za ugostiteljstvo i turizam, Nikole Tesle 2, 20000 Dubrovnik</izvorni_sadrzaj>
    <derivirana_varijabla naziv="DomainObject.Predmet.ProtustrankaFormatedWithAdress_1"> CICRINA DVA d.o.o. za ugostiteljstvo i turizam, Nikole Tesle 2, 20000 Dubrovnik</derivirana_varijabla>
  </DomainObject.Predmet.ProtustrankaFormatedWithAdress>
  <DomainObject.Predmet.ProtustrankaFormatedWithAdressOIB>
    <izvorni_sadrzaj> CICRINA DVA d.o.o. za ugostiteljstvo i turizam, OIB 61114194491, Nikole Tesle 2, 20000 Dubrovnik</izvorni_sadrzaj>
    <derivirana_varijabla naziv="DomainObject.Predmet.ProtustrankaFormatedWithAdressOIB_1"> CICRINA DVA d.o.o. za ugostiteljstvo i turizam, OIB 61114194491, Nikole Tesle 2, 20000 Dubrovnik</derivirana_varijabla>
  </DomainObject.Predmet.ProtustrankaFormatedWithAdressOIB>
  <DomainObject.Predmet.ProtustrankaWithAdress>
    <izvorni_sadrzaj>CICRINA DVA d.o.o. za ugostiteljstvo i turizam Nikole Tesle 2, 20000 Dubrovnik</izvorni_sadrzaj>
    <derivirana_varijabla naziv="DomainObject.Predmet.ProtustrankaWithAdress_1">CICRINA DVA d.o.o. za ugostiteljstvo i turizam Nikole Tesle 2, 20000 Dubrovnik</derivirana_varijabla>
  </DomainObject.Predmet.ProtustrankaWithAdress>
  <DomainObject.Predmet.ProtustrankaWithAdressOIB>
    <izvorni_sadrzaj>CICRINA DVA d.o.o. za ugostiteljstvo i turizam, OIB 61114194491, Nikole Tesle 2, 20000 Dubrovnik</izvorni_sadrzaj>
    <derivirana_varijabla naziv="DomainObject.Predmet.ProtustrankaWithAdressOIB_1">CICRINA DVA d.o.o. za ugostiteljstvo i turizam, OIB 61114194491, Nikole Tesle 2, 20000 Dubrovnik</derivirana_varijabla>
  </DomainObject.Predmet.ProtustrankaWithAdressOIB>
  <DomainObject.Predmet.ProtustrankaNazivFormated>
    <izvorni_sadrzaj>CICRINA DVA d.o.o. za ugostiteljstvo i turizam</izvorni_sadrzaj>
    <derivirana_varijabla naziv="DomainObject.Predmet.ProtustrankaNazivFormated_1">CICRINA DVA d.o.o. za ugostiteljstvo i turizam</derivirana_varijabla>
  </DomainObject.Predmet.ProtustrankaNazivFormated>
  <DomainObject.Predmet.ProtustrankaNazivFormatedOIB>
    <izvorni_sadrzaj>CICRINA DVA d.o.o. za ugostiteljstvo i turizam, OIB 61114194491</izvorni_sadrzaj>
    <derivirana_varijabla naziv="DomainObject.Predmet.ProtustrankaNazivFormatedOIB_1">CICRINA DVA d.o.o. za ugostiteljstvo i turizam, OIB 61114194491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5700.18</izvorni_sadrzaj>
    <derivirana_varijabla naziv="DomainObject.Predmet.TrenutnaVrijednost_1">5700.18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CICRINA DVA d.o.o. za ugostiteljstvo i turizam</item>
    </izvorni_sadrzaj>
    <derivirana_varijabla naziv="DomainObject.Predmet.ProtuStrankaListFormated_1">
      <item>CICRINA DVA d.o.o. za ugostiteljstvo i turizam</item>
    </derivirana_varijabla>
  </DomainObject.Predmet.ProtuStrankaListFormated>
  <DomainObject.Predmet.ProtuStrankaListFormatedOIB>
    <izvorni_sadrzaj>
      <item>CICRINA DVA d.o.o. za ugostiteljstvo i turizam, OIB 61114194491</item>
    </izvorni_sadrzaj>
    <derivirana_varijabla naziv="DomainObject.Predmet.ProtuStrankaListFormatedOIB_1">
      <item>CICRINA DVA d.o.o. za ugostiteljstvo i turizam, OIB 61114194491</item>
    </derivirana_varijabla>
  </DomainObject.Predmet.ProtuStrankaListFormatedOIB>
  <DomainObject.Predmet.ProtuStrankaListFormatedWithAdress>
    <izvorni_sadrzaj>
      <item>CICRINA DVA d.o.o. za ugostiteljstvo i turizam, Nikole Tesle 2, 20000 Dubrovnik</item>
    </izvorni_sadrzaj>
    <derivirana_varijabla naziv="DomainObject.Predmet.ProtuStrankaListFormatedWithAdress_1">
      <item>CICRINA DVA d.o.o. za ugostiteljstvo i turizam, Nikole Tesle 2, 20000 Dubrovnik</item>
    </derivirana_varijabla>
  </DomainObject.Predmet.ProtuStrankaListFormatedWithAdress>
  <DomainObject.Predmet.ProtuStrankaListFormatedWithAdressOIB>
    <izvorni_sadrzaj>
      <item>CICRINA DVA d.o.o. za ugostiteljstvo i turizam, OIB 61114194491, Nikole Tesle 2, 20000 Dubrovnik</item>
    </izvorni_sadrzaj>
    <derivirana_varijabla naziv="DomainObject.Predmet.ProtuStrankaListFormatedWithAdressOIB_1">
      <item>CICRINA DVA d.o.o. za ugostiteljstvo i turizam, OIB 61114194491, Nikole Tesle 2, 20000 Dubrovnik</item>
    </derivirana_varijabla>
  </DomainObject.Predmet.ProtuStrankaListFormatedWithAdressOIB>
  <DomainObject.Predmet.ProtuStrankaListNazivFormated>
    <izvorni_sadrzaj>
      <item>CICRINA DVA d.o.o. za ugostiteljstvo i turizam</item>
    </izvorni_sadrzaj>
    <derivirana_varijabla naziv="DomainObject.Predmet.ProtuStrankaListNazivFormated_1">
      <item>CICRINA DVA d.o.o. za ugostiteljstvo i turizam</item>
    </derivirana_varijabla>
  </DomainObject.Predmet.ProtuStrankaListNazivFormated>
  <DomainObject.Predmet.ProtuStrankaListNazivFormatedOIB>
    <izvorni_sadrzaj>
      <item>CICRINA DVA d.o.o. za ugostiteljstvo i turizam, OIB 61114194491</item>
    </izvorni_sadrzaj>
    <derivirana_varijabla naziv="DomainObject.Predmet.ProtuStrankaListNazivFormatedOIB_1">
      <item>CICRINA DVA d.o.o. za ugostiteljstvo i turizam, OIB 61114194491</item>
    </derivirana_varijabla>
  </DomainObject.Predmet.ProtuStrankaListNazivFormatedOIB>
  <DomainObject.Predmet.OstaliListFormated>
    <izvorni_sadrzaj>
      <item>Ivan Šteko</item>
    </izvorni_sadrzaj>
    <derivirana_varijabla naziv="DomainObject.Predmet.OstaliListFormated_1">
      <item>Ivan Šteko</item>
    </derivirana_varijabla>
  </DomainObject.Predmet.OstaliListFormated>
  <DomainObject.Predmet.OstaliListFormatedOIB>
    <izvorni_sadrzaj>
      <item>Ivan Šteko</item>
    </izvorni_sadrzaj>
    <derivirana_varijabla naziv="DomainObject.Predmet.OstaliListFormatedOIB_1">
      <item>Ivan Šteko</item>
    </derivirana_varijabla>
  </DomainObject.Predmet.OstaliListFormatedOIB>
  <DomainObject.Predmet.OstaliListFormatedWithAdress>
    <izvorni_sadrzaj>
      <item>Ivan Šteko, K. Tomislava 8, 21260 Imotski</item>
    </izvorni_sadrzaj>
    <derivirana_varijabla naziv="DomainObject.Predmet.OstaliListFormatedWithAdress_1">
      <item>Ivan Šteko, K. Tomislava 8, 21260 Imotski</item>
    </derivirana_varijabla>
  </DomainObject.Predmet.OstaliListFormatedWithAdress>
  <DomainObject.Predmet.OstaliListFormatedWithAdressOIB>
    <izvorni_sadrzaj>
      <item>Ivan Šteko, K. Tomislava 8, 21260 Imotski</item>
    </izvorni_sadrzaj>
    <derivirana_varijabla naziv="DomainObject.Predmet.OstaliListFormatedWithAdressOIB_1">
      <item>Ivan Šteko, K. Tomislava 8, 21260 Imotski</item>
    </derivirana_varijabla>
  </DomainObject.Predmet.OstaliListFormatedWithAdressOIB>
  <DomainObject.Predmet.OstaliListNazivFormated>
    <izvorni_sadrzaj>
      <item>Ivan Šteko</item>
    </izvorni_sadrzaj>
    <derivirana_varijabla naziv="DomainObject.Predmet.OstaliListNazivFormated_1">
      <item>Ivan Šteko</item>
    </derivirana_varijabla>
  </DomainObject.Predmet.OstaliListNazivFormated>
  <DomainObject.Predmet.OstaliListNazivFormatedOIB>
    <izvorni_sadrzaj>
      <item>Ivan Šteko</item>
    </izvorni_sadrzaj>
    <derivirana_varijabla naziv="DomainObject.Predmet.OstaliListNazivFormatedOIB_1">
      <item>Ivan Šteko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CICRINA DVA d.o.o. za ugostiteljstvo i turizam</izvorni_sadrzaj>
    <derivirana_varijabla naziv="DomainObject.Predmet.ProtustrankaIDrugi_1">CICRINA DVA 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CICRINA DVA d.o.o. za ugostiteljstvo i turizam, OIB 61114194491, Nikole Tesle 2, 20000 Dubrovnik</izvorni_sadrzaj>
    <derivirana_varijabla naziv="DomainObject.Predmet.ProtustrankaIDrugiAdressOIB_1">CICRINA DVA d.o.o. za ugostiteljstvo i turizam, OIB 61114194491, Nikole Tesle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veljače 2016.</izvorni_sadrzaj>
    <derivirana_varijabla naziv="DomainObject.Predmet.OdlukaRjesenje.DatumDonosenjaOdluke_1">11.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St-786/2015-17</izvorni_sadrzaj>
    <derivirana_varijabla naziv="DomainObject.Predmet.OdlukaRjesenje.Oznaka_1">St-786/2015-17</derivirana_varijabla>
  </DomainObject.Predmet.OdlukaRjesenje.Oznaka>
  <DomainObject.Predmet.SudioniciListNaziv>
    <izvorni_sadrzaj>
      <item>FINA, RC Split, Podružnica Dubrovnik</item>
      <item>CICRINA DVA d.o.o. za ugostiteljstvo i turizam</item>
      <item>Ivan Šteko</item>
    </izvorni_sadrzaj>
    <derivirana_varijabla naziv="DomainObject.Predmet.SudioniciListNaziv_1">
      <item>FINA, RC Split, Podružnica Dubrovnik</item>
      <item>CICRINA DVA d.o.o. za ugostiteljstvo i turizam</item>
      <item>Ivan Šteko</item>
    </derivirana_varijabla>
  </DomainObject.Predmet.SudioniciListNaziv>
  <DomainObject.Predmet.SudioniciListAdressOIB>
    <izvorni_sadrzaj>
      <item>FINA, RC Split, Podružnica Dubrovnik, OIB 85821130368, Vukovarska 2,20000 Dubrovnik</item>
      <item>CICRINA DVA d.o.o. za ugostiteljstvo i turizam, OIB 61114194491, Nikole Tesle 2,20000 Dubrovnik</item>
      <item>Ivan Šteko, K. Tomislava 8,21260 Imotski</item>
    </izvorni_sadrzaj>
    <derivirana_varijabla naziv="DomainObject.Predmet.SudioniciListAdressOIB_1">
      <item>FINA, RC Split, Podružnica Dubrovnik, OIB 85821130368, Vukovarska 2,20000 Dubrovnik</item>
      <item>CICRINA DVA d.o.o. za ugostiteljstvo i turizam, OIB 61114194491, Nikole Tesle 2,20000 Dubrovnik</item>
      <item>Ivan Šteko, K. Tomislava 8,21260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61114194491</item>
      <item>, OIB null</item>
    </izvorni_sadrzaj>
    <derivirana_varijabla naziv="DomainObject.Predmet.SudioniciListNazivOIB_1">
      <item>, OIB 85821130368</item>
      <item>, OIB 61114194491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561</properties:Words>
  <properties:Characters>3115</properties:Characters>
  <properties:Lines>87</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2016-02-22T09:35:00Z</dcterms:created>
  <dc:creator>kfrankovic</dc:creator>
  <cp:lastModifiedBy>Katarina Franković</cp:lastModifiedBy>
  <dcterms:modified xmlns:xsi="http://www.w3.org/2001/XMLSchema-instance" xsi:type="dcterms:W3CDTF">2016-02-22T09:36:00Z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