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e958f" w14:paraId="0fe958f" w:rsidRDefault="002504D2" w:rsidP="002504D2" w:rsidR="002504D2" w:rsidRPr="00950ED7">
      <w:pPr>
        <w15:collapsed w:val="false"/>
        <w:rPr>
          <w:rFonts w:hAnsi="Times New Roman" w:ascii="Times New Roman"/>
          <w:szCs w:val="24"/>
        </w:rPr>
      </w:pPr>
      <w:bookmarkStart w:name="_GoBack" w:id="0"/>
      <w:bookmarkEnd w:id="0"/>
      <w:r>
        <w:rPr>
          <w:rFonts w:hAnsi="Times New Roman" w:ascii="Times New Roman"/>
          <w:szCs w:val="24"/>
        </w:rPr>
        <w:t xml:space="preserve">            </w:t>
      </w:r>
      <w:r w:rsidRPr="00950ED7">
        <w:rPr>
          <w:rFonts w:hAnsi="Times New Roman" w:ascii="Times New Roman"/>
          <w:szCs w:val="24"/>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504D2" w:rsidP="002504D2" w:rsidR="002504D2" w:rsidRPr="00950ED7">
      <w:pPr>
        <w:rPr>
          <w:rFonts w:hAnsi="Times New Roman" w:ascii="Times New Roman"/>
          <w:szCs w:val="24"/>
        </w:rPr>
      </w:pPr>
    </w:p>
    <w:p w:rsidRDefault="002504D2" w:rsidP="002504D2" w:rsidR="002504D2" w:rsidRPr="00950ED7">
      <w:pPr>
        <w:rPr>
          <w:rFonts w:hAnsi="Times New Roman" w:ascii="Times New Roman"/>
          <w:szCs w:val="24"/>
        </w:rPr>
      </w:pPr>
      <w:r w:rsidRPr="00950ED7">
        <w:rPr>
          <w:rFonts w:hAnsi="Times New Roman" w:ascii="Times New Roman"/>
          <w:szCs w:val="24"/>
        </w:rPr>
        <w:t xml:space="preserve">        Republika Hrvatska</w:t>
      </w:r>
    </w:p>
    <w:p w:rsidRDefault="002504D2" w:rsidP="002504D2" w:rsidR="002504D2" w:rsidRPr="00950ED7">
      <w:pPr>
        <w:rPr>
          <w:rFonts w:hAnsi="Times New Roman" w:ascii="Times New Roman"/>
          <w:szCs w:val="24"/>
        </w:rPr>
      </w:pPr>
      <w:r w:rsidRPr="00950ED7">
        <w:rPr>
          <w:rFonts w:hAnsi="Times New Roman" w:ascii="Times New Roman"/>
          <w:szCs w:val="24"/>
        </w:rPr>
        <w:t>TRGOVAČKI SUD U ZAGREBU</w:t>
      </w:r>
    </w:p>
    <w:p w:rsidRDefault="002504D2" w:rsidP="002504D2" w:rsidR="002504D2" w:rsidRPr="00950ED7">
      <w:pPr>
        <w:rPr>
          <w:rFonts w:hAnsi="Times New Roman" w:ascii="Times New Roman"/>
          <w:szCs w:val="24"/>
        </w:rPr>
      </w:pPr>
      <w:r w:rsidRPr="00950ED7">
        <w:rPr>
          <w:rFonts w:hAnsi="Times New Roman" w:ascii="Times New Roman"/>
          <w:szCs w:val="24"/>
        </w:rPr>
        <w:t xml:space="preserve">      Zagreb, Amruševa 2/II</w:t>
      </w:r>
    </w:p>
    <w:p w:rsidRDefault="002504D2" w:rsidP="002504D2" w:rsidR="002504D2" w:rsidRPr="00950ED7">
      <w:pPr>
        <w:jc w:val="right"/>
        <w:rPr>
          <w:rFonts w:hAnsi="Times New Roman" w:ascii="Times New Roman"/>
          <w:szCs w:val="24"/>
        </w:rPr>
      </w:pPr>
      <w:r w:rsidRPr="00950ED7">
        <w:rPr>
          <w:rFonts w:hAnsi="Times New Roman" w:ascii="Times New Roman"/>
          <w:szCs w:val="24"/>
        </w:rPr>
        <w:t>20 St-</w:t>
      </w:r>
      <w:r w:rsidR="00C333FF">
        <w:rPr>
          <w:rFonts w:hAnsi="Times New Roman" w:ascii="Times New Roman"/>
          <w:szCs w:val="24"/>
        </w:rPr>
        <w:t>59/11</w:t>
      </w:r>
      <w:r w:rsidR="00286A1A">
        <w:rPr>
          <w:rFonts w:hAnsi="Times New Roman" w:ascii="Times New Roman"/>
          <w:szCs w:val="24"/>
        </w:rPr>
        <w:t>-255</w:t>
      </w:r>
    </w:p>
    <w:p w:rsidRDefault="002504D2" w:rsidP="002504D2" w:rsidR="002504D2" w:rsidRPr="00950ED7">
      <w:pPr>
        <w:jc w:val="right"/>
        <w:rPr>
          <w:rFonts w:hAnsi="Times New Roman" w:ascii="Times New Roman"/>
          <w:szCs w:val="24"/>
        </w:rPr>
      </w:pPr>
      <w:r w:rsidRPr="00950ED7">
        <w:rPr>
          <w:rFonts w:hAnsi="Times New Roman" w:ascii="Times New Roman"/>
          <w:szCs w:val="24"/>
        </w:rPr>
        <w:tab/>
      </w:r>
      <w:r w:rsidRPr="00950ED7">
        <w:rPr>
          <w:rFonts w:hAnsi="Times New Roman" w:ascii="Times New Roman"/>
          <w:szCs w:val="24"/>
        </w:rPr>
        <w:tab/>
      </w:r>
      <w:r w:rsidRPr="00950ED7">
        <w:rPr>
          <w:rFonts w:hAnsi="Times New Roman" w:ascii="Times New Roman"/>
          <w:szCs w:val="24"/>
        </w:rPr>
        <w:tab/>
        <w:t xml:space="preserve">                                     </w:t>
      </w:r>
      <w:r w:rsidRPr="00950ED7">
        <w:rPr>
          <w:rFonts w:hAnsi="Times New Roman" w:ascii="Times New Roman"/>
          <w:szCs w:val="24"/>
        </w:rPr>
        <w:tab/>
      </w:r>
      <w:r w:rsidRPr="00950ED7">
        <w:rPr>
          <w:rFonts w:hAnsi="Times New Roman" w:ascii="Times New Roman"/>
          <w:szCs w:val="24"/>
        </w:rPr>
        <w:tab/>
      </w:r>
    </w:p>
    <w:p w:rsidRDefault="002504D2" w:rsidP="002504D2" w:rsidR="002504D2" w:rsidRPr="00950ED7">
      <w:pPr>
        <w:jc w:val="center"/>
        <w:rPr>
          <w:rFonts w:hAnsi="Times New Roman" w:ascii="Times New Roman"/>
          <w:szCs w:val="24"/>
        </w:rPr>
      </w:pPr>
      <w:r>
        <w:rPr>
          <w:rFonts w:hAnsi="Times New Roman" w:ascii="Times New Roman"/>
          <w:szCs w:val="24"/>
        </w:rPr>
        <w:t>U  I M E   R E P U B L I K E  H R V A T S K E</w:t>
      </w:r>
    </w:p>
    <w:p w:rsidRDefault="002504D2" w:rsidP="002504D2" w:rsidR="002504D2" w:rsidRPr="00950ED7">
      <w:pPr>
        <w:rPr>
          <w:rFonts w:hAnsi="Times New Roman" w:ascii="Times New Roman"/>
          <w:b/>
          <w:bCs/>
          <w:szCs w:val="24"/>
        </w:rPr>
      </w:pPr>
    </w:p>
    <w:p w:rsidRDefault="002504D2" w:rsidP="002504D2" w:rsidR="002504D2" w:rsidRPr="00950ED7">
      <w:pPr>
        <w:rPr>
          <w:rFonts w:hAnsi="Times New Roman" w:ascii="Times New Roman"/>
          <w:bCs/>
          <w:szCs w:val="24"/>
        </w:rPr>
      </w:pPr>
      <w:r w:rsidRPr="00950ED7">
        <w:rPr>
          <w:rFonts w:hAnsi="Times New Roman" w:ascii="Times New Roman"/>
          <w:b/>
          <w:bCs/>
          <w:szCs w:val="24"/>
        </w:rPr>
        <w:tab/>
      </w:r>
      <w:r w:rsidRPr="00950ED7">
        <w:rPr>
          <w:rFonts w:hAnsi="Times New Roman" w:ascii="Times New Roman"/>
          <w:b/>
          <w:bCs/>
          <w:szCs w:val="24"/>
        </w:rPr>
        <w:tab/>
      </w:r>
      <w:r w:rsidRPr="00950ED7">
        <w:rPr>
          <w:rFonts w:hAnsi="Times New Roman" w:ascii="Times New Roman"/>
          <w:b/>
          <w:bCs/>
          <w:szCs w:val="24"/>
        </w:rPr>
        <w:tab/>
      </w:r>
      <w:r w:rsidRPr="00950ED7">
        <w:rPr>
          <w:rFonts w:hAnsi="Times New Roman" w:ascii="Times New Roman"/>
          <w:b/>
          <w:bCs/>
          <w:szCs w:val="24"/>
        </w:rPr>
        <w:tab/>
      </w:r>
      <w:r w:rsidRPr="00950ED7">
        <w:rPr>
          <w:rFonts w:hAnsi="Times New Roman" w:ascii="Times New Roman"/>
          <w:b/>
          <w:bCs/>
          <w:szCs w:val="24"/>
        </w:rPr>
        <w:tab/>
      </w:r>
      <w:r w:rsidRPr="00950ED7">
        <w:rPr>
          <w:rFonts w:hAnsi="Times New Roman" w:ascii="Times New Roman"/>
          <w:bCs/>
          <w:szCs w:val="24"/>
        </w:rPr>
        <w:t>R J E Š E N J E</w:t>
      </w:r>
    </w:p>
    <w:p w:rsidRDefault="002504D2" w:rsidP="002504D2" w:rsidR="002504D2" w:rsidRPr="00950ED7">
      <w:pPr>
        <w:rPr>
          <w:rFonts w:hAnsi="Times New Roman" w:ascii="Times New Roman"/>
          <w:b/>
          <w:bCs/>
          <w:szCs w:val="24"/>
        </w:rPr>
      </w:pPr>
    </w:p>
    <w:p w:rsidRDefault="002504D2" w:rsidP="002504D2" w:rsidR="002504D2" w:rsidRPr="00950ED7">
      <w:pPr>
        <w:jc w:val="both"/>
        <w:rPr>
          <w:rFonts w:hAnsi="Times New Roman" w:ascii="Times New Roman"/>
          <w:szCs w:val="24"/>
        </w:rPr>
      </w:pPr>
      <w:r w:rsidRPr="00950ED7">
        <w:rPr>
          <w:rFonts w:hAnsi="Times New Roman" w:ascii="Times New Roman"/>
          <w:bCs/>
          <w:szCs w:val="24"/>
        </w:rPr>
        <w:tab/>
      </w:r>
      <w:r w:rsidRPr="00C23B5D">
        <w:rPr>
          <w:rFonts w:hAnsi="Times New Roman" w:ascii="Times New Roman"/>
          <w:szCs w:val="24"/>
        </w:rPr>
        <w:t>Trgovački sud u Zagrebu, po sucu pojedincu Luciji Bu</w:t>
      </w:r>
      <w:r>
        <w:rPr>
          <w:rFonts w:hAnsi="Times New Roman" w:ascii="Times New Roman"/>
          <w:szCs w:val="24"/>
        </w:rPr>
        <w:t>tigan, u stečajnom postupku nad</w:t>
      </w:r>
      <w:r w:rsidRPr="00C23B5D">
        <w:rPr>
          <w:rFonts w:hAnsi="Times New Roman" w:ascii="Times New Roman"/>
          <w:szCs w:val="24"/>
        </w:rPr>
        <w:t xml:space="preserve"> </w:t>
      </w:r>
      <w:r w:rsidRPr="00BA77FB">
        <w:rPr>
          <w:rFonts w:hAnsi="Times New Roman" w:ascii="Times New Roman"/>
        </w:rPr>
        <w:t xml:space="preserve">stečajnim dužnikom </w:t>
      </w:r>
      <w:r w:rsidR="00C333FF" w:rsidRPr="003E2BFC">
        <w:rPr>
          <w:rFonts w:hAnsi="Times New Roman" w:ascii="Times New Roman"/>
          <w:szCs w:val="24"/>
        </w:rPr>
        <w:t xml:space="preserve">GUMARA-ČAVIĆ d.d., </w:t>
      </w:r>
      <w:r w:rsidR="00C333FF">
        <w:rPr>
          <w:rFonts w:hAnsi="Times New Roman" w:ascii="Times New Roman"/>
          <w:szCs w:val="24"/>
        </w:rPr>
        <w:t xml:space="preserve">u stečaju, </w:t>
      </w:r>
      <w:r w:rsidR="00C333FF" w:rsidRPr="003E2BFC">
        <w:rPr>
          <w:rFonts w:hAnsi="Times New Roman" w:ascii="Times New Roman"/>
          <w:szCs w:val="24"/>
        </w:rPr>
        <w:t>Zagreb, Ivanečka 1, M</w:t>
      </w:r>
      <w:r w:rsidR="00C333FF">
        <w:rPr>
          <w:rFonts w:hAnsi="Times New Roman" w:ascii="Times New Roman"/>
          <w:szCs w:val="24"/>
        </w:rPr>
        <w:t>BS:080009343, OIB: 87878590994</w:t>
      </w:r>
      <w:r>
        <w:rPr>
          <w:rFonts w:hAnsi="Times New Roman" w:ascii="Times New Roman"/>
          <w:szCs w:val="24"/>
        </w:rPr>
        <w:t xml:space="preserve">, dana </w:t>
      </w:r>
      <w:r w:rsidR="00C333FF">
        <w:rPr>
          <w:rFonts w:hAnsi="Times New Roman" w:ascii="Times New Roman"/>
          <w:szCs w:val="24"/>
        </w:rPr>
        <w:t>13</w:t>
      </w:r>
      <w:r>
        <w:rPr>
          <w:rFonts w:hAnsi="Times New Roman" w:ascii="Times New Roman"/>
          <w:szCs w:val="24"/>
        </w:rPr>
        <w:t xml:space="preserve">. </w:t>
      </w:r>
      <w:r w:rsidR="00C333FF">
        <w:rPr>
          <w:rFonts w:hAnsi="Times New Roman" w:ascii="Times New Roman"/>
          <w:szCs w:val="24"/>
        </w:rPr>
        <w:t>listopada</w:t>
      </w:r>
      <w:r>
        <w:rPr>
          <w:rFonts w:hAnsi="Times New Roman" w:ascii="Times New Roman"/>
          <w:szCs w:val="24"/>
        </w:rPr>
        <w:t xml:space="preserve"> 2016.</w:t>
      </w:r>
    </w:p>
    <w:p w:rsidRDefault="002504D2" w:rsidP="002504D2" w:rsidR="002504D2" w:rsidRPr="00950ED7">
      <w:pPr>
        <w:jc w:val="both"/>
        <w:rPr>
          <w:rFonts w:hAnsi="Times New Roman" w:ascii="Times New Roman"/>
          <w:szCs w:val="24"/>
        </w:rPr>
      </w:pPr>
    </w:p>
    <w:p w:rsidRDefault="002504D2" w:rsidP="002504D2" w:rsidR="002504D2" w:rsidRPr="00950ED7">
      <w:pPr>
        <w:jc w:val="center"/>
        <w:rPr>
          <w:rFonts w:hAnsi="Times New Roman" w:ascii="Times New Roman"/>
          <w:szCs w:val="24"/>
        </w:rPr>
      </w:pPr>
      <w:r w:rsidRPr="00950ED7">
        <w:rPr>
          <w:rFonts w:hAnsi="Times New Roman" w:ascii="Times New Roman"/>
          <w:szCs w:val="24"/>
        </w:rPr>
        <w:t xml:space="preserve">r i j e š i o     j e </w:t>
      </w:r>
    </w:p>
    <w:p w:rsidRDefault="002504D2" w:rsidP="00C333FF" w:rsidR="002504D2" w:rsidRPr="00950ED7">
      <w:pPr>
        <w:ind w:hanging="567" w:left="567"/>
        <w:jc w:val="both"/>
        <w:rPr>
          <w:rFonts w:hAnsi="Times New Roman" w:ascii="Times New Roman"/>
          <w:szCs w:val="24"/>
        </w:rPr>
      </w:pPr>
    </w:p>
    <w:p w:rsidRDefault="002504D2" w:rsidP="00C333FF" w:rsidR="002504D2">
      <w:pPr>
        <w:ind w:hanging="567" w:left="567"/>
        <w:jc w:val="both"/>
        <w:rPr>
          <w:rFonts w:hAnsi="Times New Roman" w:ascii="Times New Roman"/>
          <w:szCs w:val="24"/>
        </w:rPr>
      </w:pPr>
      <w:r w:rsidRPr="00950ED7">
        <w:rPr>
          <w:rFonts w:hAnsi="Times New Roman" w:ascii="Times New Roman"/>
          <w:szCs w:val="24"/>
        </w:rPr>
        <w:t>I.</w:t>
      </w:r>
      <w:r w:rsidRPr="00950ED7">
        <w:rPr>
          <w:rFonts w:hAnsi="Times New Roman" w:ascii="Times New Roman"/>
          <w:szCs w:val="24"/>
        </w:rPr>
        <w:tab/>
        <w:t>Obustavlja se i zaključuje stečajni postupak nad stečajnim dužnikom</w:t>
      </w:r>
      <w:r>
        <w:rPr>
          <w:rFonts w:hAnsi="Times New Roman" w:ascii="Times New Roman"/>
          <w:szCs w:val="24"/>
        </w:rPr>
        <w:t xml:space="preserve"> </w:t>
      </w:r>
      <w:r w:rsidR="00C333FF" w:rsidRPr="003E2BFC">
        <w:rPr>
          <w:rFonts w:hAnsi="Times New Roman" w:ascii="Times New Roman"/>
          <w:szCs w:val="24"/>
        </w:rPr>
        <w:t xml:space="preserve">GUMARA-ČAVIĆ d.d., </w:t>
      </w:r>
      <w:r w:rsidR="00C333FF">
        <w:rPr>
          <w:rFonts w:hAnsi="Times New Roman" w:ascii="Times New Roman"/>
          <w:szCs w:val="24"/>
        </w:rPr>
        <w:t xml:space="preserve">u stečaju, </w:t>
      </w:r>
      <w:r w:rsidR="00C333FF" w:rsidRPr="003E2BFC">
        <w:rPr>
          <w:rFonts w:hAnsi="Times New Roman" w:ascii="Times New Roman"/>
          <w:szCs w:val="24"/>
        </w:rPr>
        <w:t>Zagreb, Ivanečka 1, M</w:t>
      </w:r>
      <w:r w:rsidR="00C333FF">
        <w:rPr>
          <w:rFonts w:hAnsi="Times New Roman" w:ascii="Times New Roman"/>
          <w:szCs w:val="24"/>
        </w:rPr>
        <w:t>BS: 080009343, OIB: 87878590994</w:t>
      </w:r>
      <w:r>
        <w:rPr>
          <w:rFonts w:hAnsi="Times New Roman" w:ascii="Times New Roman"/>
          <w:szCs w:val="24"/>
        </w:rPr>
        <w:t xml:space="preserve">. </w:t>
      </w:r>
    </w:p>
    <w:p w:rsidRDefault="002504D2" w:rsidP="00C333FF" w:rsidR="002504D2" w:rsidRPr="00950ED7">
      <w:pPr>
        <w:ind w:hanging="567" w:left="567"/>
        <w:jc w:val="both"/>
        <w:rPr>
          <w:rFonts w:hAnsi="Times New Roman" w:ascii="Times New Roman"/>
          <w:szCs w:val="24"/>
        </w:rPr>
      </w:pPr>
    </w:p>
    <w:p w:rsidRDefault="002504D2" w:rsidP="00C333FF" w:rsidR="002504D2">
      <w:pPr>
        <w:ind w:hanging="567" w:left="567"/>
        <w:jc w:val="both"/>
        <w:rPr>
          <w:rFonts w:hAnsi="Times New Roman" w:ascii="Times New Roman"/>
          <w:szCs w:val="24"/>
        </w:rPr>
      </w:pPr>
      <w:r w:rsidRPr="00950ED7">
        <w:rPr>
          <w:rFonts w:hAnsi="Times New Roman" w:ascii="Times New Roman"/>
          <w:szCs w:val="24"/>
        </w:rPr>
        <w:t>II.</w:t>
      </w:r>
      <w:r w:rsidRPr="00950ED7">
        <w:rPr>
          <w:rFonts w:hAnsi="Times New Roman" w:ascii="Times New Roman"/>
          <w:szCs w:val="24"/>
        </w:rPr>
        <w:tab/>
        <w:t xml:space="preserve">Ovo Rješenje i osnova zaključenja stečajnog postupka objavit će se </w:t>
      </w:r>
      <w:r>
        <w:rPr>
          <w:rFonts w:hAnsi="Times New Roman" w:ascii="Times New Roman"/>
          <w:szCs w:val="24"/>
        </w:rPr>
        <w:t>na e-oglasnoj ploči Trgovačkog suda u Zagrebu.</w:t>
      </w:r>
    </w:p>
    <w:p w:rsidRDefault="002504D2" w:rsidP="00C333FF" w:rsidR="002504D2" w:rsidRPr="00950ED7">
      <w:pPr>
        <w:ind w:hanging="567" w:left="567"/>
        <w:jc w:val="both"/>
        <w:rPr>
          <w:rFonts w:hAnsi="Times New Roman" w:ascii="Times New Roman"/>
          <w:szCs w:val="24"/>
        </w:rPr>
      </w:pPr>
    </w:p>
    <w:p w:rsidRDefault="002504D2" w:rsidP="00C333FF" w:rsidR="002504D2" w:rsidRPr="00950ED7">
      <w:pPr>
        <w:ind w:hanging="567" w:left="567"/>
        <w:jc w:val="both"/>
        <w:rPr>
          <w:rFonts w:hAnsi="Times New Roman" w:ascii="Times New Roman"/>
          <w:szCs w:val="24"/>
        </w:rPr>
      </w:pPr>
      <w:r w:rsidRPr="00950ED7">
        <w:rPr>
          <w:rFonts w:hAnsi="Times New Roman" w:ascii="Times New Roman"/>
          <w:szCs w:val="24"/>
        </w:rPr>
        <w:t>III.</w:t>
      </w:r>
      <w:r>
        <w:rPr>
          <w:rFonts w:hAnsi="Times New Roman" w:ascii="Times New Roman"/>
          <w:szCs w:val="24"/>
        </w:rPr>
        <w:t xml:space="preserve"> </w:t>
      </w:r>
      <w:r w:rsidR="00C333FF">
        <w:rPr>
          <w:rFonts w:hAnsi="Times New Roman" w:ascii="Times New Roman"/>
          <w:szCs w:val="24"/>
        </w:rPr>
        <w:tab/>
      </w:r>
      <w:r w:rsidRPr="00950ED7">
        <w:rPr>
          <w:rFonts w:hAnsi="Times New Roman" w:ascii="Times New Roman"/>
          <w:szCs w:val="24"/>
        </w:rPr>
        <w:t xml:space="preserve">Po pravomoćnosti ovog Rješenja isto će se dostaviti sudskom registru ovog suda radi </w:t>
      </w:r>
      <w:r>
        <w:rPr>
          <w:rFonts w:hAnsi="Times New Roman" w:ascii="Times New Roman"/>
          <w:szCs w:val="24"/>
        </w:rPr>
        <w:t xml:space="preserve"> </w:t>
      </w:r>
      <w:r w:rsidRPr="00950ED7">
        <w:rPr>
          <w:rFonts w:hAnsi="Times New Roman" w:ascii="Times New Roman"/>
          <w:szCs w:val="24"/>
        </w:rPr>
        <w:t xml:space="preserve">brisanja dužnika iz sudskog registra. </w:t>
      </w:r>
    </w:p>
    <w:p w:rsidRDefault="002504D2" w:rsidP="002504D2" w:rsidR="002504D2">
      <w:pPr>
        <w:rPr>
          <w:rFonts w:hAnsi="Times New Roman" w:ascii="Times New Roman"/>
          <w:szCs w:val="24"/>
        </w:rPr>
      </w:pPr>
    </w:p>
    <w:p w:rsidRDefault="00C333FF" w:rsidP="002504D2" w:rsidR="00C333FF" w:rsidRPr="00950ED7">
      <w:pPr>
        <w:rPr>
          <w:rFonts w:hAnsi="Times New Roman" w:ascii="Times New Roman"/>
          <w:szCs w:val="24"/>
        </w:rPr>
      </w:pPr>
    </w:p>
    <w:p w:rsidRDefault="002504D2" w:rsidP="002504D2" w:rsidR="002504D2" w:rsidRPr="00950ED7">
      <w:pPr>
        <w:jc w:val="center"/>
        <w:rPr>
          <w:rFonts w:hAnsi="Times New Roman" w:ascii="Times New Roman"/>
          <w:szCs w:val="24"/>
        </w:rPr>
      </w:pPr>
      <w:r w:rsidRPr="00950ED7">
        <w:rPr>
          <w:rFonts w:hAnsi="Times New Roman" w:ascii="Times New Roman"/>
          <w:szCs w:val="24"/>
        </w:rPr>
        <w:t>Obrazloženje</w:t>
      </w:r>
    </w:p>
    <w:p w:rsidRDefault="002504D2" w:rsidP="002504D2" w:rsidR="002504D2" w:rsidRPr="00950ED7">
      <w:pPr>
        <w:jc w:val="both"/>
        <w:rPr>
          <w:rFonts w:hAnsi="Times New Roman" w:ascii="Times New Roman"/>
          <w:szCs w:val="24"/>
        </w:rPr>
      </w:pPr>
    </w:p>
    <w:p w:rsidRDefault="002504D2" w:rsidP="002504D2" w:rsidR="002504D2" w:rsidRPr="00C23B5D">
      <w:pPr>
        <w:jc w:val="both"/>
        <w:rPr>
          <w:rFonts w:hAnsi="Times New Roman" w:ascii="Times New Roman"/>
          <w:szCs w:val="24"/>
        </w:rPr>
      </w:pPr>
      <w:r w:rsidRPr="00950ED7">
        <w:rPr>
          <w:rFonts w:hAnsi="Times New Roman" w:ascii="Times New Roman"/>
          <w:szCs w:val="24"/>
        </w:rPr>
        <w:tab/>
      </w:r>
      <w:r w:rsidRPr="00C23B5D">
        <w:rPr>
          <w:rFonts w:hAnsi="Times New Roman" w:ascii="Times New Roman"/>
          <w:szCs w:val="24"/>
        </w:rPr>
        <w:t>Rješenjem ovog suda br. St-</w:t>
      </w:r>
      <w:r w:rsidR="00C333FF">
        <w:rPr>
          <w:rFonts w:hAnsi="Times New Roman" w:ascii="Times New Roman"/>
          <w:szCs w:val="24"/>
        </w:rPr>
        <w:t>59</w:t>
      </w:r>
      <w:r w:rsidRPr="00C23B5D">
        <w:rPr>
          <w:rFonts w:hAnsi="Times New Roman" w:ascii="Times New Roman"/>
          <w:szCs w:val="24"/>
        </w:rPr>
        <w:t>/</w:t>
      </w:r>
      <w:r w:rsidR="00C333FF">
        <w:rPr>
          <w:rFonts w:hAnsi="Times New Roman" w:ascii="Times New Roman"/>
          <w:szCs w:val="24"/>
        </w:rPr>
        <w:t>11</w:t>
      </w:r>
      <w:r w:rsidRPr="00C23B5D">
        <w:rPr>
          <w:rFonts w:hAnsi="Times New Roman" w:ascii="Times New Roman"/>
          <w:szCs w:val="24"/>
        </w:rPr>
        <w:t xml:space="preserve"> od </w:t>
      </w:r>
      <w:r w:rsidR="00C333FF">
        <w:rPr>
          <w:rFonts w:hAnsi="Times New Roman" w:ascii="Times New Roman"/>
          <w:szCs w:val="24"/>
        </w:rPr>
        <w:t>8</w:t>
      </w:r>
      <w:r w:rsidRPr="00C23B5D">
        <w:rPr>
          <w:rFonts w:hAnsi="Times New Roman" w:ascii="Times New Roman"/>
          <w:szCs w:val="24"/>
        </w:rPr>
        <w:t xml:space="preserve">. </w:t>
      </w:r>
      <w:r w:rsidR="00C333FF">
        <w:rPr>
          <w:rFonts w:hAnsi="Times New Roman" w:ascii="Times New Roman"/>
          <w:szCs w:val="24"/>
        </w:rPr>
        <w:t>srpnja 2011</w:t>
      </w:r>
      <w:r w:rsidRPr="00C23B5D">
        <w:rPr>
          <w:rFonts w:hAnsi="Times New Roman" w:ascii="Times New Roman"/>
          <w:szCs w:val="24"/>
        </w:rPr>
        <w:t>.</w:t>
      </w:r>
      <w:r>
        <w:rPr>
          <w:rFonts w:hAnsi="Times New Roman" w:ascii="Times New Roman"/>
          <w:szCs w:val="24"/>
        </w:rPr>
        <w:t xml:space="preserve"> </w:t>
      </w:r>
      <w:r w:rsidRPr="00C23B5D">
        <w:rPr>
          <w:rFonts w:hAnsi="Times New Roman" w:ascii="Times New Roman"/>
          <w:szCs w:val="24"/>
        </w:rPr>
        <w:t xml:space="preserve">g. otvoren je stečajni postupak nad dužnikom </w:t>
      </w:r>
      <w:r w:rsidR="00C333FF" w:rsidRPr="003E2BFC">
        <w:rPr>
          <w:rFonts w:hAnsi="Times New Roman" w:ascii="Times New Roman"/>
          <w:szCs w:val="24"/>
        </w:rPr>
        <w:t xml:space="preserve">GUMARA-ČAVIĆ d.d., </w:t>
      </w:r>
      <w:r w:rsidR="00C333FF">
        <w:rPr>
          <w:rFonts w:hAnsi="Times New Roman" w:ascii="Times New Roman"/>
          <w:szCs w:val="24"/>
        </w:rPr>
        <w:t xml:space="preserve">u stečaju, </w:t>
      </w:r>
      <w:r w:rsidR="00C333FF" w:rsidRPr="003E2BFC">
        <w:rPr>
          <w:rFonts w:hAnsi="Times New Roman" w:ascii="Times New Roman"/>
          <w:szCs w:val="24"/>
        </w:rPr>
        <w:t>Zagreb, Ivanečka 1, M</w:t>
      </w:r>
      <w:r w:rsidR="00C333FF">
        <w:rPr>
          <w:rFonts w:hAnsi="Times New Roman" w:ascii="Times New Roman"/>
          <w:szCs w:val="24"/>
        </w:rPr>
        <w:t>BS: 080009343, OIB: 87878590994</w:t>
      </w:r>
      <w:r w:rsidRPr="00C23B5D">
        <w:rPr>
          <w:rFonts w:hAnsi="Times New Roman" w:ascii="Times New Roman"/>
          <w:szCs w:val="24"/>
        </w:rPr>
        <w:t xml:space="preserve">, a koje rješenje je </w:t>
      </w:r>
      <w:r>
        <w:rPr>
          <w:rFonts w:hAnsi="Times New Roman" w:ascii="Times New Roman"/>
          <w:szCs w:val="24"/>
        </w:rPr>
        <w:t xml:space="preserve">istog </w:t>
      </w:r>
      <w:r w:rsidRPr="00C23B5D">
        <w:rPr>
          <w:rFonts w:hAnsi="Times New Roman" w:ascii="Times New Roman"/>
          <w:szCs w:val="24"/>
        </w:rPr>
        <w:t xml:space="preserve">dana  istaknuto na oglasnoj ploči </w:t>
      </w:r>
      <w:r>
        <w:rPr>
          <w:rFonts w:hAnsi="Times New Roman" w:ascii="Times New Roman"/>
          <w:szCs w:val="24"/>
        </w:rPr>
        <w:t xml:space="preserve">Trgovačkog </w:t>
      </w:r>
      <w:r w:rsidRPr="00C23B5D">
        <w:rPr>
          <w:rFonts w:hAnsi="Times New Roman" w:ascii="Times New Roman"/>
          <w:szCs w:val="24"/>
        </w:rPr>
        <w:t>suda</w:t>
      </w:r>
      <w:r>
        <w:rPr>
          <w:rFonts w:hAnsi="Times New Roman" w:ascii="Times New Roman"/>
          <w:szCs w:val="24"/>
        </w:rPr>
        <w:t xml:space="preserve"> u Zagrebu</w:t>
      </w:r>
      <w:r w:rsidRPr="00C23B5D">
        <w:rPr>
          <w:rFonts w:hAnsi="Times New Roman" w:ascii="Times New Roman"/>
          <w:szCs w:val="24"/>
        </w:rPr>
        <w:t xml:space="preserve">, te u obliku oglasa objavljeno u Narodnim novinama br. </w:t>
      </w:r>
      <w:r w:rsidR="00C333FF">
        <w:rPr>
          <w:rFonts w:hAnsi="Times New Roman" w:ascii="Times New Roman"/>
          <w:szCs w:val="24"/>
        </w:rPr>
        <w:t>79/11</w:t>
      </w:r>
      <w:r w:rsidRPr="00C23B5D">
        <w:rPr>
          <w:rFonts w:hAnsi="Times New Roman" w:ascii="Times New Roman"/>
          <w:szCs w:val="24"/>
        </w:rPr>
        <w:t xml:space="preserve"> od </w:t>
      </w:r>
      <w:r w:rsidR="00C333FF">
        <w:rPr>
          <w:rFonts w:hAnsi="Times New Roman" w:ascii="Times New Roman"/>
          <w:szCs w:val="24"/>
        </w:rPr>
        <w:t>11</w:t>
      </w:r>
      <w:r>
        <w:rPr>
          <w:rFonts w:hAnsi="Times New Roman" w:ascii="Times New Roman"/>
          <w:szCs w:val="24"/>
        </w:rPr>
        <w:t xml:space="preserve">. </w:t>
      </w:r>
      <w:r w:rsidR="00C333FF">
        <w:rPr>
          <w:rFonts w:hAnsi="Times New Roman" w:ascii="Times New Roman"/>
          <w:szCs w:val="24"/>
        </w:rPr>
        <w:t>srpnja 2011</w:t>
      </w:r>
      <w:r w:rsidRPr="00C23B5D">
        <w:rPr>
          <w:rFonts w:hAnsi="Times New Roman" w:ascii="Times New Roman"/>
          <w:szCs w:val="24"/>
        </w:rPr>
        <w:t>.g.</w:t>
      </w:r>
    </w:p>
    <w:p w:rsidRDefault="002504D2" w:rsidP="002504D2" w:rsidR="002504D2" w:rsidRPr="00C23B5D">
      <w:pPr>
        <w:jc w:val="both"/>
        <w:rPr>
          <w:rFonts w:hAnsi="Times New Roman" w:ascii="Times New Roman"/>
          <w:szCs w:val="24"/>
        </w:rPr>
      </w:pPr>
    </w:p>
    <w:p w:rsidRDefault="002504D2" w:rsidP="002504D2" w:rsidR="002504D2">
      <w:pPr>
        <w:jc w:val="both"/>
        <w:rPr>
          <w:rFonts w:hAnsi="Times New Roman" w:ascii="Times New Roman"/>
          <w:szCs w:val="24"/>
        </w:rPr>
      </w:pPr>
      <w:r w:rsidRPr="00950ED7">
        <w:rPr>
          <w:rFonts w:hAnsi="Times New Roman" w:ascii="Times New Roman"/>
          <w:szCs w:val="24"/>
        </w:rPr>
        <w:tab/>
        <w:t xml:space="preserve">Ispitno ročište održano je dana </w:t>
      </w:r>
      <w:r w:rsidR="00C333FF">
        <w:rPr>
          <w:rFonts w:hAnsi="Times New Roman" w:ascii="Times New Roman"/>
          <w:szCs w:val="24"/>
        </w:rPr>
        <w:t>18</w:t>
      </w:r>
      <w:r>
        <w:rPr>
          <w:rFonts w:hAnsi="Times New Roman" w:ascii="Times New Roman"/>
          <w:szCs w:val="24"/>
        </w:rPr>
        <w:t xml:space="preserve">. </w:t>
      </w:r>
      <w:r w:rsidR="00C333FF">
        <w:rPr>
          <w:rFonts w:hAnsi="Times New Roman" w:ascii="Times New Roman"/>
          <w:szCs w:val="24"/>
        </w:rPr>
        <w:t>listopada 2011</w:t>
      </w:r>
      <w:r>
        <w:rPr>
          <w:rFonts w:hAnsi="Times New Roman" w:ascii="Times New Roman"/>
          <w:szCs w:val="24"/>
        </w:rPr>
        <w:t xml:space="preserve">.g., te posebno ispitno ročište dana 6. </w:t>
      </w:r>
      <w:r w:rsidR="008C1C7C">
        <w:rPr>
          <w:rFonts w:hAnsi="Times New Roman" w:ascii="Times New Roman"/>
          <w:szCs w:val="24"/>
        </w:rPr>
        <w:t>lipnja 2013</w:t>
      </w:r>
      <w:r>
        <w:rPr>
          <w:rFonts w:hAnsi="Times New Roman" w:ascii="Times New Roman"/>
          <w:szCs w:val="24"/>
        </w:rPr>
        <w:t xml:space="preserve">.g. U prvom višem isplatnom redu utvrđene su tražbine stečajnih vjerovnika u ukupnom iznosu od </w:t>
      </w:r>
      <w:r w:rsidR="008C1C7C">
        <w:rPr>
          <w:rFonts w:hAnsi="Times New Roman" w:ascii="Times New Roman"/>
          <w:szCs w:val="24"/>
        </w:rPr>
        <w:t>325.210,04</w:t>
      </w:r>
      <w:r>
        <w:rPr>
          <w:rFonts w:hAnsi="Times New Roman" w:ascii="Times New Roman"/>
          <w:szCs w:val="24"/>
        </w:rPr>
        <w:t xml:space="preserve"> kn, te u drugom višem isplatnom redu utvrđene su tražbine stečajnih vjerovnika u ukupnom iznosu od </w:t>
      </w:r>
      <w:r w:rsidR="008C1C7C">
        <w:rPr>
          <w:rFonts w:hAnsi="Times New Roman" w:ascii="Times New Roman"/>
          <w:szCs w:val="24"/>
        </w:rPr>
        <w:t>51.164.736,17</w:t>
      </w:r>
      <w:r>
        <w:rPr>
          <w:rFonts w:hAnsi="Times New Roman" w:ascii="Times New Roman"/>
          <w:szCs w:val="24"/>
        </w:rPr>
        <w:t xml:space="preserve"> kn.</w:t>
      </w:r>
    </w:p>
    <w:p w:rsidRDefault="002504D2" w:rsidP="002504D2" w:rsidR="002504D2">
      <w:pPr>
        <w:jc w:val="both"/>
        <w:rPr>
          <w:rFonts w:hAnsi="Times New Roman" w:ascii="Times New Roman"/>
          <w:szCs w:val="24"/>
        </w:rPr>
      </w:pPr>
    </w:p>
    <w:p w:rsidRDefault="002504D2" w:rsidP="002504D2" w:rsidR="002504D2">
      <w:pPr>
        <w:jc w:val="both"/>
        <w:rPr>
          <w:rFonts w:hAnsi="Times New Roman" w:ascii="Times New Roman"/>
          <w:szCs w:val="24"/>
        </w:rPr>
      </w:pPr>
      <w:r w:rsidRPr="00950ED7">
        <w:rPr>
          <w:rFonts w:hAnsi="Times New Roman" w:ascii="Times New Roman"/>
          <w:szCs w:val="24"/>
        </w:rPr>
        <w:tab/>
        <w:t>U svom pisanom prijedlogu, a zbog činjenice nedostatnosti stečajne mase za po</w:t>
      </w:r>
      <w:r>
        <w:rPr>
          <w:rFonts w:hAnsi="Times New Roman" w:ascii="Times New Roman"/>
          <w:szCs w:val="24"/>
        </w:rPr>
        <w:t>kriće troškova p</w:t>
      </w:r>
      <w:r w:rsidR="008C1C7C">
        <w:rPr>
          <w:rFonts w:hAnsi="Times New Roman" w:ascii="Times New Roman"/>
          <w:szCs w:val="24"/>
        </w:rPr>
        <w:t>ostupka, stečajna</w:t>
      </w:r>
      <w:r w:rsidRPr="00950ED7">
        <w:rPr>
          <w:rFonts w:hAnsi="Times New Roman" w:ascii="Times New Roman"/>
          <w:szCs w:val="24"/>
        </w:rPr>
        <w:t xml:space="preserve"> upravitelj</w:t>
      </w:r>
      <w:r w:rsidR="008C1C7C">
        <w:rPr>
          <w:rFonts w:hAnsi="Times New Roman" w:ascii="Times New Roman"/>
          <w:szCs w:val="24"/>
        </w:rPr>
        <w:t>ica je predložila</w:t>
      </w:r>
      <w:r w:rsidRPr="00950ED7">
        <w:rPr>
          <w:rFonts w:hAnsi="Times New Roman" w:ascii="Times New Roman"/>
          <w:szCs w:val="24"/>
        </w:rPr>
        <w:t xml:space="preserve"> da se ovaj postupak obustavi i zaključi.</w:t>
      </w:r>
    </w:p>
    <w:p w:rsidRDefault="002504D2" w:rsidP="002504D2" w:rsidR="002504D2" w:rsidRPr="00950ED7">
      <w:pPr>
        <w:jc w:val="both"/>
        <w:rPr>
          <w:rFonts w:hAnsi="Times New Roman" w:ascii="Times New Roman"/>
          <w:szCs w:val="24"/>
        </w:rPr>
      </w:pPr>
    </w:p>
    <w:p w:rsidRDefault="002504D2" w:rsidP="002504D2" w:rsidR="002504D2" w:rsidRPr="00950ED7">
      <w:pPr>
        <w:jc w:val="both"/>
        <w:rPr>
          <w:rFonts w:hAnsi="Times New Roman" w:ascii="Times New Roman"/>
          <w:szCs w:val="24"/>
        </w:rPr>
      </w:pPr>
      <w:r w:rsidRPr="00950ED7">
        <w:rPr>
          <w:rFonts w:hAnsi="Times New Roman" w:ascii="Times New Roman"/>
          <w:szCs w:val="24"/>
        </w:rPr>
        <w:tab/>
        <w:t>Rješenjem ovog suda br. St-</w:t>
      </w:r>
      <w:r w:rsidR="008C1C7C">
        <w:rPr>
          <w:rFonts w:hAnsi="Times New Roman" w:ascii="Times New Roman"/>
          <w:szCs w:val="24"/>
        </w:rPr>
        <w:t>59/11 od 27</w:t>
      </w:r>
      <w:r>
        <w:rPr>
          <w:rFonts w:hAnsi="Times New Roman" w:ascii="Times New Roman"/>
          <w:szCs w:val="24"/>
        </w:rPr>
        <w:t>.</w:t>
      </w:r>
      <w:r w:rsidR="008C1C7C">
        <w:rPr>
          <w:rFonts w:hAnsi="Times New Roman" w:ascii="Times New Roman"/>
          <w:szCs w:val="24"/>
        </w:rPr>
        <w:t xml:space="preserve"> rujna 2016</w:t>
      </w:r>
      <w:r>
        <w:rPr>
          <w:rFonts w:hAnsi="Times New Roman" w:ascii="Times New Roman"/>
          <w:szCs w:val="24"/>
        </w:rPr>
        <w:t>.</w:t>
      </w:r>
      <w:r w:rsidR="008C1C7C">
        <w:rPr>
          <w:rFonts w:hAnsi="Times New Roman" w:ascii="Times New Roman"/>
          <w:szCs w:val="24"/>
        </w:rPr>
        <w:t>, određeno je, te zatim, dana 13</w:t>
      </w:r>
      <w:r>
        <w:rPr>
          <w:rFonts w:hAnsi="Times New Roman" w:ascii="Times New Roman"/>
          <w:szCs w:val="24"/>
        </w:rPr>
        <w:t xml:space="preserve">. </w:t>
      </w:r>
      <w:r w:rsidR="008C1C7C">
        <w:rPr>
          <w:rFonts w:hAnsi="Times New Roman" w:ascii="Times New Roman"/>
          <w:szCs w:val="24"/>
        </w:rPr>
        <w:t>listopada 2016</w:t>
      </w:r>
      <w:r>
        <w:rPr>
          <w:rFonts w:hAnsi="Times New Roman" w:ascii="Times New Roman"/>
          <w:szCs w:val="24"/>
        </w:rPr>
        <w:t xml:space="preserve">. </w:t>
      </w:r>
      <w:r w:rsidRPr="00950ED7">
        <w:rPr>
          <w:rFonts w:hAnsi="Times New Roman" w:ascii="Times New Roman"/>
          <w:szCs w:val="24"/>
        </w:rPr>
        <w:t>održano ročište vjerovnika, a radi pribavljanja mišljenja u odnosu na obustavu i zaključenje stečajnog postupka.</w:t>
      </w:r>
    </w:p>
    <w:p w:rsidRDefault="002504D2" w:rsidP="002504D2" w:rsidR="002504D2" w:rsidRPr="00950ED7">
      <w:pPr>
        <w:jc w:val="both"/>
        <w:rPr>
          <w:rFonts w:hAnsi="Times New Roman" w:ascii="Times New Roman"/>
          <w:szCs w:val="24"/>
        </w:rPr>
      </w:pPr>
    </w:p>
    <w:p w:rsidRDefault="002504D2" w:rsidP="002504D2" w:rsidR="00AC7B1E">
      <w:pPr>
        <w:jc w:val="both"/>
        <w:rPr>
          <w:rFonts w:hAnsi="Times New Roman" w:ascii="Times New Roman"/>
        </w:rPr>
      </w:pPr>
      <w:r>
        <w:lastRenderedPageBreak/>
        <w:tab/>
      </w:r>
      <w:r w:rsidR="008C1C7C">
        <w:rPr>
          <w:rFonts w:hAnsi="Times New Roman" w:ascii="Times New Roman"/>
        </w:rPr>
        <w:t>Stečajna</w:t>
      </w:r>
      <w:r w:rsidRPr="00090A9F">
        <w:rPr>
          <w:rFonts w:hAnsi="Times New Roman" w:ascii="Times New Roman"/>
        </w:rPr>
        <w:t xml:space="preserve"> upravitelj</w:t>
      </w:r>
      <w:r w:rsidR="008C1C7C">
        <w:rPr>
          <w:rFonts w:hAnsi="Times New Roman" w:ascii="Times New Roman"/>
        </w:rPr>
        <w:t>ica u svom usmenom izlaganju ostala</w:t>
      </w:r>
      <w:r w:rsidRPr="00090A9F">
        <w:rPr>
          <w:rFonts w:hAnsi="Times New Roman" w:ascii="Times New Roman"/>
        </w:rPr>
        <w:t xml:space="preserve"> je kao kod</w:t>
      </w:r>
      <w:r w:rsidR="008C1C7C">
        <w:rPr>
          <w:rFonts w:hAnsi="Times New Roman" w:ascii="Times New Roman"/>
        </w:rPr>
        <w:t xml:space="preserve"> navoda iz pisanog Izvješća od 26</w:t>
      </w:r>
      <w:r w:rsidRPr="00090A9F">
        <w:rPr>
          <w:rFonts w:hAnsi="Times New Roman" w:ascii="Times New Roman"/>
        </w:rPr>
        <w:t>.</w:t>
      </w:r>
      <w:r w:rsidR="008C1C7C">
        <w:rPr>
          <w:rFonts w:hAnsi="Times New Roman" w:ascii="Times New Roman"/>
        </w:rPr>
        <w:t xml:space="preserve"> rujna 2016</w:t>
      </w:r>
      <w:r w:rsidRPr="00090A9F">
        <w:rPr>
          <w:rFonts w:hAnsi="Times New Roman" w:ascii="Times New Roman"/>
        </w:rPr>
        <w:t>.,</w:t>
      </w:r>
      <w:r w:rsidR="008C1C7C">
        <w:rPr>
          <w:rFonts w:hAnsi="Times New Roman" w:ascii="Times New Roman"/>
        </w:rPr>
        <w:t xml:space="preserve"> (list 1284 do 1294),</w:t>
      </w:r>
      <w:r w:rsidRPr="00090A9F">
        <w:rPr>
          <w:rFonts w:hAnsi="Times New Roman" w:ascii="Times New Roman"/>
        </w:rPr>
        <w:t xml:space="preserve"> </w:t>
      </w:r>
      <w:r w:rsidR="008C1C7C">
        <w:rPr>
          <w:rFonts w:hAnsi="Times New Roman" w:ascii="Times New Roman"/>
        </w:rPr>
        <w:t>odnosno očitovala</w:t>
      </w:r>
      <w:r>
        <w:rPr>
          <w:rFonts w:hAnsi="Times New Roman" w:ascii="Times New Roman"/>
        </w:rPr>
        <w:t xml:space="preserve"> se</w:t>
      </w:r>
      <w:r w:rsidR="008C1C7C">
        <w:rPr>
          <w:rFonts w:hAnsi="Times New Roman" w:ascii="Times New Roman"/>
        </w:rPr>
        <w:t>,</w:t>
      </w:r>
      <w:r>
        <w:rPr>
          <w:rFonts w:hAnsi="Times New Roman" w:ascii="Times New Roman"/>
        </w:rPr>
        <w:t xml:space="preserve"> da je tijekom stečajnog postupka u stečajnu masu</w:t>
      </w:r>
      <w:r w:rsidR="008C1C7C">
        <w:rPr>
          <w:rFonts w:hAnsi="Times New Roman" w:ascii="Times New Roman"/>
        </w:rPr>
        <w:t xml:space="preserve"> od prodaje nekretnina</w:t>
      </w:r>
      <w:r>
        <w:rPr>
          <w:rFonts w:hAnsi="Times New Roman" w:ascii="Times New Roman"/>
        </w:rPr>
        <w:t xml:space="preserve"> prihodovan ukupan iznos od </w:t>
      </w:r>
      <w:r w:rsidR="008C1C7C">
        <w:rPr>
          <w:rFonts w:hAnsi="Times New Roman" w:ascii="Times New Roman"/>
        </w:rPr>
        <w:t>3.432.589,08</w:t>
      </w:r>
      <w:r>
        <w:rPr>
          <w:rFonts w:hAnsi="Times New Roman" w:ascii="Times New Roman"/>
        </w:rPr>
        <w:t>kn</w:t>
      </w:r>
      <w:r w:rsidR="008C1C7C">
        <w:rPr>
          <w:rFonts w:hAnsi="Times New Roman" w:ascii="Times New Roman"/>
        </w:rPr>
        <w:t xml:space="preserve">, a iz kojeg iznosa se djelomično namirio razlučni vjerovnik za iznos od </w:t>
      </w:r>
      <w:r w:rsidR="00AF3A08">
        <w:rPr>
          <w:rFonts w:hAnsi="Times New Roman" w:ascii="Times New Roman"/>
        </w:rPr>
        <w:t>2.174.462,19 kn.  Tijekom provedbe stečajnog postupka u trajanju od preko pet godina, nastali su troškovi postupka koji su djelomično namireni za iznos od 1.257.946,89 kn, a ostali su nepodmireni troškovi postupka u iznosu od 353.108,66 kn, a za koje nije bilo sredstava u stečajnoj masi.</w:t>
      </w:r>
      <w:r w:rsidR="00AC7B1E">
        <w:rPr>
          <w:rFonts w:hAnsi="Times New Roman" w:ascii="Times New Roman"/>
        </w:rPr>
        <w:t xml:space="preserve"> Troškove stečajnog postupka sačinjavaju primjerice, iznos od 697.152,41 kn s osnove komunalne naknade i vodne naknade za razdoblje od otvaranja stečaja pa do prodaje nekretnina (veljača - lipanj 2016.), iznos od 77.500,00 kn je trošak procjene nekretnina sudskog vještaka, iznos od 35.721,25 kn je trošak električne energije, odnosno, troškovi stečajnog postupka sačinjavaju svi troškovi navedeni i opisani u Izvješću stečajne upraviteljice ( list 1265, 1266 i 1293 spisa). Dakle, ostale su nepodmirene obveze stečajne mase</w:t>
      </w:r>
      <w:r w:rsidR="00F659CC">
        <w:rPr>
          <w:rFonts w:hAnsi="Times New Roman" w:ascii="Times New Roman"/>
        </w:rPr>
        <w:t xml:space="preserve"> u gore navedenom iznosu, a</w:t>
      </w:r>
      <w:r w:rsidR="00AC7B1E">
        <w:rPr>
          <w:rFonts w:hAnsi="Times New Roman" w:ascii="Times New Roman"/>
        </w:rPr>
        <w:t xml:space="preserve"> u odnosu na neplaćene odvjetničke troškove, na neplaćene usluge izrade završne bilance, arhiviranje dokumentacije, </w:t>
      </w:r>
      <w:r w:rsidR="00F659CC">
        <w:rPr>
          <w:rFonts w:hAnsi="Times New Roman" w:ascii="Times New Roman"/>
        </w:rPr>
        <w:t>nepodmirenih kamata na podmirene obveze, kao i neplaćeni parnični</w:t>
      </w:r>
      <w:r w:rsidR="00BE4702">
        <w:rPr>
          <w:rFonts w:hAnsi="Times New Roman" w:ascii="Times New Roman"/>
        </w:rPr>
        <w:t xml:space="preserve"> troškovi po sudskim rješenjima, te </w:t>
      </w:r>
      <w:r w:rsidR="008A4D87">
        <w:rPr>
          <w:rFonts w:hAnsi="Times New Roman" w:ascii="Times New Roman"/>
        </w:rPr>
        <w:t xml:space="preserve">navedenim </w:t>
      </w:r>
      <w:r w:rsidR="00BE4702">
        <w:rPr>
          <w:rFonts w:hAnsi="Times New Roman" w:ascii="Times New Roman"/>
        </w:rPr>
        <w:t xml:space="preserve">nesporno proizlazi da stečajna masa ovog dužnika nije bila dostatna niti za podmirenje </w:t>
      </w:r>
      <w:r w:rsidR="008A4D87">
        <w:rPr>
          <w:rFonts w:hAnsi="Times New Roman" w:ascii="Times New Roman"/>
        </w:rPr>
        <w:t xml:space="preserve">troškova </w:t>
      </w:r>
      <w:r w:rsidR="00BE4702">
        <w:rPr>
          <w:rFonts w:hAnsi="Times New Roman" w:ascii="Times New Roman"/>
        </w:rPr>
        <w:t xml:space="preserve">stečajnog postupka. </w:t>
      </w:r>
    </w:p>
    <w:p w:rsidRDefault="00AC7B1E" w:rsidP="002504D2" w:rsidR="00AC7B1E">
      <w:pPr>
        <w:jc w:val="both"/>
        <w:rPr>
          <w:rFonts w:hAnsi="Times New Roman" w:ascii="Times New Roman"/>
        </w:rPr>
      </w:pPr>
    </w:p>
    <w:p w:rsidRDefault="00895D29" w:rsidP="002504D2" w:rsidR="00895D29">
      <w:pPr>
        <w:jc w:val="both"/>
        <w:rPr>
          <w:rFonts w:hAnsi="Times New Roman" w:ascii="Times New Roman"/>
        </w:rPr>
      </w:pPr>
    </w:p>
    <w:p w:rsidRDefault="00BE4702" w:rsidP="00BE4702" w:rsidR="002504D2">
      <w:pPr>
        <w:ind w:firstLine="720"/>
        <w:jc w:val="both"/>
        <w:rPr>
          <w:rFonts w:hAnsi="Times New Roman" w:ascii="Times New Roman"/>
        </w:rPr>
      </w:pPr>
      <w:r>
        <w:rPr>
          <w:rFonts w:hAnsi="Times New Roman" w:ascii="Times New Roman"/>
        </w:rPr>
        <w:t xml:space="preserve"> Odnosno, temeljem iznesenog</w:t>
      </w:r>
      <w:r w:rsidR="002504D2">
        <w:rPr>
          <w:rFonts w:hAnsi="Times New Roman" w:ascii="Times New Roman"/>
        </w:rPr>
        <w:t xml:space="preserve">, a zbog nedostatnosti stečajne mase za pokriće troškova </w:t>
      </w:r>
      <w:r>
        <w:rPr>
          <w:rFonts w:hAnsi="Times New Roman" w:ascii="Times New Roman"/>
        </w:rPr>
        <w:t>stečajnog postupka, stečajna</w:t>
      </w:r>
      <w:r w:rsidR="002504D2">
        <w:rPr>
          <w:rFonts w:hAnsi="Times New Roman" w:ascii="Times New Roman"/>
        </w:rPr>
        <w:t xml:space="preserve"> upravitelj</w:t>
      </w:r>
      <w:r>
        <w:rPr>
          <w:rFonts w:hAnsi="Times New Roman" w:ascii="Times New Roman"/>
        </w:rPr>
        <w:t>ica</w:t>
      </w:r>
      <w:r w:rsidR="002504D2">
        <w:rPr>
          <w:rFonts w:hAnsi="Times New Roman" w:ascii="Times New Roman"/>
        </w:rPr>
        <w:t xml:space="preserve"> </w:t>
      </w:r>
      <w:r>
        <w:rPr>
          <w:rFonts w:hAnsi="Times New Roman" w:ascii="Times New Roman"/>
          <w:szCs w:val="24"/>
        </w:rPr>
        <w:t>predložila</w:t>
      </w:r>
      <w:r w:rsidR="002504D2">
        <w:rPr>
          <w:rFonts w:hAnsi="Times New Roman" w:ascii="Times New Roman"/>
          <w:szCs w:val="24"/>
        </w:rPr>
        <w:t xml:space="preserve"> je, da se ovaj stečajni postupak obustavi i zaključi temeljem čl 203. Stečajnog zakona.</w:t>
      </w:r>
    </w:p>
    <w:p w:rsidRDefault="00BE4702" w:rsidP="00BE4702" w:rsidR="00BE4702">
      <w:pPr>
        <w:ind w:firstLine="720"/>
        <w:jc w:val="both"/>
        <w:rPr>
          <w:rFonts w:hAnsi="Times New Roman" w:ascii="Times New Roman"/>
        </w:rPr>
      </w:pPr>
    </w:p>
    <w:p w:rsidRDefault="00895D29" w:rsidP="00BE4702" w:rsidR="00895D29">
      <w:pPr>
        <w:ind w:firstLine="720"/>
        <w:jc w:val="both"/>
        <w:rPr>
          <w:rFonts w:hAnsi="Times New Roman" w:ascii="Times New Roman"/>
        </w:rPr>
      </w:pPr>
    </w:p>
    <w:p w:rsidRDefault="00BE4702" w:rsidP="00BE4702" w:rsidR="00BE4702">
      <w:pPr>
        <w:ind w:firstLine="720"/>
        <w:jc w:val="both"/>
        <w:rPr>
          <w:rFonts w:hAnsi="Times New Roman" w:ascii="Times New Roman"/>
        </w:rPr>
      </w:pPr>
      <w:r>
        <w:rPr>
          <w:rFonts w:hAnsi="Times New Roman" w:ascii="Times New Roman"/>
        </w:rPr>
        <w:t xml:space="preserve">Sud je Rješenjem br.  St-59/11 od 27. rujna 2016., na zakazano i održano ročište dana 13. listopada 2016., pozvao sve stečajne vjerovnike, kao i vjerovnike stečajne mase, da se na istome očituju u odnosu na podneseni prijedlog stečajne upraviteljice.  </w:t>
      </w:r>
    </w:p>
    <w:p w:rsidRDefault="002504D2" w:rsidP="002504D2" w:rsidR="002504D2">
      <w:pPr>
        <w:jc w:val="both"/>
        <w:rPr>
          <w:rFonts w:hAnsi="Times New Roman" w:ascii="Times New Roman"/>
        </w:rPr>
      </w:pPr>
    </w:p>
    <w:p w:rsidRDefault="00895D29" w:rsidP="002504D2" w:rsidR="00895D29">
      <w:pPr>
        <w:jc w:val="both"/>
        <w:rPr>
          <w:rFonts w:hAnsi="Times New Roman" w:ascii="Times New Roman"/>
        </w:rPr>
      </w:pPr>
    </w:p>
    <w:p w:rsidRDefault="002504D2" w:rsidP="002504D2" w:rsidR="002504D2">
      <w:pPr>
        <w:jc w:val="both"/>
        <w:rPr>
          <w:rFonts w:hAnsi="Times New Roman" w:ascii="Times New Roman"/>
        </w:rPr>
      </w:pPr>
      <w:r>
        <w:rPr>
          <w:rFonts w:hAnsi="Times New Roman" w:ascii="Times New Roman"/>
        </w:rPr>
        <w:tab/>
        <w:t xml:space="preserve">Na ročištu vjerovnika radi pribavljanja mišljenja u odnosu na predloženu obustavu i zaključenje postupka </w:t>
      </w:r>
      <w:r w:rsidR="00BE4702">
        <w:rPr>
          <w:rFonts w:hAnsi="Times New Roman" w:ascii="Times New Roman"/>
        </w:rPr>
        <w:t xml:space="preserve">nazočni vjerovnici, a nakon što su izvršili uvid u Izvješće stečajne upraviteljice koje je bilo objavljeno na e-oglasnoj ploči Trgovačkog suda u Zagrebu dana 27. rujna 2016., te isto na ročištu usmeno obrazloženo od strane stečajne upraviteljice, su se očitovali da na podneseno Izvješće nemaju nikakvih prigovora ni primjedbi, te su zatim, </w:t>
      </w:r>
      <w:r>
        <w:rPr>
          <w:rFonts w:hAnsi="Times New Roman" w:ascii="Times New Roman"/>
        </w:rPr>
        <w:t xml:space="preserve">sukladno članku </w:t>
      </w:r>
      <w:r w:rsidR="00BE4702">
        <w:rPr>
          <w:rFonts w:hAnsi="Times New Roman" w:ascii="Times New Roman"/>
        </w:rPr>
        <w:t xml:space="preserve">203. točka 2. Stečajnog zakona </w:t>
      </w:r>
      <w:r w:rsidR="00BE4702" w:rsidRPr="00BE4702">
        <w:rPr>
          <w:rFonts w:hAnsi="Times New Roman" w:ascii="Times New Roman"/>
        </w:rPr>
        <w:t>(Narodne novine broj: 44/96, 161/98, 29/99, 129/00, 123/03, 197/03, 187/04, 82/06, 116/10, 125/12, 133/12)</w:t>
      </w:r>
      <w:r w:rsidR="00BE4702">
        <w:rPr>
          <w:rFonts w:hAnsi="Times New Roman" w:ascii="Times New Roman"/>
        </w:rPr>
        <w:t>,</w:t>
      </w:r>
      <w:r>
        <w:rPr>
          <w:rFonts w:hAnsi="Times New Roman" w:ascii="Times New Roman"/>
        </w:rPr>
        <w:t xml:space="preserve"> </w:t>
      </w:r>
      <w:r w:rsidR="00BE4702">
        <w:rPr>
          <w:rFonts w:hAnsi="Times New Roman" w:ascii="Times New Roman"/>
        </w:rPr>
        <w:t xml:space="preserve">bili </w:t>
      </w:r>
      <w:r>
        <w:rPr>
          <w:rFonts w:hAnsi="Times New Roman" w:ascii="Times New Roman"/>
        </w:rPr>
        <w:t>suglasni s predloženom obustavom i zaključenjem ovog stečajnog postupka.</w:t>
      </w:r>
    </w:p>
    <w:p w:rsidRDefault="00BE4702" w:rsidP="002504D2" w:rsidR="00BE4702">
      <w:pPr>
        <w:jc w:val="both"/>
        <w:rPr>
          <w:rFonts w:hAnsi="Times New Roman" w:ascii="Times New Roman"/>
        </w:rPr>
      </w:pPr>
    </w:p>
    <w:p w:rsidRDefault="002504D2" w:rsidP="00BE4702" w:rsidR="00BE4702">
      <w:pPr>
        <w:pStyle w:val="Tijeloteksta2"/>
        <w:tabs>
          <w:tab w:pos="720" w:val="left"/>
        </w:tabs>
        <w:spacing w:lineRule="auto" w:line="240"/>
        <w:jc w:val="both"/>
        <w:rPr>
          <w:rFonts w:hAnsi="Times New Roman" w:ascii="Times New Roman"/>
          <w:szCs w:val="24"/>
        </w:rPr>
      </w:pPr>
      <w:r w:rsidRPr="001B27BD">
        <w:rPr>
          <w:rFonts w:hAnsi="Times New Roman" w:ascii="Times New Roman"/>
          <w:szCs w:val="24"/>
        </w:rPr>
        <w:tab/>
      </w:r>
      <w:r>
        <w:rPr>
          <w:rFonts w:hAnsi="Times New Roman" w:ascii="Times New Roman"/>
          <w:szCs w:val="24"/>
        </w:rPr>
        <w:t>Člankom 203. st. 1. SZ propisano je, da, ako se nakon otvaranja stečajnog postupka pokaže da stečajna masa nije dostatna ni za pokriće troškova postupka, da će stečajni sudac postupak obustaviti i zaključiti, a st. 2 citiranog članka, da će prije donošenja takvog rješenja pribaviti mišljenja vjerovnika stečajne mase, stečajnog vjerovnika i skupštine vjerovnika, te stavkom 3. da se postupak neće obustaviti i zaključiti ako vjerovnici koji su se protivili obustavi postupka solidno predujme dostatan iznos novca za pokriće troškova postupka, u roku koji im je zato stečajni sudac odredio rješenjem.</w:t>
      </w:r>
    </w:p>
    <w:p w:rsidRDefault="00895D29" w:rsidP="00BE4702" w:rsidR="00895D29">
      <w:pPr>
        <w:pStyle w:val="Tijeloteksta2"/>
        <w:tabs>
          <w:tab w:pos="720" w:val="left"/>
        </w:tabs>
        <w:spacing w:lineRule="auto" w:line="240"/>
        <w:jc w:val="both"/>
        <w:rPr>
          <w:rFonts w:hAnsi="Times New Roman" w:ascii="Times New Roman"/>
          <w:szCs w:val="24"/>
        </w:rPr>
      </w:pPr>
      <w:r>
        <w:rPr>
          <w:rFonts w:hAnsi="Times New Roman" w:ascii="Times New Roman"/>
          <w:szCs w:val="24"/>
        </w:rPr>
        <w:tab/>
      </w:r>
    </w:p>
    <w:p w:rsidRDefault="00895D29" w:rsidP="00BE4702" w:rsidR="002504D2">
      <w:pPr>
        <w:pStyle w:val="Tijeloteksta2"/>
        <w:tabs>
          <w:tab w:pos="720" w:val="left"/>
        </w:tabs>
        <w:spacing w:lineRule="auto" w:line="240"/>
        <w:jc w:val="both"/>
        <w:rPr>
          <w:rFonts w:hAnsi="Times New Roman" w:ascii="Times New Roman"/>
          <w:szCs w:val="24"/>
        </w:rPr>
      </w:pPr>
      <w:r>
        <w:rPr>
          <w:rFonts w:hAnsi="Times New Roman" w:ascii="Times New Roman"/>
          <w:szCs w:val="24"/>
        </w:rPr>
        <w:lastRenderedPageBreak/>
        <w:tab/>
        <w:t xml:space="preserve">Slijedom svega iznesenog, a tijekom postupka i provedenog, </w:t>
      </w:r>
      <w:r w:rsidR="002504D2" w:rsidRPr="00950ED7">
        <w:rPr>
          <w:rFonts w:hAnsi="Times New Roman" w:ascii="Times New Roman"/>
          <w:szCs w:val="24"/>
        </w:rPr>
        <w:t>proizlazi</w:t>
      </w:r>
      <w:r>
        <w:rPr>
          <w:rFonts w:hAnsi="Times New Roman" w:ascii="Times New Roman"/>
          <w:szCs w:val="24"/>
        </w:rPr>
        <w:t>,</w:t>
      </w:r>
      <w:r w:rsidR="002504D2" w:rsidRPr="00950ED7">
        <w:rPr>
          <w:rFonts w:hAnsi="Times New Roman" w:ascii="Times New Roman"/>
          <w:szCs w:val="24"/>
        </w:rPr>
        <w:t xml:space="preserve"> da stečajna masa ovog dužnika nije dostatna ni za pokriće troškova stečajnog postupka, </w:t>
      </w:r>
      <w:r>
        <w:rPr>
          <w:rFonts w:hAnsi="Times New Roman" w:ascii="Times New Roman"/>
          <w:szCs w:val="24"/>
        </w:rPr>
        <w:t xml:space="preserve">pa je sud </w:t>
      </w:r>
      <w:r w:rsidR="002504D2" w:rsidRPr="00950ED7">
        <w:rPr>
          <w:rFonts w:hAnsi="Times New Roman" w:ascii="Times New Roman"/>
          <w:szCs w:val="24"/>
        </w:rPr>
        <w:t>na teme</w:t>
      </w:r>
      <w:r>
        <w:rPr>
          <w:rFonts w:hAnsi="Times New Roman" w:ascii="Times New Roman"/>
          <w:szCs w:val="24"/>
        </w:rPr>
        <w:t>lju članka 203. SZ-a,</w:t>
      </w:r>
      <w:r w:rsidR="002504D2" w:rsidRPr="00950ED7">
        <w:rPr>
          <w:rFonts w:hAnsi="Times New Roman" w:ascii="Times New Roman"/>
          <w:szCs w:val="24"/>
        </w:rPr>
        <w:t xml:space="preserve"> donio rješenje o obustavi i zaključenju stečajnog postupka.</w:t>
      </w:r>
    </w:p>
    <w:p w:rsidRDefault="002504D2" w:rsidP="002504D2" w:rsidR="002504D2" w:rsidRPr="00950ED7">
      <w:pPr>
        <w:ind w:firstLine="720"/>
        <w:jc w:val="both"/>
        <w:rPr>
          <w:rFonts w:hAnsi="Times New Roman" w:ascii="Times New Roman"/>
          <w:szCs w:val="24"/>
        </w:rPr>
      </w:pPr>
    </w:p>
    <w:p w:rsidRDefault="002504D2" w:rsidP="002504D2" w:rsidR="002504D2" w:rsidRPr="00950ED7">
      <w:pPr>
        <w:jc w:val="both"/>
        <w:rPr>
          <w:rFonts w:hAnsi="Times New Roman" w:ascii="Times New Roman"/>
          <w:szCs w:val="24"/>
        </w:rPr>
      </w:pPr>
      <w:r w:rsidRPr="00950ED7">
        <w:rPr>
          <w:rFonts w:hAnsi="Times New Roman" w:ascii="Times New Roman"/>
          <w:szCs w:val="24"/>
        </w:rPr>
        <w:t xml:space="preserve"> </w:t>
      </w:r>
      <w:r w:rsidRPr="00950ED7">
        <w:rPr>
          <w:rFonts w:hAnsi="Times New Roman" w:ascii="Times New Roman"/>
          <w:szCs w:val="24"/>
        </w:rPr>
        <w:tab/>
        <w:t xml:space="preserve"> </w:t>
      </w:r>
    </w:p>
    <w:p w:rsidRDefault="002504D2" w:rsidP="002504D2" w:rsidR="002504D2" w:rsidRPr="00950ED7">
      <w:pPr>
        <w:pStyle w:val="Naslov1"/>
        <w:rPr>
          <w:b w:val="false"/>
          <w:szCs w:val="24"/>
        </w:rPr>
      </w:pPr>
      <w:r w:rsidRPr="00950ED7">
        <w:rPr>
          <w:b w:val="false"/>
          <w:szCs w:val="24"/>
        </w:rPr>
        <w:t>U Zagrebu</w:t>
      </w:r>
      <w:r>
        <w:rPr>
          <w:b w:val="false"/>
          <w:szCs w:val="24"/>
        </w:rPr>
        <w:t xml:space="preserve">, </w:t>
      </w:r>
      <w:r w:rsidR="00895D29">
        <w:rPr>
          <w:b w:val="false"/>
          <w:szCs w:val="24"/>
        </w:rPr>
        <w:t>13. listopada</w:t>
      </w:r>
      <w:r w:rsidRPr="00950ED7">
        <w:rPr>
          <w:b w:val="false"/>
          <w:szCs w:val="24"/>
        </w:rPr>
        <w:t xml:space="preserve"> 201</w:t>
      </w:r>
      <w:r>
        <w:rPr>
          <w:b w:val="false"/>
          <w:szCs w:val="24"/>
        </w:rPr>
        <w:t>6</w:t>
      </w:r>
      <w:r w:rsidRPr="00950ED7">
        <w:rPr>
          <w:b w:val="false"/>
          <w:szCs w:val="24"/>
        </w:rPr>
        <w:t>.</w:t>
      </w:r>
    </w:p>
    <w:p w:rsidRDefault="002504D2" w:rsidP="002504D2" w:rsidR="002504D2" w:rsidRPr="00950ED7">
      <w:pPr>
        <w:rPr>
          <w:rFonts w:hAnsi="Times New Roman" w:ascii="Times New Roman"/>
          <w:szCs w:val="24"/>
        </w:rPr>
      </w:pPr>
    </w:p>
    <w:p w:rsidRDefault="002504D2" w:rsidP="002504D2" w:rsidR="002504D2" w:rsidRPr="00950ED7">
      <w:pPr>
        <w:rPr>
          <w:rFonts w:hAnsi="Times New Roman" w:ascii="Times New Roman"/>
          <w:szCs w:val="24"/>
        </w:rPr>
      </w:pPr>
      <w:r w:rsidRPr="00950ED7">
        <w:rPr>
          <w:rFonts w:hAnsi="Times New Roman" w:ascii="Times New Roman"/>
          <w:szCs w:val="24"/>
        </w:rPr>
        <w:tab/>
      </w:r>
      <w:r w:rsidRPr="00950ED7">
        <w:rPr>
          <w:rFonts w:hAnsi="Times New Roman" w:ascii="Times New Roman"/>
          <w:szCs w:val="24"/>
        </w:rPr>
        <w:tab/>
      </w:r>
      <w:r w:rsidRPr="00950ED7">
        <w:rPr>
          <w:rFonts w:hAnsi="Times New Roman" w:ascii="Times New Roman"/>
          <w:szCs w:val="24"/>
        </w:rPr>
        <w:tab/>
        <w:t xml:space="preserve">      </w:t>
      </w:r>
      <w:r w:rsidRPr="00950ED7">
        <w:rPr>
          <w:rFonts w:hAnsi="Times New Roman" w:ascii="Times New Roman"/>
          <w:szCs w:val="24"/>
        </w:rPr>
        <w:tab/>
      </w:r>
      <w:r w:rsidRPr="00950ED7">
        <w:rPr>
          <w:rFonts w:hAnsi="Times New Roman" w:ascii="Times New Roman"/>
          <w:szCs w:val="24"/>
        </w:rPr>
        <w:tab/>
      </w:r>
      <w:r w:rsidRPr="00950ED7">
        <w:rPr>
          <w:rFonts w:hAnsi="Times New Roman" w:ascii="Times New Roman"/>
          <w:szCs w:val="24"/>
        </w:rPr>
        <w:tab/>
        <w:t xml:space="preserve">            </w:t>
      </w:r>
      <w:r w:rsidRPr="00950ED7">
        <w:rPr>
          <w:rFonts w:hAnsi="Times New Roman" w:ascii="Times New Roman"/>
          <w:szCs w:val="24"/>
        </w:rPr>
        <w:tab/>
        <w:t xml:space="preserve">     S U D A C:</w:t>
      </w:r>
    </w:p>
    <w:p w:rsidRDefault="002504D2" w:rsidP="002504D2" w:rsidR="002504D2" w:rsidRPr="00950ED7">
      <w:pPr>
        <w:rPr>
          <w:rFonts w:hAnsi="Times New Roman" w:ascii="Times New Roman"/>
          <w:szCs w:val="24"/>
        </w:rPr>
      </w:pPr>
      <w:r w:rsidRPr="00950ED7">
        <w:rPr>
          <w:rFonts w:hAnsi="Times New Roman" w:ascii="Times New Roman"/>
          <w:szCs w:val="24"/>
        </w:rPr>
        <w:tab/>
      </w:r>
    </w:p>
    <w:p w:rsidRDefault="002504D2" w:rsidP="002504D2" w:rsidR="002504D2" w:rsidRPr="00950ED7">
      <w:pPr>
        <w:rPr>
          <w:rFonts w:hAnsi="Times New Roman" w:ascii="Times New Roman"/>
          <w:szCs w:val="24"/>
        </w:rPr>
      </w:pPr>
      <w:r w:rsidRPr="00950ED7">
        <w:rPr>
          <w:rFonts w:hAnsi="Times New Roman" w:ascii="Times New Roman"/>
          <w:szCs w:val="24"/>
        </w:rPr>
        <w:tab/>
      </w:r>
      <w:r w:rsidRPr="00950ED7">
        <w:rPr>
          <w:rFonts w:hAnsi="Times New Roman" w:ascii="Times New Roman"/>
          <w:szCs w:val="24"/>
        </w:rPr>
        <w:tab/>
      </w:r>
      <w:r w:rsidRPr="00950ED7">
        <w:rPr>
          <w:rFonts w:hAnsi="Times New Roman" w:ascii="Times New Roman"/>
          <w:szCs w:val="24"/>
        </w:rPr>
        <w:tab/>
      </w:r>
      <w:r w:rsidRPr="00950ED7">
        <w:rPr>
          <w:rFonts w:hAnsi="Times New Roman" w:ascii="Times New Roman"/>
          <w:szCs w:val="24"/>
        </w:rPr>
        <w:tab/>
      </w:r>
      <w:r w:rsidRPr="00950ED7">
        <w:rPr>
          <w:rFonts w:hAnsi="Times New Roman" w:ascii="Times New Roman"/>
          <w:szCs w:val="24"/>
        </w:rPr>
        <w:tab/>
      </w:r>
      <w:r w:rsidRPr="00950ED7">
        <w:rPr>
          <w:rFonts w:hAnsi="Times New Roman" w:ascii="Times New Roman"/>
          <w:szCs w:val="24"/>
        </w:rPr>
        <w:tab/>
        <w:t xml:space="preserve">           </w:t>
      </w:r>
      <w:r>
        <w:rPr>
          <w:rFonts w:hAnsi="Times New Roman" w:ascii="Times New Roman"/>
          <w:szCs w:val="24"/>
        </w:rPr>
        <w:t xml:space="preserve">          </w:t>
      </w:r>
      <w:r w:rsidRPr="00950ED7">
        <w:rPr>
          <w:rFonts w:hAnsi="Times New Roman" w:ascii="Times New Roman"/>
          <w:szCs w:val="24"/>
        </w:rPr>
        <w:t>LUCIJA BUTIGAN</w:t>
      </w:r>
      <w:r w:rsidR="00286A1A">
        <w:rPr>
          <w:rFonts w:hAnsi="Times New Roman" w:ascii="Times New Roman"/>
          <w:szCs w:val="24"/>
        </w:rPr>
        <w:t>, v.r.</w:t>
      </w:r>
    </w:p>
    <w:p w:rsidRDefault="002504D2" w:rsidP="002504D2" w:rsidR="002504D2" w:rsidRPr="00950ED7">
      <w:pPr>
        <w:jc w:val="right"/>
        <w:rPr>
          <w:rFonts w:hAnsi="Times New Roman" w:ascii="Times New Roman"/>
          <w:szCs w:val="24"/>
        </w:rPr>
      </w:pPr>
      <w:r w:rsidRPr="00950ED7">
        <w:rPr>
          <w:rFonts w:hAnsi="Times New Roman" w:ascii="Times New Roman"/>
          <w:szCs w:val="24"/>
        </w:rPr>
        <w:t xml:space="preserve">  </w:t>
      </w:r>
    </w:p>
    <w:p w:rsidRDefault="002504D2" w:rsidP="002504D2" w:rsidR="002504D2">
      <w:pPr>
        <w:rPr>
          <w:rFonts w:hAnsi="Times New Roman" w:ascii="Times New Roman"/>
          <w:szCs w:val="24"/>
          <w:u w:val="single"/>
        </w:rPr>
      </w:pPr>
    </w:p>
    <w:p w:rsidRDefault="002504D2" w:rsidP="002504D2" w:rsidR="002504D2">
      <w:pPr>
        <w:rPr>
          <w:rFonts w:hAnsi="Times New Roman" w:ascii="Times New Roman"/>
          <w:szCs w:val="24"/>
          <w:u w:val="single"/>
        </w:rPr>
      </w:pPr>
    </w:p>
    <w:p w:rsidRDefault="002504D2" w:rsidP="002504D2" w:rsidR="002504D2" w:rsidRPr="00950ED7">
      <w:pPr>
        <w:rPr>
          <w:rFonts w:hAnsi="Times New Roman" w:ascii="Times New Roman"/>
          <w:szCs w:val="24"/>
          <w:u w:val="single"/>
        </w:rPr>
      </w:pPr>
      <w:r w:rsidRPr="00950ED7">
        <w:rPr>
          <w:rFonts w:hAnsi="Times New Roman" w:ascii="Times New Roman"/>
          <w:szCs w:val="24"/>
          <w:u w:val="single"/>
        </w:rPr>
        <w:t>UPUTA O PRAVNOM LIJEKU:</w:t>
      </w:r>
    </w:p>
    <w:p w:rsidRDefault="002504D2" w:rsidP="002504D2" w:rsidR="002504D2" w:rsidRPr="00950ED7">
      <w:pPr>
        <w:jc w:val="both"/>
        <w:rPr>
          <w:rFonts w:hAnsi="Times New Roman" w:ascii="Times New Roman"/>
          <w:szCs w:val="24"/>
        </w:rPr>
      </w:pPr>
      <w:r w:rsidRPr="00950ED7">
        <w:rPr>
          <w:rFonts w:hAnsi="Times New Roman" w:ascii="Times New Roman"/>
          <w:szCs w:val="24"/>
        </w:rPr>
        <w:t xml:space="preserve">Protiv ovog rješenja može se podnijeti žalba u roku osam dana </w:t>
      </w:r>
      <w:r w:rsidR="005F0903">
        <w:rPr>
          <w:rFonts w:hAnsi="Times New Roman" w:ascii="Times New Roman"/>
          <w:szCs w:val="24"/>
        </w:rPr>
        <w:t>od isteka osmog dana od dana objave istoga na mrežnoj stranici e-Oglasne ploče suda.</w:t>
      </w:r>
      <w:r w:rsidRPr="00950ED7">
        <w:rPr>
          <w:rFonts w:hAnsi="Times New Roman" w:ascii="Times New Roman"/>
          <w:szCs w:val="24"/>
        </w:rPr>
        <w:t xml:space="preserve"> Žalba se podnosi Visokom trgovačkom sudu RH putem ovog suda u </w:t>
      </w:r>
      <w:r w:rsidR="006E7DEE">
        <w:rPr>
          <w:rFonts w:hAnsi="Times New Roman" w:ascii="Times New Roman"/>
          <w:szCs w:val="24"/>
        </w:rPr>
        <w:t>tri</w:t>
      </w:r>
      <w:r w:rsidRPr="00950ED7">
        <w:rPr>
          <w:rFonts w:hAnsi="Times New Roman" w:ascii="Times New Roman"/>
          <w:szCs w:val="24"/>
        </w:rPr>
        <w:t xml:space="preserve"> primjerka.</w:t>
      </w:r>
    </w:p>
    <w:p w:rsidRDefault="00286A1A" w:rsidP="007F0C2B" w:rsidR="00286A1A" w:rsidRPr="004B5FFF">
      <w:pPr>
        <w:ind w:left="4332"/>
        <w:rPr>
          <w:rFonts w:hAnsi="Times New Roman" w:ascii="Times New Roman"/>
        </w:rPr>
      </w:pPr>
      <w:r w:rsidRPr="004B5FFF">
        <w:rPr>
          <w:rFonts w:hAnsi="Times New Roman" w:ascii="Times New Roman"/>
        </w:rPr>
        <w:t xml:space="preserve">      Za točnost otpravka-ovlašteni službenik:</w:t>
      </w:r>
    </w:p>
    <w:p w:rsidRDefault="00286A1A" w:rsidP="007F0C2B" w:rsidR="00286A1A" w:rsidRPr="004B5FFF">
      <w:pPr>
        <w:jc w:val="both"/>
        <w:rPr>
          <w:rFonts w:hAnsi="Times New Roman" w:ascii="Times New Roman"/>
        </w:rPr>
      </w:pPr>
      <w:r w:rsidRPr="004B5FFF">
        <w:rPr>
          <w:rFonts w:hAnsi="Times New Roman" w:ascii="Times New Roman"/>
        </w:rPr>
        <w:t xml:space="preserve">  </w:t>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t xml:space="preserve">                                  (Valentina Kranjčić)</w:t>
      </w:r>
    </w:p>
    <w:p w:rsidRDefault="002504D2" w:rsidP="002504D2" w:rsidR="002504D2">
      <w:pPr>
        <w:jc w:val="both"/>
        <w:rPr>
          <w:rFonts w:hAnsi="Times New Roman" w:ascii="Times New Roman"/>
          <w:szCs w:val="24"/>
        </w:rPr>
      </w:pPr>
    </w:p>
    <w:p w:rsidRDefault="002504D2" w:rsidP="002504D2" w:rsidR="002504D2">
      <w:pPr>
        <w:jc w:val="both"/>
        <w:rPr>
          <w:rFonts w:hAnsi="Times New Roman" w:ascii="Times New Roman"/>
          <w:szCs w:val="24"/>
        </w:rPr>
      </w:pPr>
    </w:p>
    <w:p w:rsidRDefault="002504D2" w:rsidP="002504D2" w:rsidR="002504D2" w:rsidRPr="00286A1A">
      <w:pPr>
        <w:jc w:val="both"/>
        <w:rPr>
          <w:rFonts w:hAnsi="Times New Roman" w:ascii="Times New Roman"/>
          <w:color w:val="FFFFFF"/>
          <w:szCs w:val="24"/>
        </w:rPr>
      </w:pPr>
      <w:r w:rsidRPr="00286A1A">
        <w:rPr>
          <w:rFonts w:hAnsi="Times New Roman" w:ascii="Times New Roman"/>
          <w:color w:val="FFFFFF"/>
          <w:szCs w:val="24"/>
        </w:rPr>
        <w:t>DNA:</w:t>
      </w:r>
    </w:p>
    <w:p w:rsidRDefault="00895D29" w:rsidP="00895D29" w:rsidR="00895D29" w:rsidRPr="00286A1A">
      <w:pPr>
        <w:numPr>
          <w:ilvl w:val="0"/>
          <w:numId w:val="1"/>
        </w:numPr>
        <w:tabs>
          <w:tab w:pos="360" w:val="left"/>
        </w:tabs>
        <w:jc w:val="both"/>
        <w:rPr>
          <w:rFonts w:hAnsi="Times New Roman" w:ascii="Times New Roman"/>
          <w:color w:val="FFFFFF"/>
          <w:szCs w:val="24"/>
        </w:rPr>
      </w:pPr>
      <w:r w:rsidRPr="00286A1A">
        <w:rPr>
          <w:rFonts w:hAnsi="Times New Roman" w:ascii="Times New Roman"/>
          <w:color w:val="FFFFFF"/>
          <w:szCs w:val="24"/>
        </w:rPr>
        <w:t>stečajna upraviteljica</w:t>
      </w:r>
    </w:p>
    <w:p w:rsidRDefault="002504D2" w:rsidP="002504D2" w:rsidR="002504D2" w:rsidRPr="00286A1A">
      <w:pPr>
        <w:numPr>
          <w:ilvl w:val="0"/>
          <w:numId w:val="1"/>
        </w:numPr>
        <w:tabs>
          <w:tab w:pos="360" w:val="left"/>
        </w:tabs>
        <w:jc w:val="both"/>
        <w:rPr>
          <w:rFonts w:hAnsi="Times New Roman" w:ascii="Times New Roman"/>
          <w:color w:val="FFFFFF"/>
          <w:szCs w:val="24"/>
        </w:rPr>
      </w:pPr>
      <w:r w:rsidRPr="00286A1A">
        <w:rPr>
          <w:rFonts w:hAnsi="Times New Roman" w:ascii="Times New Roman"/>
          <w:color w:val="FFFFFF"/>
          <w:szCs w:val="24"/>
        </w:rPr>
        <w:t>Županijsko državno odvjetništvo u Zagrebu</w:t>
      </w:r>
    </w:p>
    <w:p w:rsidRDefault="002504D2" w:rsidP="002504D2" w:rsidR="002504D2" w:rsidRPr="00286A1A">
      <w:pPr>
        <w:numPr>
          <w:ilvl w:val="0"/>
          <w:numId w:val="1"/>
        </w:numPr>
        <w:tabs>
          <w:tab w:pos="360" w:val="left"/>
        </w:tabs>
        <w:jc w:val="both"/>
        <w:rPr>
          <w:rFonts w:hAnsi="Times New Roman" w:ascii="Times New Roman"/>
          <w:color w:val="FFFFFF"/>
          <w:szCs w:val="24"/>
        </w:rPr>
      </w:pPr>
      <w:r w:rsidRPr="00286A1A">
        <w:rPr>
          <w:rFonts w:hAnsi="Times New Roman" w:ascii="Times New Roman"/>
          <w:color w:val="FFFFFF"/>
          <w:szCs w:val="24"/>
        </w:rPr>
        <w:t>Ministarstvo financija, Porezna uprava, Područni ured Zagreb</w:t>
      </w:r>
    </w:p>
    <w:p w:rsidRDefault="002504D2" w:rsidP="002504D2" w:rsidR="002504D2" w:rsidRPr="00286A1A">
      <w:pPr>
        <w:numPr>
          <w:ilvl w:val="0"/>
          <w:numId w:val="1"/>
        </w:numPr>
        <w:tabs>
          <w:tab w:pos="360" w:val="left"/>
        </w:tabs>
        <w:jc w:val="both"/>
        <w:rPr>
          <w:rFonts w:hAnsi="Times New Roman" w:ascii="Times New Roman"/>
          <w:color w:val="FFFFFF"/>
          <w:szCs w:val="24"/>
        </w:rPr>
      </w:pPr>
      <w:r w:rsidRPr="00286A1A">
        <w:rPr>
          <w:rFonts w:hAnsi="Times New Roman" w:ascii="Times New Roman"/>
          <w:color w:val="FFFFFF"/>
          <w:szCs w:val="24"/>
        </w:rPr>
        <w:t>e-oglasna ploča suda – 8 dana</w:t>
      </w:r>
    </w:p>
    <w:p w:rsidRDefault="002504D2" w:rsidP="00895D29" w:rsidR="002504D2" w:rsidRPr="00286A1A">
      <w:pPr>
        <w:numPr>
          <w:ilvl w:val="0"/>
          <w:numId w:val="1"/>
        </w:numPr>
        <w:tabs>
          <w:tab w:pos="360" w:val="left"/>
        </w:tabs>
        <w:jc w:val="both"/>
        <w:rPr>
          <w:rFonts w:hAnsi="Times New Roman" w:ascii="Times New Roman"/>
          <w:color w:val="FFFFFF"/>
          <w:szCs w:val="24"/>
        </w:rPr>
      </w:pPr>
      <w:r w:rsidRPr="00286A1A">
        <w:rPr>
          <w:rFonts w:hAnsi="Times New Roman" w:ascii="Times New Roman"/>
          <w:color w:val="FFFFFF"/>
          <w:szCs w:val="24"/>
        </w:rPr>
        <w:t>sudski registar – po pravomoćnosti</w:t>
      </w:r>
    </w:p>
    <w:p w:rsidRDefault="002504D2" w:rsidP="002504D2" w:rsidR="002504D2" w:rsidRPr="00286A1A">
      <w:pPr>
        <w:jc w:val="both"/>
        <w:rPr>
          <w:rFonts w:hAnsi="Times New Roman" w:ascii="Times New Roman"/>
          <w:color w:val="FFFFFF"/>
          <w:szCs w:val="24"/>
        </w:rPr>
      </w:pPr>
    </w:p>
    <w:p w:rsidRDefault="002504D2" w:rsidP="002504D2" w:rsidR="002504D2" w:rsidRPr="00950ED7">
      <w:pPr>
        <w:jc w:val="both"/>
        <w:rPr>
          <w:rFonts w:hAnsi="Times New Roman" w:ascii="Times New Roman"/>
          <w:szCs w:val="24"/>
        </w:rPr>
      </w:pPr>
    </w:p>
    <w:p w:rsidRDefault="002504D2" w:rsidP="002504D2" w:rsidR="002504D2" w:rsidRPr="00950ED7">
      <w:pPr>
        <w:jc w:val="both"/>
        <w:rPr>
          <w:rFonts w:hAnsi="Times New Roman" w:ascii="Times New Roman"/>
          <w:szCs w:val="24"/>
        </w:rPr>
      </w:pPr>
    </w:p>
    <w:p w:rsidRDefault="007132A5" w:rsidP="002504D2" w:rsidR="007132A5" w:rsidRPr="002504D2"/>
    <w:sectPr w:rsidSect="00950ED7" w:rsidR="007132A5" w:rsidRPr="002504D2">
      <w:headerReference w:type="default" r:id="rId10"/>
      <w:pgSz w:code="9" w:h="16840" w:w="11907"/>
      <w:pgMar w:gutter="0" w:footer="720" w:header="720" w:left="1418" w:bottom="1361"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253A" w:rsidR="008B253A">
      <w:r>
        <w:separator/>
      </w:r>
    </w:p>
  </w:endnote>
  <w:endnote w:id="0" w:type="continuationSeparator">
    <w:p w:rsidRDefault="008B253A" w:rsidR="008B25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253A" w:rsidR="008B253A">
      <w:r>
        <w:separator/>
      </w:r>
    </w:p>
  </w:footnote>
  <w:footnote w:id="0" w:type="continuationSeparator">
    <w:p w:rsidRDefault="008B253A" w:rsidR="008B25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2C65" w:rsidR="006C2C65">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A4D87">
      <w:rPr>
        <w:rStyle w:val="Brojstranice"/>
        <w:noProof/>
      </w:rPr>
      <w:t>2</w:t>
    </w:r>
    <w:r>
      <w:rPr>
        <w:rStyle w:val="Brojstranice"/>
      </w:rPr>
      <w:fldChar w:fldCharType="end"/>
    </w:r>
  </w:p>
  <w:p w:rsidRDefault="006C2C65" w:rsidR="006C2C65">
    <w:pPr>
      <w:pStyle w:val="Zaglavlje"/>
      <w:rPr>
        <w:sz w:val="22"/>
      </w:rPr>
    </w:pPr>
  </w:p>
  <w:p w:rsidRDefault="006C2C65" w:rsidR="006C2C65" w:rsidRPr="00950ED7">
    <w:pPr>
      <w:pStyle w:val="Zaglavlje"/>
      <w:jc w:val="right"/>
      <w:rPr>
        <w:rFonts w:hAnsi="Times New Roman" w:ascii="Times New Roman"/>
        <w:szCs w:val="24"/>
      </w:rPr>
    </w:pPr>
    <w:r w:rsidRPr="00950ED7">
      <w:rPr>
        <w:rFonts w:hAnsi="Times New Roman" w:ascii="Times New Roman"/>
        <w:szCs w:val="24"/>
      </w:rPr>
      <w:t>20 St-</w:t>
    </w:r>
    <w:r w:rsidR="008C1C7C">
      <w:rPr>
        <w:rFonts w:hAnsi="Times New Roman" w:ascii="Times New Roman"/>
        <w:szCs w:val="24"/>
      </w:rPr>
      <w:t>59/11</w:t>
    </w:r>
  </w:p>
  <w:p w:rsidRDefault="006C2C65" w:rsidR="006C2C65">
    <w:pPr>
      <w:pStyle w:val="Zaglavlje"/>
      <w:jc w:val="right"/>
      <w:rPr>
        <w:sz w:val="22"/>
      </w:rPr>
    </w:pPr>
  </w:p>
  <w:p w:rsidRDefault="006C2C65" w:rsidR="006C2C65">
    <w:pPr>
      <w:pStyle w:val="Zaglavlje"/>
      <w:jc w:val="right"/>
      <w:rPr>
        <w:sz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AB306F"/>
    <w:multiLevelType w:val="hybridMultilevel"/>
    <w:tmpl w:val="BC465BF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EA0664C"/>
    <w:multiLevelType w:val="singleLevel"/>
    <w:tmpl w:val="7DBAD666"/>
    <w:lvl w:ilvl="0">
      <w:start w:val="1"/>
      <w:numFmt w:val="decimal"/>
      <w:lvlText w:val="%1."/>
      <w:legacy w:legacyIndent="360" w:legacySpace="120" w:legacy="true"/>
      <w:lvlJc w:val="left"/>
      <w:pPr>
        <w:ind w:hanging="360" w:left="360"/>
      </w:pPr>
    </w:lvl>
  </w:abstractNum>
  <w:abstractNum w:abstractNumId="2">
    <w:nsid w:val="49B14F23"/>
    <w:multiLevelType w:val="hybridMultilevel"/>
    <w:tmpl w:val="33C09AD8"/>
    <w:lvl w:tplc="3408981E" w:ilvl="0">
      <w:start w:val="1"/>
      <w:numFmt w:val="upperRoman"/>
      <w:lvlText w:val="%1."/>
      <w:lvlJc w:val="left"/>
      <w:pPr>
        <w:tabs>
          <w:tab w:pos="720" w:val="num"/>
        </w:tabs>
        <w:ind w:hanging="720" w:left="720"/>
      </w:pPr>
      <w:rPr>
        <w:rFonts w:hint="default"/>
      </w:rPr>
    </w:lvl>
    <w:lvl w:tplc="041A0001" w:ilvl="1">
      <w:start w:val="1"/>
      <w:numFmt w:val="bullet"/>
      <w:lvlText w:val=""/>
      <w:lvlJc w:val="left"/>
      <w:pPr>
        <w:tabs>
          <w:tab w:pos="1080" w:val="num"/>
        </w:tabs>
        <w:ind w:hanging="360" w:left="1080"/>
      </w:pPr>
      <w:rPr>
        <w:rFonts w:hAnsi="Symbol" w:ascii="Symbol" w:hint="default"/>
      </w:r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2A92"/>
    <w:rsid w:val="00006D3C"/>
    <w:rsid w:val="00036671"/>
    <w:rsid w:val="00071067"/>
    <w:rsid w:val="00087EEF"/>
    <w:rsid w:val="00090A9F"/>
    <w:rsid w:val="00090CA0"/>
    <w:rsid w:val="000B454F"/>
    <w:rsid w:val="000C6133"/>
    <w:rsid w:val="000E6D53"/>
    <w:rsid w:val="000F16E1"/>
    <w:rsid w:val="00102BF7"/>
    <w:rsid w:val="00142640"/>
    <w:rsid w:val="00145C3B"/>
    <w:rsid w:val="001631D0"/>
    <w:rsid w:val="001826E6"/>
    <w:rsid w:val="0019010D"/>
    <w:rsid w:val="001B3884"/>
    <w:rsid w:val="001D09D8"/>
    <w:rsid w:val="0022242E"/>
    <w:rsid w:val="002504D2"/>
    <w:rsid w:val="00281203"/>
    <w:rsid w:val="00286A1A"/>
    <w:rsid w:val="002D6C50"/>
    <w:rsid w:val="003071D8"/>
    <w:rsid w:val="00323925"/>
    <w:rsid w:val="00355EC8"/>
    <w:rsid w:val="003925C6"/>
    <w:rsid w:val="003A4C29"/>
    <w:rsid w:val="003B667C"/>
    <w:rsid w:val="003D6921"/>
    <w:rsid w:val="00401F56"/>
    <w:rsid w:val="004333A5"/>
    <w:rsid w:val="00457F16"/>
    <w:rsid w:val="004959B6"/>
    <w:rsid w:val="004F0706"/>
    <w:rsid w:val="00521DBA"/>
    <w:rsid w:val="0055104E"/>
    <w:rsid w:val="00571C66"/>
    <w:rsid w:val="00586A33"/>
    <w:rsid w:val="00592A6A"/>
    <w:rsid w:val="005C50CD"/>
    <w:rsid w:val="005F0903"/>
    <w:rsid w:val="005F1B28"/>
    <w:rsid w:val="005F7D2A"/>
    <w:rsid w:val="00606B05"/>
    <w:rsid w:val="0061569D"/>
    <w:rsid w:val="00622270"/>
    <w:rsid w:val="006339E2"/>
    <w:rsid w:val="00635FD1"/>
    <w:rsid w:val="006A1E1B"/>
    <w:rsid w:val="006C2C65"/>
    <w:rsid w:val="006D7978"/>
    <w:rsid w:val="006E7DEE"/>
    <w:rsid w:val="007132A5"/>
    <w:rsid w:val="00724F6D"/>
    <w:rsid w:val="0074094D"/>
    <w:rsid w:val="00781B68"/>
    <w:rsid w:val="007851F0"/>
    <w:rsid w:val="007D13BE"/>
    <w:rsid w:val="007D69F4"/>
    <w:rsid w:val="007F2DF1"/>
    <w:rsid w:val="007F37F3"/>
    <w:rsid w:val="007F4C96"/>
    <w:rsid w:val="00800B06"/>
    <w:rsid w:val="008036CB"/>
    <w:rsid w:val="0081010B"/>
    <w:rsid w:val="00825348"/>
    <w:rsid w:val="008420F7"/>
    <w:rsid w:val="00895D29"/>
    <w:rsid w:val="008A4D87"/>
    <w:rsid w:val="008B253A"/>
    <w:rsid w:val="008C1C7C"/>
    <w:rsid w:val="008D5F4F"/>
    <w:rsid w:val="008D6836"/>
    <w:rsid w:val="008E3D20"/>
    <w:rsid w:val="00942AC6"/>
    <w:rsid w:val="00950ED7"/>
    <w:rsid w:val="00962677"/>
    <w:rsid w:val="009712D3"/>
    <w:rsid w:val="009B6B9F"/>
    <w:rsid w:val="009C3FE5"/>
    <w:rsid w:val="009D73C1"/>
    <w:rsid w:val="009F0676"/>
    <w:rsid w:val="00A3428B"/>
    <w:rsid w:val="00A4157C"/>
    <w:rsid w:val="00A45B61"/>
    <w:rsid w:val="00A9172C"/>
    <w:rsid w:val="00A936AF"/>
    <w:rsid w:val="00AB4A17"/>
    <w:rsid w:val="00AC7B1E"/>
    <w:rsid w:val="00AE0B90"/>
    <w:rsid w:val="00AE6CD6"/>
    <w:rsid w:val="00AF3A08"/>
    <w:rsid w:val="00B17D47"/>
    <w:rsid w:val="00B22EA6"/>
    <w:rsid w:val="00B65AF2"/>
    <w:rsid w:val="00BA77FB"/>
    <w:rsid w:val="00BB2D2D"/>
    <w:rsid w:val="00BE4702"/>
    <w:rsid w:val="00C0597F"/>
    <w:rsid w:val="00C23B5D"/>
    <w:rsid w:val="00C333FF"/>
    <w:rsid w:val="00C52A92"/>
    <w:rsid w:val="00C52D22"/>
    <w:rsid w:val="00C87EB3"/>
    <w:rsid w:val="00CD1250"/>
    <w:rsid w:val="00CD40E1"/>
    <w:rsid w:val="00CD45E6"/>
    <w:rsid w:val="00CE1B73"/>
    <w:rsid w:val="00D21F21"/>
    <w:rsid w:val="00D35F9E"/>
    <w:rsid w:val="00D51580"/>
    <w:rsid w:val="00D87C49"/>
    <w:rsid w:val="00DD75EE"/>
    <w:rsid w:val="00DE6620"/>
    <w:rsid w:val="00DF5656"/>
    <w:rsid w:val="00E45D05"/>
    <w:rsid w:val="00EB2255"/>
    <w:rsid w:val="00EC04DD"/>
    <w:rsid w:val="00EE0977"/>
    <w:rsid w:val="00EE521D"/>
    <w:rsid w:val="00EF4A05"/>
    <w:rsid w:val="00F02D5D"/>
    <w:rsid w:val="00F20EBA"/>
    <w:rsid w:val="00F35D5A"/>
    <w:rsid w:val="00F4259D"/>
    <w:rsid w:val="00F659CC"/>
    <w:rsid w:val="00F86873"/>
    <w:rsid w:val="00F90E5D"/>
    <w:rsid w:val="00FA35AF"/>
    <w:rsid w:val="00FD1927"/>
    <w:rsid w:val="00FE0943"/>
    <w:rsid w:val="00FF22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hAnsi="Times New Roman" w:ascii="Times New Roman"/>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2" w:type="paragraph">
    <w:name w:val="Body Text 2"/>
    <w:basedOn w:val="Normal"/>
    <w:link w:val="Tijeloteksta2Char"/>
    <w:rsid w:val="00F02D5D"/>
    <w:pPr>
      <w:spacing w:lineRule="auto" w:line="480" w:after="120"/>
    </w:pPr>
  </w:style>
  <w:style w:customStyle="true" w:styleId="Tijeloteksta2Char" w:type="character">
    <w:name w:val="Tijelo teksta 2 Char"/>
    <w:basedOn w:val="Zadanifontodlomka"/>
    <w:link w:val="Tijeloteksta2"/>
    <w:rsid w:val="00F02D5D"/>
    <w:rPr>
      <w:rFonts w:hAnsi="Arial" w:ascii="Arial"/>
      <w:sz w:val="24"/>
    </w:rPr>
  </w:style>
  <w:style w:styleId="Tekstbalonia" w:type="paragraph">
    <w:name w:val="Balloon Text"/>
    <w:basedOn w:val="Normal"/>
    <w:link w:val="TekstbaloniaChar"/>
    <w:rsid w:val="00C52D22"/>
    <w:rPr>
      <w:rFonts w:cs="Tahoma" w:hAnsi="Tahoma" w:ascii="Tahoma"/>
      <w:sz w:val="16"/>
      <w:szCs w:val="16"/>
    </w:rPr>
  </w:style>
  <w:style w:customStyle="true" w:styleId="TekstbaloniaChar" w:type="character">
    <w:name w:val="Tekst balončića Char"/>
    <w:basedOn w:val="Zadanifontodlomka"/>
    <w:link w:val="Tekstbalonia"/>
    <w:rsid w:val="00C52D22"/>
    <w:rPr>
      <w:rFonts w:cs="Tahoma" w:hAnsi="Tahoma" w:ascii="Tahoma"/>
      <w:sz w:val="16"/>
      <w:szCs w:val="16"/>
    </w:rPr>
  </w:style>
  <w:style w:styleId="Tekstrezerviranogmjesta" w:type="character">
    <w:name w:val="Placeholder Text"/>
    <w:basedOn w:val="Zadanifontodlomka"/>
    <w:uiPriority w:val="99"/>
    <w:semiHidden/>
    <w:rsid w:val="008D5F4F"/>
    <w:rPr>
      <w:color w:val="808080"/>
      <w:bdr w:space="0" w:sz="0" w:color="auto" w:val="none"/>
      <w:shd w:fill="auto" w:color="auto" w:val="clear"/>
    </w:rPr>
  </w:style>
  <w:style w:customStyle="true" w:styleId="eSPISCCParagraphDefaultFont" w:type="character">
    <w:name w:val="eSPIS_CC_Paragraph Default Font"/>
    <w:basedOn w:val="Zadanifontodlomka"/>
    <w:rsid w:val="008D5F4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D5F4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D5F4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D5F4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Times New Roman" w:hAnsi="Times New Roman"/>
    </w:rPr>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2" w:type="paragraph">
    <w:name w:val="Body Text 2"/>
    <w:basedOn w:val="Normal"/>
    <w:link w:val="Tijeloteksta2Char"/>
    <w:rsid w:val="00F02D5D"/>
    <w:pPr>
      <w:spacing w:after="120" w:line="480" w:lineRule="auto"/>
    </w:pPr>
  </w:style>
  <w:style w:customStyle="1" w:styleId="Tijeloteksta2Char" w:type="character">
    <w:name w:val="Tijelo teksta 2 Char"/>
    <w:basedOn w:val="Zadanifontodlomka"/>
    <w:link w:val="Tijeloteksta2"/>
    <w:rsid w:val="00F02D5D"/>
    <w:rPr>
      <w:rFonts w:ascii="Arial" w:hAnsi="Arial"/>
      <w:sz w:val="24"/>
    </w:rPr>
  </w:style>
  <w:style w:styleId="Tekstbalonia" w:type="paragraph">
    <w:name w:val="Balloon Text"/>
    <w:basedOn w:val="Normal"/>
    <w:link w:val="TekstbaloniaChar"/>
    <w:rsid w:val="00C52D22"/>
    <w:rPr>
      <w:rFonts w:ascii="Tahoma" w:cs="Tahoma" w:hAnsi="Tahoma"/>
      <w:sz w:val="16"/>
      <w:szCs w:val="16"/>
    </w:rPr>
  </w:style>
  <w:style w:customStyle="1" w:styleId="TekstbaloniaChar" w:type="character">
    <w:name w:val="Tekst balončića Char"/>
    <w:basedOn w:val="Zadanifontodlomka"/>
    <w:link w:val="Tekstbalonia"/>
    <w:rsid w:val="00C52D22"/>
    <w:rPr>
      <w:rFonts w:ascii="Tahoma" w:cs="Tahoma" w:hAnsi="Tahoma"/>
      <w:sz w:val="16"/>
      <w:szCs w:val="16"/>
    </w:rPr>
  </w:style>
  <w:style w:styleId="Tekstrezerviranogmjesta" w:type="character">
    <w:name w:val="Placeholder Text"/>
    <w:basedOn w:val="Zadanifontodlomka"/>
    <w:uiPriority w:val="99"/>
    <w:semiHidden/>
    <w:rsid w:val="008D5F4F"/>
    <w:rPr>
      <w:color w:val="808080"/>
      <w:bdr w:color="auto" w:space="0" w:sz="0" w:val="none"/>
      <w:shd w:color="auto" w:fill="auto" w:val="clear"/>
    </w:rPr>
  </w:style>
  <w:style w:customStyle="1" w:styleId="eSPISCCParagraphDefaultFont" w:type="character">
    <w:name w:val="eSPIS_CC_Paragraph Default Font"/>
    <w:basedOn w:val="Zadanifontodlomka"/>
    <w:rsid w:val="008D5F4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D5F4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D5F4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D5F4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St-59/2011-255</izvorni_sadrzaj>
    <derivirana_varijabla naziv="DomainObject.Oznaka_1">St-59/2011-255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2011.</izvorni_sadrzaj>
    <derivirana_varijabla naziv="DomainObject.Predmet.DatumOsnivanja_1">20.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St-59/2011</izvorni_sadrzaj>
    <derivirana_varijabla naziv="DomainObject.Predmet.OznakaBroj_1">St-59/2011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GUMARA ČAVIĆ d.d. zastupanog po punomoćniku MILAN JAKOVLJEVIĆ; odvj. DEJAN BOGDANOVIĆ</izvorni_sadrzaj>
    <derivirana_varijabla naziv="DomainObject.Predmet.ProtustrankaFormated_1">  GUMARA ČAVIĆ d.d. zastupanog po punomoćniku MILAN JAKOVLJEVIĆ; odvj. DEJAN BOGDANOVIĆ</derivirana_varijabla>
  </DomainObject.Predmet.ProtustrankaFormated>
  <DomainObject.Predmet.ProtustrankaFormatedOIB>
    <izvorni_sadrzaj>  GUMARA ČAVIĆ d.d., OIB 87878590994 zastupanog po punomoćniku MILAN JAKOVLJEVIĆ; odvj. DEJAN BOGDANOVIĆ</izvorni_sadrzaj>
    <derivirana_varijabla naziv="DomainObject.Predmet.ProtustrankaFormatedOIB_1">  GUMARA ČAVIĆ d.d., OIB 87878590994 zastupanog po punomoćniku MILAN JAKOVLJEVIĆ; odvj. DEJAN BOGDANOVIĆ</derivirana_varijabla>
  </DomainObject.Predmet.ProtustrankaFormatedOIB>
  <DomainObject.Predmet.ProtustrankaFormatedWithAdress>
    <izvorni_sadrzaj> GUMARA ČAVIĆ d.d., IVANEČKA 1, 10000 Zagreb zastupanog po punomoćniku MILAN JAKOVLJEVIĆ; odvj. DEJAN BOGDANOVIĆ</izvorni_sadrzaj>
    <derivirana_varijabla naziv="DomainObject.Predmet.ProtustrankaFormatedWithAdress_1"> GUMARA ČAVIĆ d.d., IVANEČKA 1, 10000 Zagreb zastupanog po punomoćniku MILAN JAKOVLJEVIĆ; odvj. DEJAN BOGDANOVIĆ</derivirana_varijabla>
  </DomainObject.Predmet.ProtustrankaFormatedWithAdress>
  <DomainObject.Predmet.ProtustrankaFormatedWithAdressOIB>
    <izvorni_sadrzaj> GUMARA ČAVIĆ d.d., OIB 87878590994, IVANEČKA 1, 10000 Zagreb zastupanog po punomoćniku MILAN JAKOVLJEVIĆ; odvj. DEJAN BOGDANOVIĆ</izvorni_sadrzaj>
    <derivirana_varijabla naziv="DomainObject.Predmet.ProtustrankaFormatedWithAdressOIB_1"> GUMARA ČAVIĆ d.d., OIB 87878590994, IVANEČKA 1, 10000 Zagreb zastupanog po punomoćniku MILAN JAKOVLJEVIĆ; odvj. DEJAN BOGDANOVIĆ</derivirana_varijabla>
  </DomainObject.Predmet.ProtustrankaFormatedWithAdressOIB>
  <DomainObject.Predmet.ProtustrankaWithAdress>
    <izvorni_sadrzaj>GUMARA ČAVIĆ d.d. IVANEČKA 1, 10000 Zagreb</izvorni_sadrzaj>
    <derivirana_varijabla naziv="DomainObject.Predmet.ProtustrankaWithAdress_1">GUMARA ČAVIĆ d.d. IVANEČKA 1, 10000 Zagreb</derivirana_varijabla>
  </DomainObject.Predmet.ProtustrankaWithAdress>
  <DomainObject.Predmet.ProtustrankaWithAdressOIB>
    <izvorni_sadrzaj>GUMARA ČAVIĆ d.d., OIB 87878590994, IVANEČKA 1, 10000 Zagreb</izvorni_sadrzaj>
    <derivirana_varijabla naziv="DomainObject.Predmet.ProtustrankaWithAdressOIB_1">GUMARA ČAVIĆ d.d., OIB 87878590994, IVANEČKA 1, 10000 Zagreb</derivirana_varijabla>
  </DomainObject.Predmet.ProtustrankaWithAdressOIB>
  <DomainObject.Predmet.ProtustrankaNazivFormated>
    <izvorni_sadrzaj>GUMARA ČAVIĆ d.d.</izvorni_sadrzaj>
    <derivirana_varijabla naziv="DomainObject.Predmet.ProtustrankaNazivFormated_1">GUMARA ČAVIĆ d.d.</derivirana_varijabla>
  </DomainObject.Predmet.ProtustrankaNazivFormated>
  <DomainObject.Predmet.ProtustrankaNazivFormatedOIB>
    <izvorni_sadrzaj>GUMARA ČAVIĆ d.d., OIB 87878590994</izvorni_sadrzaj>
    <derivirana_varijabla naziv="DomainObject.Predmet.ProtustrankaNazivFormatedOIB_1">GUMARA ČAVIĆ d.d., OIB 87878590994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BOMAR COMMERCE d.o.o. zastupanog po punomoćniku LJILJANA SINANOVIĆ; VJEROVNICI; Hari Seršić; Dragan Majetić; IMG ZAGREB d.o.o.; Hrvoje Josić</izvorni_sadrzaj>
    <derivirana_varijabla naziv="DomainObject.Predmet.StrankaFormated_1">  BOMAR COMMERCE d.o.o. zastupanog po punomoćniku LJILJANA SINANOVIĆ; VJEROVNICI; Hari Seršić; Dragan Majetić; IMG ZAGREB d.o.o.; Hrvoje Josić</derivirana_varijabla>
  </DomainObject.Predmet.StrankaFormated>
  <DomainObject.Predmet.StrankaFormatedOIB>
    <izvorni_sadrzaj>  BOMAR COMMERCE d.o.o., OIB 11486991303 zastupanog po punomoćniku LJILJANA SINANOVIĆ; VJEROVNICI; Hari Seršić, OIB 26304736120; Dragan Majetić, OIB 34759011945; IMG ZAGREB d.o.o., OIB 24665884283; Hrvoje Josić, OIB 31205255324</izvorni_sadrzaj>
    <derivirana_varijabla naziv="DomainObject.Predmet.StrankaFormatedOIB_1">  BOMAR COMMERCE d.o.o., OIB 11486991303 zastupanog po punomoćniku LJILJANA SINANOVIĆ; VJEROVNICI; Hari Seršić, OIB 26304736120; Dragan Majetić, OIB 34759011945; IMG ZAGREB d.o.o., OIB 24665884283; Hrvoje Josić, OIB 31205255324</derivirana_varijabla>
  </DomainObject.Predmet.StrankaFormatedOIB>
  <DomainObject.Predmet.StrankaFormatedWithAdress>
    <izvorni_sadrzaj> BOMAR COMMERCE d.o.o., MOLINDRIO 13, 52440 POREČ zastupanog po punomoćniku LJILJANA SINANOVIĆ; VJEROVNICI; Hari Seršić, Varljenska Cesta 4, 51211 Pobri; Dragan Majetić, Ulica Antuna Tota 5, 10000 Zagreb; IMG ZAGREB d.o.o., PRIGORNICA 2, 10000 Zagreb; Hrvoje Josić, Bartolići 43, 10000 Zagreb</izvorni_sadrzaj>
    <derivirana_varijabla naziv="DomainObject.Predmet.StrankaFormatedWithAdress_1"> BOMAR COMMERCE d.o.o., MOLINDRIO 13, 52440 POREČ zastupanog po punomoćniku LJILJANA SINANOVIĆ; VJEROVNICI; Hari Seršić, Varljenska Cesta 4, 51211 Pobri; Dragan Majetić, Ulica Antuna Tota 5, 10000 Zagreb; IMG ZAGREB d.o.o., PRIGORNICA 2, 10000 Zagreb; Hrvoje Josić, Bartolići 43, 10000 Zagreb</derivirana_varijabla>
  </DomainObject.Predmet.StrankaFormatedWithAdress>
  <DomainObject.Predmet.StrankaFormatedWithAdressOIB>
    <izvorni_sadrzaj> BOMAR COMMERCE d.o.o., OIB 11486991303, MOLINDRIO 13, 52440 POREČ zastupanog po punomoćniku LJILJANA SINANOVIĆ; VJEROVNICI; Hari Seršić, OIB 26304736120, Varljenska Cesta 4, 51211 Pobri; Dragan Majetić, OIB 34759011945, Ulica Antuna Tota 5, 10000 Zagreb; IMG ZAGREB d.o.o., OIB 24665884283, PRIGORNICA 2, 10000 Zagreb; Hrvoje Josić, OIB 31205255324, Bartolići 43, 10000 Zagreb</izvorni_sadrzaj>
    <derivirana_varijabla naziv="DomainObject.Predmet.StrankaFormatedWithAdressOIB_1"> BOMAR COMMERCE d.o.o., OIB 11486991303, MOLINDRIO 13, 52440 POREČ zastupanog po punomoćniku LJILJANA SINANOVIĆ; VJEROVNICI; Hari Seršić, OIB 26304736120, Varljenska Cesta 4, 51211 Pobri; Dragan Majetić, OIB 34759011945, Ulica Antuna Tota 5, 10000 Zagreb; IMG ZAGREB d.o.o., OIB 24665884283, PRIGORNICA 2, 10000 Zagreb; Hrvoje Josić, OIB 31205255324, Bartolići 43, 10000 Zagreb</derivirana_varijabla>
  </DomainObject.Predmet.StrankaFormatedWithAdressOIB>
  <DomainObject.Predmet.StrankaWithAdress>
    <izvorni_sadrzaj>BOMAR COMMERCE d.o.o. MOLINDRIO 13,52440 POREČ,VJEROVNICI ,Hari Seršić Varljenska Cesta 4,51211 Pobri,Dragan Majetić Ulica Antuna Tota 5,10000 Zagreb,IMG ZAGREB d.o.o. PRIGORNICA 2,10000 Zagreb,Hrvoje Josić Bartolići 43,10000 Zagreb</izvorni_sadrzaj>
    <derivirana_varijabla naziv="DomainObject.Predmet.StrankaWithAdress_1">BOMAR COMMERCE d.o.o. MOLINDRIO 13,52440 POREČ,VJEROVNICI ,Hari Seršić Varljenska Cesta 4,51211 Pobri,Dragan Majetić Ulica Antuna Tota 5,10000 Zagreb,IMG ZAGREB d.o.o. PRIGORNICA 2,10000 Zagreb,Hrvoje Josić Bartolići 43,10000 Zagreb</derivirana_varijabla>
  </DomainObject.Predmet.StrankaWithAdress>
  <DomainObject.Predmet.StrankaWithAdressOIB>
    <izvorni_sadrzaj>BOMAR COMMERCE d.o.o., OIB 11486991303, MOLINDRIO 13,52440 POREČ,VJEROVNICI,Hari Seršić, OIB 26304736120, Varljenska Cesta 4,51211 Pobri,Dragan Majetić, OIB 34759011945, Ulica Antuna Tota 5,10000 Zagreb,IMG ZAGREB d.o.o., OIB 24665884283, PRIGORNICA 2,10000 Zagreb,Hrvoje Josić, OIB 31205255324, Bartolići 43,10000 Zagreb</izvorni_sadrzaj>
    <derivirana_varijabla naziv="DomainObject.Predmet.StrankaWithAdressOIB_1">BOMAR COMMERCE d.o.o., OIB 11486991303, MOLINDRIO 13,52440 POREČ,VJEROVNICI,Hari Seršić, OIB 26304736120, Varljenska Cesta 4,51211 Pobri,Dragan Majetić, OIB 34759011945, Ulica Antuna Tota 5,10000 Zagreb,IMG ZAGREB d.o.o., OIB 24665884283, PRIGORNICA 2,10000 Zagreb,Hrvoje Josić, OIB 31205255324, Bartolići 43,10000 Zagreb</derivirana_varijabla>
  </DomainObject.Predmet.StrankaWithAdressOIB>
  <DomainObject.Predmet.StrankaNazivFormated>
    <izvorni_sadrzaj>BOMAR COMMERCE d.o.o.,VJEROVNICI,Hari Seršić,Dragan Majetić,IMG ZAGREB d.o.o.,Hrvoje Josić</izvorni_sadrzaj>
    <derivirana_varijabla naziv="DomainObject.Predmet.StrankaNazivFormated_1">BOMAR COMMERCE d.o.o.,VJEROVNICI,Hari Seršić,Dragan Majetić,IMG ZAGREB d.o.o.,Hrvoje Josić</derivirana_varijabla>
  </DomainObject.Predmet.StrankaNazivFormated>
  <DomainObject.Predmet.StrankaNazivFormatedOIB>
    <izvorni_sadrzaj>BOMAR COMMERCE d.o.o., OIB 11486991303,VJEROVNICI,Hari Seršić, OIB 26304736120,Dragan Majetić, OIB 34759011945,IMG ZAGREB d.o.o., OIB 24665884283,Hrvoje Josić, OIB 31205255324</izvorni_sadrzaj>
    <derivirana_varijabla naziv="DomainObject.Predmet.StrankaNazivFormatedOIB_1">BOMAR COMMERCE d.o.o., OIB 11486991303,VJEROVNICI,Hari Seršić, OIB 26304736120,Dragan Majetić, OIB 34759011945,IMG ZAGREB d.o.o., OIB 24665884283,Hrvoje Josić, OIB 31205255324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BOMAR COMMERCE d.o.o. zastupanog po punomoćniku LJILJANA SINANOVIĆ</item>
      <item>VJEROVNICI</item>
      <item>Hari Seršić</item>
      <item>Dragan Majetić</item>
      <item>IMG ZAGREB d.o.o.</item>
      <item>Hrvoje Josić</item>
    </izvorni_sadrzaj>
    <derivirana_varijabla naziv="DomainObject.Predmet.StrankaListFormated_1">
      <item>BOMAR COMMERCE d.o.o. zastupanog po punomoćniku LJILJANA SINANOVIĆ</item>
      <item>VJEROVNICI</item>
      <item>Hari Seršić</item>
      <item>Dragan Majetić</item>
      <item>IMG ZAGREB d.o.o.</item>
      <item>Hrvoje Josić</item>
    </derivirana_varijabla>
  </DomainObject.Predmet.StrankaListFormated>
  <DomainObject.Predmet.StrankaListFormatedOIB>
    <izvorni_sadrzaj>
      <item>BOMAR COMMERCE d.o.o., OIB 11486991303 zastupanog po punomoćniku LJILJANA SINANOVIĆ</item>
      <item>VJEROVNICI</item>
      <item>Hari Seršić, OIB 26304736120</item>
      <item>Dragan Majetić, OIB 34759011945</item>
      <item>IMG ZAGREB d.o.o., OIB 24665884283</item>
      <item>Hrvoje Josić, OIB 31205255324</item>
    </izvorni_sadrzaj>
    <derivirana_varijabla naziv="DomainObject.Predmet.StrankaListFormatedOIB_1">
      <item>BOMAR COMMERCE d.o.o., OIB 11486991303 zastupanog po punomoćniku LJILJANA SINANOVIĆ</item>
      <item>VJEROVNICI</item>
      <item>Hari Seršić, OIB 26304736120</item>
      <item>Dragan Majetić, OIB 34759011945</item>
      <item>IMG ZAGREB d.o.o., OIB 24665884283</item>
      <item>Hrvoje Josić, OIB 31205255324</item>
    </derivirana_varijabla>
  </DomainObject.Predmet.StrankaListFormatedOIB>
  <DomainObject.Predmet.StrankaListFormatedWithAdress>
    <izvorni_sadrzaj>
      <item>BOMAR COMMERCE d.o.o., MOLINDRIO 13, 52440 POREČ zastupanog po punomoćniku LJILJANA SINANOVIĆ</item>
      <item>VJEROVNICI</item>
      <item>Hari Seršić, Varljenska Cesta 4, 51211 Pobri</item>
      <item>Dragan Majetić, Ulica Antuna Tota 5, 10000 Zagreb</item>
      <item>IMG ZAGREB d.o.o., PRIGORNICA 2, 10000 Zagreb</item>
      <item>Hrvoje Josić, Bartolići 43, 10000 Zagreb</item>
    </izvorni_sadrzaj>
    <derivirana_varijabla naziv="DomainObject.Predmet.StrankaListFormatedWithAdress_1">
      <item>BOMAR COMMERCE d.o.o., MOLINDRIO 13, 52440 POREČ zastupanog po punomoćniku LJILJANA SINANOVIĆ</item>
      <item>VJEROVNICI</item>
      <item>Hari Seršić, Varljenska Cesta 4, 51211 Pobri</item>
      <item>Dragan Majetić, Ulica Antuna Tota 5, 10000 Zagreb</item>
      <item>IMG ZAGREB d.o.o., PRIGORNICA 2, 10000 Zagreb</item>
      <item>Hrvoje Josić, Bartolići 43, 10000 Zagreb</item>
    </derivirana_varijabla>
  </DomainObject.Predmet.StrankaListFormatedWithAdress>
  <DomainObject.Predmet.StrankaListFormatedWithAdressOIB>
    <izvorni_sadrzaj>
      <item>BOMAR COMMERCE d.o.o., OIB 11486991303, MOLINDRIO 13, 52440 POREČ zastupanog po punomoćniku LJILJANA SINANOVIĆ</item>
      <item>VJEROVNICI</item>
      <item>Hari Seršić, OIB 26304736120, Varljenska Cesta 4, 51211 Pobri</item>
      <item>Dragan Majetić, OIB 34759011945, Ulica Antuna Tota 5, 10000 Zagreb</item>
      <item>IMG ZAGREB d.o.o., OIB 24665884283, PRIGORNICA 2, 10000 Zagreb</item>
      <item>Hrvoje Josić, OIB 31205255324, Bartolići 43, 10000 Zagreb</item>
    </izvorni_sadrzaj>
    <derivirana_varijabla naziv="DomainObject.Predmet.StrankaListFormatedWithAdressOIB_1">
      <item>BOMAR COMMERCE d.o.o., OIB 11486991303, MOLINDRIO 13, 52440 POREČ zastupanog po punomoćniku LJILJANA SINANOVIĆ</item>
      <item>VJEROVNICI</item>
      <item>Hari Seršić, OIB 26304736120, Varljenska Cesta 4, 51211 Pobri</item>
      <item>Dragan Majetić, OIB 34759011945, Ulica Antuna Tota 5, 10000 Zagreb</item>
      <item>IMG ZAGREB d.o.o., OIB 24665884283, PRIGORNICA 2, 10000 Zagreb</item>
      <item>Hrvoje Josić, OIB 31205255324, Bartolići 43, 10000 Zagreb</item>
    </derivirana_varijabla>
  </DomainObject.Predmet.StrankaListFormatedWithAdressOIB>
  <DomainObject.Predmet.StrankaListNazivFormated>
    <izvorni_sadrzaj>
      <item>BOMAR COMMERCE d.o.o.</item>
      <item>VJEROVNICI</item>
      <item>Hari Seršić</item>
      <item>Dragan Majetić</item>
      <item>IMG ZAGREB d.o.o.</item>
      <item>Hrvoje Josić</item>
    </izvorni_sadrzaj>
    <derivirana_varijabla naziv="DomainObject.Predmet.StrankaListNazivFormated_1">
      <item>BOMAR COMMERCE d.o.o.</item>
      <item>VJEROVNICI</item>
      <item>Hari Seršić</item>
      <item>Dragan Majetić</item>
      <item>IMG ZAGREB d.o.o.</item>
      <item>Hrvoje Josić</item>
    </derivirana_varijabla>
  </DomainObject.Predmet.StrankaListNazivFormated>
  <DomainObject.Predmet.StrankaListNazivFormatedOIB>
    <izvorni_sadrzaj>
      <item>BOMAR COMMERCE d.o.o., OIB 11486991303</item>
      <item>VJEROVNICI</item>
      <item>Hari Seršić, OIB 26304736120</item>
      <item>Dragan Majetić, OIB 34759011945</item>
      <item>IMG ZAGREB d.o.o., OIB 24665884283</item>
      <item>Hrvoje Josić, OIB 31205255324</item>
    </izvorni_sadrzaj>
    <derivirana_varijabla naziv="DomainObject.Predmet.StrankaListNazivFormatedOIB_1">
      <item>BOMAR COMMERCE d.o.o., OIB 11486991303</item>
      <item>VJEROVNICI</item>
      <item>Hari Seršić, OIB 26304736120</item>
      <item>Dragan Majetić, OIB 34759011945</item>
      <item>IMG ZAGREB d.o.o., OIB 24665884283</item>
      <item>Hrvoje Josić, OIB 31205255324</item>
    </derivirana_varijabla>
  </DomainObject.Predmet.StrankaListNazivFormatedOIB>
  <DomainObject.Predmet.ProtuStrankaListFormated>
    <izvorni_sadrzaj>
      <item>GUMARA ČAVIĆ d.d. zastupanog po punomoćniku MILAN JAKOVLJEVIĆ; odvj. DEJAN BOGDANOVIĆ</item>
    </izvorni_sadrzaj>
    <derivirana_varijabla naziv="DomainObject.Predmet.ProtuStrankaListFormated_1">
      <item>GUMARA ČAVIĆ d.d. zastupanog po punomoćniku MILAN JAKOVLJEVIĆ; odvj. DEJAN BOGDANOVIĆ</item>
    </derivirana_varijabla>
  </DomainObject.Predmet.ProtuStrankaListFormated>
  <DomainObject.Predmet.ProtuStrankaListFormatedOIB>
    <izvorni_sadrzaj>
      <item>GUMARA ČAVIĆ d.d., OIB 87878590994 zastupanog po punomoćniku MILAN JAKOVLJEVIĆ; odvj. DEJAN BOGDANOVIĆ</item>
    </izvorni_sadrzaj>
    <derivirana_varijabla naziv="DomainObject.Predmet.ProtuStrankaListFormatedOIB_1">
      <item>GUMARA ČAVIĆ d.d., OIB 87878590994 zastupanog po punomoćniku MILAN JAKOVLJEVIĆ; odvj. DEJAN BOGDANOVIĆ</item>
    </derivirana_varijabla>
  </DomainObject.Predmet.ProtuStrankaListFormatedOIB>
  <DomainObject.Predmet.ProtuStrankaListFormatedWithAdress>
    <izvorni_sadrzaj>
      <item>GUMARA ČAVIĆ d.d., IVANEČKA 1, 10000 Zagreb zastupanog po punomoćniku MILAN JAKOVLJEVIĆ; odvj. DEJAN BOGDANOVIĆ</item>
    </izvorni_sadrzaj>
    <derivirana_varijabla naziv="DomainObject.Predmet.ProtuStrankaListFormatedWithAdress_1">
      <item>GUMARA ČAVIĆ d.d., IVANEČKA 1, 10000 Zagreb zastupanog po punomoćniku MILAN JAKOVLJEVIĆ; odvj. DEJAN BOGDANOVIĆ</item>
    </derivirana_varijabla>
  </DomainObject.Predmet.ProtuStrankaListFormatedWithAdress>
  <DomainObject.Predmet.ProtuStrankaListFormatedWithAdressOIB>
    <izvorni_sadrzaj>
      <item>GUMARA ČAVIĆ d.d., OIB 87878590994, IVANEČKA 1, 10000 Zagreb zastupanog po punomoćniku MILAN JAKOVLJEVIĆ; odvj. DEJAN BOGDANOVIĆ</item>
    </izvorni_sadrzaj>
    <derivirana_varijabla naziv="DomainObject.Predmet.ProtuStrankaListFormatedWithAdressOIB_1">
      <item>GUMARA ČAVIĆ d.d., OIB 87878590994, IVANEČKA 1, 10000 Zagreb zastupanog po punomoćniku MILAN JAKOVLJEVIĆ; odvj. DEJAN BOGDANOVIĆ</item>
    </derivirana_varijabla>
  </DomainObject.Predmet.ProtuStrankaListFormatedWithAdressOIB>
  <DomainObject.Predmet.ProtuStrankaListNazivFormated>
    <izvorni_sadrzaj>
      <item>GUMARA ČAVIĆ d.d.</item>
    </izvorni_sadrzaj>
    <derivirana_varijabla naziv="DomainObject.Predmet.ProtuStrankaListNazivFormated_1">
      <item>GUMARA ČAVIĆ d.d.</item>
    </derivirana_varijabla>
  </DomainObject.Predmet.ProtuStrankaListNazivFormated>
  <DomainObject.Predmet.ProtuStrankaListNazivFormatedOIB>
    <izvorni_sadrzaj>
      <item>GUMARA ČAVIĆ d.d., OIB 87878590994</item>
    </izvorni_sadrzaj>
    <derivirana_varijabla naziv="DomainObject.Predmet.ProtuStrankaListNazivFormatedOIB_1">
      <item>GUMARA ČAVIĆ d.d., OIB 87878590994</item>
    </derivirana_varijabla>
  </DomainObject.Predmet.ProtuStrankaListNazivFormatedOIB>
  <DomainObject.Predmet.OstaliListFormated>
    <izvorni_sadrzaj>
      <item>LJILJANA SINANOVIĆ punomoćnik sudionika u postupku BOMAR COMMERCE d.o.o.</item>
      <item>FINANCIJSKA AGENCIJA ZAGREB</item>
      <item>PRIVREDNA BANKA ZAGREB d.d.</item>
      <item>MILAN JAKOVLJEVIĆ punomoćnik sudionika u postupku GUMARA ČAVIĆ d.d.</item>
      <item>odvj. DEJAN BOGDANOVIĆ punomoćnik sudionika u postupku GUMARA ČAVIĆ d.d.</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item>
      <item>IVAN ORŠOLIĆ</item>
    </izvorni_sadrzaj>
    <derivirana_varijabla naziv="DomainObject.Predmet.OstaliListFormated_1">
      <item>LJILJANA SINANOVIĆ punomoćnik sudionika u postupku BOMAR COMMERCE d.o.o.</item>
      <item>FINANCIJSKA AGENCIJA ZAGREB</item>
      <item>PRIVREDNA BANKA ZAGREB d.d.</item>
      <item>MILAN JAKOVLJEVIĆ punomoćnik sudionika u postupku GUMARA ČAVIĆ d.d.</item>
      <item>odvj. DEJAN BOGDANOVIĆ punomoćnik sudionika u postupku GUMARA ČAVIĆ d.d.</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item>
      <item>IVAN ORŠOLIĆ</item>
    </derivirana_varijabla>
  </DomainObject.Predmet.OstaliListFormated>
  <DomainObject.Predmet.OstaliListFormatedOIB>
    <izvorni_sadrzaj>
      <item>LJILJANA SINANOVIĆ punomoćnik sudionika u postupku BOMAR COMMERCE d.o.o.</item>
      <item>FINANCIJSKA AGENCIJA ZAGREB</item>
      <item>PRIVREDNA BANKA ZAGREB d.d., OIB 02535697732</item>
      <item>MILAN JAKOVLJEVIĆ punomoćnik sudionika u postupku GUMARA ČAVIĆ d.d.</item>
      <item>odvj. DEJAN BOGDANOVIĆ punomoćnik sudionika u postupku GUMARA ČAVIĆ d.d.</item>
      <item>MINISTARSTVO FINANCIJA RH,POREZNA UPRAVA,PODRUČNI URED ZAGREB,ISPOSTAVA ZAGREB</item>
      <item>Davorka Huljev, OIB 34743014377</item>
      <item>GRAD ZAGREB</item>
      <item>ŽUPANIJSKO DRŽAVNO ODVJETNIŠTVO U ZAGREBU</item>
      <item>PBZ LEASING d.o.o., OIB 57270798205</item>
      <item>GUMARA PROIZVODI d.o.o., OIB 88123541838</item>
      <item>PARTNER PROJEKT d.o.o., OIB 95019406246</item>
      <item>OD BORIĆ I PARTNERI</item>
      <item>PRVI FAKTOR d.o.o., OIB 63278028623</item>
      <item>odvj. DRAŽEN ŠTIVIĆ</item>
      <item>ŠIMUN BABIĆ</item>
      <item>NADA GOLOMEJIĆ</item>
      <item>OD OWENS HOUŠKA j.t.d.</item>
      <item>USLUGA POREČ d.o.o., OIB 31073587765</item>
      <item>HEP-OPERATOR DISTRIBUCIJSKOG SUSTAVA d.o.o., OIB 46830600751</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 OIB 93608407269</item>
      <item>IVAN ORŠOLIĆ</item>
    </izvorni_sadrzaj>
    <derivirana_varijabla naziv="DomainObject.Predmet.OstaliListFormatedOIB_1">
      <item>LJILJANA SINANOVIĆ punomoćnik sudionika u postupku BOMAR COMMERCE d.o.o.</item>
      <item>FINANCIJSKA AGENCIJA ZAGREB</item>
      <item>PRIVREDNA BANKA ZAGREB d.d., OIB 02535697732</item>
      <item>MILAN JAKOVLJEVIĆ punomoćnik sudionika u postupku GUMARA ČAVIĆ d.d.</item>
      <item>odvj. DEJAN BOGDANOVIĆ punomoćnik sudionika u postupku GUMARA ČAVIĆ d.d.</item>
      <item>MINISTARSTVO FINANCIJA RH,POREZNA UPRAVA,PODRUČNI URED ZAGREB,ISPOSTAVA ZAGREB</item>
      <item>Davorka Huljev, OIB 34743014377</item>
      <item>GRAD ZAGREB</item>
      <item>ŽUPANIJSKO DRŽAVNO ODVJETNIŠTVO U ZAGREBU</item>
      <item>PBZ LEASING d.o.o., OIB 57270798205</item>
      <item>GUMARA PROIZVODI d.o.o., OIB 88123541838</item>
      <item>PARTNER PROJEKT d.o.o., OIB 95019406246</item>
      <item>OD BORIĆ I PARTNERI</item>
      <item>PRVI FAKTOR d.o.o., OIB 63278028623</item>
      <item>odvj. DRAŽEN ŠTIVIĆ</item>
      <item>ŠIMUN BABIĆ</item>
      <item>NADA GOLOMEJIĆ</item>
      <item>OD OWENS HOUŠKA j.t.d.</item>
      <item>USLUGA POREČ d.o.o., OIB 31073587765</item>
      <item>HEP-OPERATOR DISTRIBUCIJSKOG SUSTAVA d.o.o., OIB 46830600751</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 OIB 93608407269</item>
      <item>IVAN ORŠOLIĆ</item>
    </derivirana_varijabla>
  </DomainObject.Predmet.OstaliListFormatedOIB>
  <DomainObject.Predmet.OstaliListFormatedWithAdress>
    <izvorni_sadrzaj>
      <item>LJILJANA SINANOVIĆ, NIKOLE TESLE 8/1, 52440 POREČ punomoćnik sudionika u postupku BOMAR COMMERCE d.o.o.</item>
      <item>FINANCIJSKA AGENCIJA ZAGREB, Ul. grada Vukovara 72, 10000 Zagreb</item>
      <item>PRIVREDNA BANKA ZAGREB d.d., Račkoga 6, 10000 Zagreb</item>
      <item>MILAN JAKOVLJEVIĆ, Froudeova  007, 10000 Zagreb punomoćnik sudionika u postupku GUMARA ČAVIĆ d.d.</item>
      <item>odvj. DEJAN BOGDANOVIĆ, Škrlčeva 23/I, 10000 Zagreb punomoćnik sudionika u postupku GUMARA ČAVIĆ d.d.</item>
      <item>MINISTARSTVO FINANCIJA RH,POREZNA UPRAVA,PODRUČNI URED ZAGREB,ISPOSTAVA ZAGREB, Av. Dubrovnik 32, 10000 Zagreb</item>
      <item>Davorka Huljev, Miramarska 13/d, 10000 Zagreb</item>
      <item>GRAD ZAGREB, Trg S. Radića 1, 10000 Zagreb</item>
      <item>ŽUPANIJSKO DRŽAVNO ODVJETNIŠTVO U ZAGREBU</item>
      <item>PBZ LEASING d.o.o., Radnička c. 44, 10000 Zagreb</item>
      <item>GUMARA PROIZVODI d.o.o., Ivanečka 1, 10000 Zagreb</item>
      <item>PARTNER PROJEKT d.o.o., Putjane 15, 40000 Čakovec</item>
      <item>OD BORIĆ I PARTNERI, Garićgradska 18, 10000 Zagreb</item>
      <item>PRVI FAKTOR d.o.o., Hektorovićeva 2/V, 10000 Zagreb</item>
      <item>odvj. DRAŽEN ŠTIVIĆ, Veliki kraj 54, 32270 Županja</item>
      <item>ŠIMUN BABIĆ, Mrazovićeva 5, 10000 Zagreb</item>
      <item>NADA GOLOMEJIĆ, Draškovićeva 62, 10000 Zagreb</item>
      <item>OD OWENS HOUŠKA j.t.d., Praška 10, 10000 Zagreb</item>
      <item>USLUGA POREČ d.o.o., Mlinska 1, Poreč</item>
      <item>HEP-OPERATOR DISTRIBUCIJSKOG SUSTAVA d.o.o., Ul. grada Vukovara 37, 10000 Zagreb</item>
      <item>OU GORAN VELJOVIĆ I DRUGI, Dobrilina 9, Pula</item>
      <item>IVAN KUBANOVIĆ, Gandhijeva 7, 10000 Zagreb</item>
      <item>MARIN ZEKANOVIĆ, M. Klaića 1, Zadar</item>
      <item>ZORAN GALIĆ, Selska c. 90/b - Hruševečka 3, 10000 Zagreb</item>
      <item>OU ANKICA LUETIĆ I FRANE GORJANAC, Priora Petra 7/1, 21000 Split</item>
      <item>SREDIŠNJI KLIRINŠKO DEPOZITARNO DRUŠTVO d.d., Heinzelova 62/a, 10000 Zagreb</item>
      <item>OD HANŽEKOVIĆ I PARTNERI, Radnička c. 22, 10000 Zagreb</item>
      <item>JELENA RUBEŠA BILOBRK, Kralja Zvonimira 63, 10000 Zagreb</item>
      <item>EMERALD KLESARSTVO d.o.o., Čulinečka c. 24/a, 10000 Zagreb</item>
      <item>IVAN ORŠOLIĆ, Smičiklasova 18, 10000 Zagreb</item>
    </izvorni_sadrzaj>
    <derivirana_varijabla naziv="DomainObject.Predmet.OstaliListFormatedWithAdress_1">
      <item>LJILJANA SINANOVIĆ, NIKOLE TESLE 8/1, 52440 POREČ punomoćnik sudionika u postupku BOMAR COMMERCE d.o.o.</item>
      <item>FINANCIJSKA AGENCIJA ZAGREB, Ul. grada Vukovara 72, 10000 Zagreb</item>
      <item>PRIVREDNA BANKA ZAGREB d.d., Račkoga 6, 10000 Zagreb</item>
      <item>MILAN JAKOVLJEVIĆ, Froudeova  007, 10000 Zagreb punomoćnik sudionika u postupku GUMARA ČAVIĆ d.d.</item>
      <item>odvj. DEJAN BOGDANOVIĆ, Škrlčeva 23/I, 10000 Zagreb punomoćnik sudionika u postupku GUMARA ČAVIĆ d.d.</item>
      <item>MINISTARSTVO FINANCIJA RH,POREZNA UPRAVA,PODRUČNI URED ZAGREB,ISPOSTAVA ZAGREB, Av. Dubrovnik 32, 10000 Zagreb</item>
      <item>Davorka Huljev, Miramarska 13/d, 10000 Zagreb</item>
      <item>GRAD ZAGREB, Trg S. Radića 1, 10000 Zagreb</item>
      <item>ŽUPANIJSKO DRŽAVNO ODVJETNIŠTVO U ZAGREBU</item>
      <item>PBZ LEASING d.o.o., Radnička c. 44, 10000 Zagreb</item>
      <item>GUMARA PROIZVODI d.o.o., Ivanečka 1, 10000 Zagreb</item>
      <item>PARTNER PROJEKT d.o.o., Putjane 15, 40000 Čakovec</item>
      <item>OD BORIĆ I PARTNERI, Garićgradska 18, 10000 Zagreb</item>
      <item>PRVI FAKTOR d.o.o., Hektorovićeva 2/V, 10000 Zagreb</item>
      <item>odvj. DRAŽEN ŠTIVIĆ, Veliki kraj 54, 32270 Županja</item>
      <item>ŠIMUN BABIĆ, Mrazovićeva 5, 10000 Zagreb</item>
      <item>NADA GOLOMEJIĆ, Draškovićeva 62, 10000 Zagreb</item>
      <item>OD OWENS HOUŠKA j.t.d., Praška 10, 10000 Zagreb</item>
      <item>USLUGA POREČ d.o.o., Mlinska 1, Poreč</item>
      <item>HEP-OPERATOR DISTRIBUCIJSKOG SUSTAVA d.o.o., Ul. grada Vukovara 37, 10000 Zagreb</item>
      <item>OU GORAN VELJOVIĆ I DRUGI, Dobrilina 9, Pula</item>
      <item>IVAN KUBANOVIĆ, Gandhijeva 7, 10000 Zagreb</item>
      <item>MARIN ZEKANOVIĆ, M. Klaića 1, Zadar</item>
      <item>ZORAN GALIĆ, Selska c. 90/b - Hruševečka 3, 10000 Zagreb</item>
      <item>OU ANKICA LUETIĆ I FRANE GORJANAC, Priora Petra 7/1, 21000 Split</item>
      <item>SREDIŠNJI KLIRINŠKO DEPOZITARNO DRUŠTVO d.d., Heinzelova 62/a, 10000 Zagreb</item>
      <item>OD HANŽEKOVIĆ I PARTNERI, Radnička c. 22, 10000 Zagreb</item>
      <item>JELENA RUBEŠA BILOBRK, Kralja Zvonimira 63, 10000 Zagreb</item>
      <item>EMERALD KLESARSTVO d.o.o., Čulinečka c. 24/a, 10000 Zagreb</item>
      <item>IVAN ORŠOLIĆ, Smičiklasova 18, 10000 Zagreb</item>
    </derivirana_varijabla>
  </DomainObject.Predmet.OstaliListFormatedWithAdress>
  <DomainObject.Predmet.OstaliListFormatedWithAdressOIB>
    <izvorni_sadrzaj>
      <item>LJILJANA SINANOVIĆ, NIKOLE TESLE 8/1, 52440 POREČ punomoćnik sudionika u postupku BOMAR COMMERCE d.o.o.</item>
      <item>FINANCIJSKA AGENCIJA ZAGREB, Ul. grada Vukovara 72, 10000 Zagreb</item>
      <item>PRIVREDNA BANKA ZAGREB d.d., OIB 02535697732, Račkoga 6, 10000 Zagreb</item>
      <item>MILAN JAKOVLJEVIĆ, Froudeova  007, 10000 Zagreb punomoćnik sudionika u postupku GUMARA ČAVIĆ d.d.</item>
      <item>odvj. DEJAN BOGDANOVIĆ, Škrlčeva 23/I, 10000 Zagreb punomoćnik sudionika u postupku GUMARA ČAVIĆ d.d.</item>
      <item>MINISTARSTVO FINANCIJA RH,POREZNA UPRAVA,PODRUČNI URED ZAGREB,ISPOSTAVA ZAGREB, Av. Dubrovnik 32, 10000 Zagreb</item>
      <item>Davorka Huljev, OIB 34743014377, Miramarska 13/d, 10000 Zagreb</item>
      <item>GRAD ZAGREB, Trg S. Radića 1, 10000 Zagreb</item>
      <item>ŽUPANIJSKO DRŽAVNO ODVJETNIŠTVO U ZAGREBU</item>
      <item>PBZ LEASING d.o.o., OIB 57270798205, Radnička c. 44, 10000 Zagreb</item>
      <item>GUMARA PROIZVODI d.o.o., OIB 88123541838, Ivanečka 1, 10000 Zagreb</item>
      <item>PARTNER PROJEKT d.o.o., OIB 95019406246, Putjane 15, 40000 Čakovec</item>
      <item>OD BORIĆ I PARTNERI, Garićgradska 18, 10000 Zagreb</item>
      <item>PRVI FAKTOR d.o.o., OIB 63278028623, Hektorovićeva 2/V, 10000 Zagreb</item>
      <item>odvj. DRAŽEN ŠTIVIĆ, Veliki kraj 54, 32270 Županja</item>
      <item>ŠIMUN BABIĆ, Mrazovićeva 5, 10000 Zagreb</item>
      <item>NADA GOLOMEJIĆ, Draškovićeva 62, 10000 Zagreb</item>
      <item>OD OWENS HOUŠKA j.t.d., Praška 10, 10000 Zagreb</item>
      <item>USLUGA POREČ d.o.o., OIB 31073587765, Mlinska 1, Poreč</item>
      <item>HEP-OPERATOR DISTRIBUCIJSKOG SUSTAVA d.o.o., OIB 46830600751, Ul. grada Vukovara 37, 10000 Zagreb</item>
      <item>OU GORAN VELJOVIĆ I DRUGI, Dobrilina 9, Pula</item>
      <item>IVAN KUBANOVIĆ, Gandhijeva 7, 10000 Zagreb</item>
      <item>MARIN ZEKANOVIĆ, M. Klaića 1, Zadar</item>
      <item>ZORAN GALIĆ, Selska c. 90/b - Hruševečka 3, 10000 Zagreb</item>
      <item>OU ANKICA LUETIĆ I FRANE GORJANAC, Priora Petra 7/1, 21000 Split</item>
      <item>SREDIŠNJI KLIRINŠKO DEPOZITARNO DRUŠTVO d.d., Heinzelova 62/a, 10000 Zagreb</item>
      <item>OD HANŽEKOVIĆ I PARTNERI, Radnička c. 22, 10000 Zagreb</item>
      <item>JELENA RUBEŠA BILOBRK, Kralja Zvonimira 63, 10000 Zagreb</item>
      <item>EMERALD KLESARSTVO d.o.o., OIB 93608407269, Čulinečka c. 24/a, 10000 Zagreb</item>
      <item>IVAN ORŠOLIĆ, Smičiklasova 18, 10000 Zagreb</item>
    </izvorni_sadrzaj>
    <derivirana_varijabla naziv="DomainObject.Predmet.OstaliListFormatedWithAdressOIB_1">
      <item>LJILJANA SINANOVIĆ, NIKOLE TESLE 8/1, 52440 POREČ punomoćnik sudionika u postupku BOMAR COMMERCE d.o.o.</item>
      <item>FINANCIJSKA AGENCIJA ZAGREB, Ul. grada Vukovara 72, 10000 Zagreb</item>
      <item>PRIVREDNA BANKA ZAGREB d.d., OIB 02535697732, Račkoga 6, 10000 Zagreb</item>
      <item>MILAN JAKOVLJEVIĆ, Froudeova  007, 10000 Zagreb punomoćnik sudionika u postupku GUMARA ČAVIĆ d.d.</item>
      <item>odvj. DEJAN BOGDANOVIĆ, Škrlčeva 23/I, 10000 Zagreb punomoćnik sudionika u postupku GUMARA ČAVIĆ d.d.</item>
      <item>MINISTARSTVO FINANCIJA RH,POREZNA UPRAVA,PODRUČNI URED ZAGREB,ISPOSTAVA ZAGREB, Av. Dubrovnik 32, 10000 Zagreb</item>
      <item>Davorka Huljev, OIB 34743014377, Miramarska 13/d, 10000 Zagreb</item>
      <item>GRAD ZAGREB, Trg S. Radića 1, 10000 Zagreb</item>
      <item>ŽUPANIJSKO DRŽAVNO ODVJETNIŠTVO U ZAGREBU</item>
      <item>PBZ LEASING d.o.o., OIB 57270798205, Radnička c. 44, 10000 Zagreb</item>
      <item>GUMARA PROIZVODI d.o.o., OIB 88123541838, Ivanečka 1, 10000 Zagreb</item>
      <item>PARTNER PROJEKT d.o.o., OIB 95019406246, Putjane 15, 40000 Čakovec</item>
      <item>OD BORIĆ I PARTNERI, Garićgradska 18, 10000 Zagreb</item>
      <item>PRVI FAKTOR d.o.o., OIB 63278028623, Hektorovićeva 2/V, 10000 Zagreb</item>
      <item>odvj. DRAŽEN ŠTIVIĆ, Veliki kraj 54, 32270 Županja</item>
      <item>ŠIMUN BABIĆ, Mrazovićeva 5, 10000 Zagreb</item>
      <item>NADA GOLOMEJIĆ, Draškovićeva 62, 10000 Zagreb</item>
      <item>OD OWENS HOUŠKA j.t.d., Praška 10, 10000 Zagreb</item>
      <item>USLUGA POREČ d.o.o., OIB 31073587765, Mlinska 1, Poreč</item>
      <item>HEP-OPERATOR DISTRIBUCIJSKOG SUSTAVA d.o.o., OIB 46830600751, Ul. grada Vukovara 37, 10000 Zagreb</item>
      <item>OU GORAN VELJOVIĆ I DRUGI, Dobrilina 9, Pula</item>
      <item>IVAN KUBANOVIĆ, Gandhijeva 7, 10000 Zagreb</item>
      <item>MARIN ZEKANOVIĆ, M. Klaića 1, Zadar</item>
      <item>ZORAN GALIĆ, Selska c. 90/b - Hruševečka 3, 10000 Zagreb</item>
      <item>OU ANKICA LUETIĆ I FRANE GORJANAC, Priora Petra 7/1, 21000 Split</item>
      <item>SREDIŠNJI KLIRINŠKO DEPOZITARNO DRUŠTVO d.d., Heinzelova 62/a, 10000 Zagreb</item>
      <item>OD HANŽEKOVIĆ I PARTNERI, Radnička c. 22, 10000 Zagreb</item>
      <item>JELENA RUBEŠA BILOBRK, Kralja Zvonimira 63, 10000 Zagreb</item>
      <item>EMERALD KLESARSTVO d.o.o., OIB 93608407269, Čulinečka c. 24/a, 10000 Zagreb</item>
      <item>IVAN ORŠOLIĆ, Smičiklasova 18, 10000 Zagreb</item>
    </derivirana_varijabla>
  </DomainObject.Predmet.OstaliListFormatedWithAdressOIB>
  <DomainObject.Predmet.OstaliListNazivFormated>
    <izvorni_sadrzaj>
      <item>LJILJANA SINANOVIĆ</item>
      <item>FINANCIJSKA AGENCIJA ZAGREB</item>
      <item>PRIVREDNA BANKA ZAGREB d.d.</item>
      <item>MILAN JAKOVLJEVIĆ</item>
      <item>odvj. DEJAN BOGDANOVIĆ</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item>
      <item>IVAN ORŠOLIĆ</item>
    </izvorni_sadrzaj>
    <derivirana_varijabla naziv="DomainObject.Predmet.OstaliListNazivFormated_1">
      <item>LJILJANA SINANOVIĆ</item>
      <item>FINANCIJSKA AGENCIJA ZAGREB</item>
      <item>PRIVREDNA BANKA ZAGREB d.d.</item>
      <item>MILAN JAKOVLJEVIĆ</item>
      <item>odvj. DEJAN BOGDANOVIĆ</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item>
      <item>IVAN ORŠOLIĆ</item>
    </derivirana_varijabla>
  </DomainObject.Predmet.OstaliListNazivFormated>
  <DomainObject.Predmet.OstaliListNazivFormatedOIB>
    <izvorni_sadrzaj>
      <item>LJILJANA SINANOVIĆ</item>
      <item>FINANCIJSKA AGENCIJA ZAGREB</item>
      <item>PRIVREDNA BANKA ZAGREB d.d., OIB 02535697732</item>
      <item>MILAN JAKOVLJEVIĆ</item>
      <item>odvj. DEJAN BOGDANOVIĆ</item>
      <item>MINISTARSTVO FINANCIJA RH,POREZNA UPRAVA,PODRUČNI URED ZAGREB,ISPOSTAVA ZAGREB</item>
      <item>Davorka Huljev, OIB 34743014377</item>
      <item>GRAD ZAGREB</item>
      <item>ŽUPANIJSKO DRŽAVNO ODVJETNIŠTVO U ZAGREBU</item>
      <item>PBZ LEASING d.o.o., OIB 57270798205</item>
      <item>GUMARA PROIZVODI d.o.o., OIB 88123541838</item>
      <item>PARTNER PROJEKT d.o.o., OIB 95019406246</item>
      <item>OD BORIĆ I PARTNERI</item>
      <item>PRVI FAKTOR d.o.o., OIB 63278028623</item>
      <item>odvj. DRAŽEN ŠTIVIĆ</item>
      <item>ŠIMUN BABIĆ</item>
      <item>NADA GOLOMEJIĆ</item>
      <item>OD OWENS HOUŠKA j.t.d.</item>
      <item>USLUGA POREČ d.o.o., OIB 31073587765</item>
      <item>HEP-OPERATOR DISTRIBUCIJSKOG SUSTAVA d.o.o., OIB 46830600751</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 OIB 93608407269</item>
      <item>IVAN ORŠOLIĆ</item>
    </izvorni_sadrzaj>
    <derivirana_varijabla naziv="DomainObject.Predmet.OstaliListNazivFormatedOIB_1">
      <item>LJILJANA SINANOVIĆ</item>
      <item>FINANCIJSKA AGENCIJA ZAGREB</item>
      <item>PRIVREDNA BANKA ZAGREB d.d., OIB 02535697732</item>
      <item>MILAN JAKOVLJEVIĆ</item>
      <item>odvj. DEJAN BOGDANOVIĆ</item>
      <item>MINISTARSTVO FINANCIJA RH,POREZNA UPRAVA,PODRUČNI URED ZAGREB,ISPOSTAVA ZAGREB</item>
      <item>Davorka Huljev, OIB 34743014377</item>
      <item>GRAD ZAGREB</item>
      <item>ŽUPANIJSKO DRŽAVNO ODVJETNIŠTVO U ZAGREBU</item>
      <item>PBZ LEASING d.o.o., OIB 57270798205</item>
      <item>GUMARA PROIZVODI d.o.o., OIB 88123541838</item>
      <item>PARTNER PROJEKT d.o.o., OIB 95019406246</item>
      <item>OD BORIĆ I PARTNERI</item>
      <item>PRVI FAKTOR d.o.o., OIB 63278028623</item>
      <item>odvj. DRAŽEN ŠTIVIĆ</item>
      <item>ŠIMUN BABIĆ</item>
      <item>NADA GOLOMEJIĆ</item>
      <item>OD OWENS HOUŠKA j.t.d.</item>
      <item>USLUGA POREČ d.o.o., OIB 31073587765</item>
      <item>HEP-OPERATOR DISTRIBUCIJSKOG SUSTAVA d.o.o., OIB 46830600751</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 OIB 93608407269</item>
      <item>IVAN ORŠOLIĆ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St-59/2011-255</izvorni_sadrzaj>
    <derivirana_varijabla naziv="DomainObject.PoslovniBrojDokumenta_1">St-59/2011-255</derivirana_varijabla>
  </DomainObject.PoslovniBrojDokumenta>
  <DomainObject.Predmet.StrankaIDrugi>
    <izvorni_sadrzaj>VJEROVNICI i dr.</izvorni_sadrzaj>
    <derivirana_varijabla naziv="DomainObject.Predmet.StrankaIDrugi_1">VJEROVNICI i dr.</derivirana_varijabla>
  </DomainObject.Predmet.StrankaIDrugi>
  <DomainObject.Predmet.ProtustrankaIDrugi>
    <izvorni_sadrzaj>GUMARA ČAVIĆ d.d.</izvorni_sadrzaj>
    <derivirana_varijabla naziv="DomainObject.Predmet.ProtustrankaIDrugi_1">GUMARA ČAVIĆ d.d.</derivirana_varijabla>
  </DomainObject.Predmet.ProtustrankaIDrugi>
  <DomainObject.Predmet.StrankaIDrugiAdressOIB>
    <izvorni_sadrzaj>VJEROVNICI i dr.</izvorni_sadrzaj>
    <derivirana_varijabla naziv="DomainObject.Predmet.StrankaIDrugiAdressOIB_1">VJEROVNICI i dr.</derivirana_varijabla>
  </DomainObject.Predmet.StrankaIDrugiAdressOIB>
  <DomainObject.Predmet.ProtustrankaIDrugiAdressOIB>
    <izvorni_sadrzaj>GUMARA ČAVIĆ d.d., OIB 87878590994, IVANEČKA 1, 10000 Zagreb</izvorni_sadrzaj>
    <derivirana_varijabla naziv="DomainObject.Predmet.ProtustrankaIDrugiAdressOIB_1">GUMARA ČAVIĆ d.d., OIB 87878590994, IVANEČKA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GUMARA ČAVIĆ d.d.</item>
      <item>LJILJANA SINANOVIĆ</item>
      <item>BOMAR COMMERCE d.o.o.</item>
      <item>FINANCIJSKA AGENCIJA ZAGREB</item>
      <item>PRIVREDNA BANKA ZAGREB d.d.</item>
      <item>MILAN JAKOVLJEVIĆ</item>
      <item>odvj. DEJAN BOGDANOVIĆ</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VJEROVNICI</item>
      <item>EMERALD KLESARSTVO d.o.o.</item>
      <item>IVAN ORŠOLIĆ</item>
      <item>Hari Seršić</item>
      <item>Dragan Majetić</item>
      <item>IMG ZAGREB d.o.o.</item>
      <item>Hrvoje Josić</item>
    </izvorni_sadrzaj>
    <derivirana_varijabla naziv="DomainObject.Predmet.SudioniciListNaziv_1">
      <item>GUMARA ČAVIĆ d.d.</item>
      <item>LJILJANA SINANOVIĆ</item>
      <item>BOMAR COMMERCE d.o.o.</item>
      <item>FINANCIJSKA AGENCIJA ZAGREB</item>
      <item>PRIVREDNA BANKA ZAGREB d.d.</item>
      <item>MILAN JAKOVLJEVIĆ</item>
      <item>odvj. DEJAN BOGDANOVIĆ</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VJEROVNICI</item>
      <item>EMERALD KLESARSTVO d.o.o.</item>
      <item>IVAN ORŠOLIĆ</item>
      <item>Hari Seršić</item>
      <item>Dragan Majetić</item>
      <item>IMG ZAGREB d.o.o.</item>
      <item>Hrvoje Josić</item>
    </derivirana_varijabla>
  </DomainObject.Predmet.SudioniciListNaziv>
  <DomainObject.Predmet.SudioniciListAdressOIB>
    <izvorni_sadrzaj>
      <item>GUMARA ČAVIĆ d.d., OIB 87878590994, IVANEČKA 1,10000 Zagreb</item>
      <item>LJILJANA SINANOVIĆ, NIKOLE TESLE 8/1,52440 POREČ</item>
      <item>BOMAR COMMERCE d.o.o., OIB 11486991303, MOLINDRIO 13,52440 POREČ</item>
      <item>FINANCIJSKA AGENCIJA ZAGREB, Ul. grada Vukovara 72,10000 Zagreb</item>
      <item>PRIVREDNA BANKA ZAGREB d.d., OIB 02535697732, Račkoga 6,10000 Zagreb</item>
      <item>MILAN JAKOVLJEVIĆ, Froudeova  007,10000 Zagreb</item>
      <item>odvj. DEJAN BOGDANOVIĆ, Škrlčeva 23/I,10000 Zagreb</item>
      <item>MINISTARSTVO FINANCIJA RH,POREZNA UPRAVA,PODRUČNI URED ZAGREB,ISPOSTAVA ZAGREB, Av. Dubrovnik 32,10000 Zagreb</item>
      <item>Davorka Huljev, OIB 34743014377, Miramarska 13/d,10000 Zagreb</item>
      <item>GRAD ZAGREB, Trg S. Radića 1,10000 Zagreb</item>
      <item>ŽUPANIJSKO DRŽAVNO ODVJETNIŠTVO U ZAGREBU</item>
      <item>PBZ LEASING d.o.o., OIB 57270798205, Radnička c. 44,10000 Zagreb</item>
      <item>GUMARA PROIZVODI d.o.o., OIB 88123541838, Ivanečka 1,10000 Zagreb</item>
      <item>PARTNER PROJEKT d.o.o., OIB 95019406246, Putjane 15,40000 Čakovec</item>
      <item>OD BORIĆ I PARTNERI, Garićgradska 18,10000 Zagreb</item>
      <item>PRVI FAKTOR d.o.o., OIB 63278028623, Hektorovićeva 2/V,10000 Zagreb</item>
      <item>odvj. DRAŽEN ŠTIVIĆ, Veliki kraj 54,32270 Županja</item>
      <item>ŠIMUN BABIĆ, Mrazovićeva 5,10000 Zagreb</item>
      <item>NADA GOLOMEJIĆ, Draškovićeva 62,10000 Zagreb</item>
      <item>OD OWENS HOUŠKA j.t.d., Praška 10,10000 Zagreb</item>
      <item>USLUGA POREČ d.o.o., OIB 31073587765, Mlinska 1,Poreč</item>
      <item>HEP-OPERATOR DISTRIBUCIJSKOG SUSTAVA d.o.o., OIB 46830600751, Ul. grada Vukovara 37,10000 Zagreb</item>
      <item>OU GORAN VELJOVIĆ I DRUGI, Dobrilina 9,Pula</item>
      <item>IVAN KUBANOVIĆ, Gandhijeva 7,10000 Zagreb</item>
      <item>MARIN ZEKANOVIĆ, M. Klaića 1,Zadar</item>
      <item>ZORAN GALIĆ, Selska c. 90/b - Hruševečka 3,10000 Zagreb</item>
      <item>OU ANKICA LUETIĆ I FRANE GORJANAC, Priora Petra 7/1,21000 Split</item>
      <item>SREDIŠNJI KLIRINŠKO DEPOZITARNO DRUŠTVO d.d., Heinzelova 62/a,10000 Zagreb</item>
      <item>OD HANŽEKOVIĆ I PARTNERI, Radnička c. 22,10000 Zagreb</item>
      <item>JELENA RUBEŠA BILOBRK, Kralja Zvonimira 63,10000 Zagreb</item>
      <item>VJEROVNICI</item>
      <item>EMERALD KLESARSTVO d.o.o., OIB 93608407269, Čulinečka c. 24/a,10000 Zagreb</item>
      <item>IVAN ORŠOLIĆ, Smičiklasova 18,10000 Zagreb</item>
      <item>Hari Seršić, OIB 26304736120, Varljenska Cesta 4,51211 Pobri</item>
      <item>Dragan Majetić, OIB 34759011945, Ulica Antuna Tota 5,10000 Zagreb</item>
      <item>IMG ZAGREB d.o.o., OIB 24665884283, PRIGORNICA 2,10000 Zagreb</item>
      <item>Hrvoje Josić, OIB 31205255324, Bartolići 43,10000 Zagreb</item>
    </izvorni_sadrzaj>
    <derivirana_varijabla naziv="DomainObject.Predmet.SudioniciListAdressOIB_1">
      <item>GUMARA ČAVIĆ d.d., OIB 87878590994, IVANEČKA 1,10000 Zagreb</item>
      <item>LJILJANA SINANOVIĆ, NIKOLE TESLE 8/1,52440 POREČ</item>
      <item>BOMAR COMMERCE d.o.o., OIB 11486991303, MOLINDRIO 13,52440 POREČ</item>
      <item>FINANCIJSKA AGENCIJA ZAGREB, Ul. grada Vukovara 72,10000 Zagreb</item>
      <item>PRIVREDNA BANKA ZAGREB d.d., OIB 02535697732, Račkoga 6,10000 Zagreb</item>
      <item>MILAN JAKOVLJEVIĆ, Froudeova  007,10000 Zagreb</item>
      <item>odvj. DEJAN BOGDANOVIĆ, Škrlčeva 23/I,10000 Zagreb</item>
      <item>MINISTARSTVO FINANCIJA RH,POREZNA UPRAVA,PODRUČNI URED ZAGREB,ISPOSTAVA ZAGREB, Av. Dubrovnik 32,10000 Zagreb</item>
      <item>Davorka Huljev, OIB 34743014377, Miramarska 13/d,10000 Zagreb</item>
      <item>GRAD ZAGREB, Trg S. Radića 1,10000 Zagreb</item>
      <item>ŽUPANIJSKO DRŽAVNO ODVJETNIŠTVO U ZAGREBU</item>
      <item>PBZ LEASING d.o.o., OIB 57270798205, Radnička c. 44,10000 Zagreb</item>
      <item>GUMARA PROIZVODI d.o.o., OIB 88123541838, Ivanečka 1,10000 Zagreb</item>
      <item>PARTNER PROJEKT d.o.o., OIB 95019406246, Putjane 15,40000 Čakovec</item>
      <item>OD BORIĆ I PARTNERI, Garićgradska 18,10000 Zagreb</item>
      <item>PRVI FAKTOR d.o.o., OIB 63278028623, Hektorovićeva 2/V,10000 Zagreb</item>
      <item>odvj. DRAŽEN ŠTIVIĆ, Veliki kraj 54,32270 Županja</item>
      <item>ŠIMUN BABIĆ, Mrazovićeva 5,10000 Zagreb</item>
      <item>NADA GOLOMEJIĆ, Draškovićeva 62,10000 Zagreb</item>
      <item>OD OWENS HOUŠKA j.t.d., Praška 10,10000 Zagreb</item>
      <item>USLUGA POREČ d.o.o., OIB 31073587765, Mlinska 1,Poreč</item>
      <item>HEP-OPERATOR DISTRIBUCIJSKOG SUSTAVA d.o.o., OIB 46830600751, Ul. grada Vukovara 37,10000 Zagreb</item>
      <item>OU GORAN VELJOVIĆ I DRUGI, Dobrilina 9,Pula</item>
      <item>IVAN KUBANOVIĆ, Gandhijeva 7,10000 Zagreb</item>
      <item>MARIN ZEKANOVIĆ, M. Klaića 1,Zadar</item>
      <item>ZORAN GALIĆ, Selska c. 90/b - Hruševečka 3,10000 Zagreb</item>
      <item>OU ANKICA LUETIĆ I FRANE GORJANAC, Priora Petra 7/1,21000 Split</item>
      <item>SREDIŠNJI KLIRINŠKO DEPOZITARNO DRUŠTVO d.d., Heinzelova 62/a,10000 Zagreb</item>
      <item>OD HANŽEKOVIĆ I PARTNERI, Radnička c. 22,10000 Zagreb</item>
      <item>JELENA RUBEŠA BILOBRK, Kralja Zvonimira 63,10000 Zagreb</item>
      <item>VJEROVNICI</item>
      <item>EMERALD KLESARSTVO d.o.o., OIB 93608407269, Čulinečka c. 24/a,10000 Zagreb</item>
      <item>IVAN ORŠOLIĆ, Smičiklasova 18,10000 Zagreb</item>
      <item>Hari Seršić, OIB 26304736120, Varljenska Cesta 4,51211 Pobri</item>
      <item>Dragan Majetić, OIB 34759011945, Ulica Antuna Tota 5,10000 Zagreb</item>
      <item>IMG ZAGREB d.o.o., OIB 24665884283, PRIGORNICA 2,10000 Zagreb</item>
      <item>Hrvoje Josić, OIB 31205255324, Bartolići 43,10000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87878590994</item>
      <item>, OIB null</item>
      <item>, OIB 11486991303</item>
      <item>, OIB null</item>
      <item>, OIB 02535697732</item>
      <item>, OIB null</item>
      <item>, OIB null</item>
      <item>, OIB null</item>
      <item>, OIB 34743014377</item>
      <item>, OIB null</item>
      <item>, OIB null</item>
      <item>, OIB 57270798205</item>
      <item>, OIB 88123541838</item>
      <item>, OIB 95019406246</item>
      <item>, OIB null</item>
      <item>, OIB 63278028623</item>
      <item>, OIB null</item>
      <item>, OIB null</item>
      <item>, OIB null</item>
      <item>, OIB null</item>
      <item>, OIB 31073587765</item>
      <item>, OIB 46830600751</item>
      <item>, OIB null</item>
      <item>, OIB null</item>
      <item>, OIB null</item>
      <item>, OIB null</item>
      <item>, OIB null</item>
      <item>, OIB null</item>
      <item>, OIB null</item>
      <item>, OIB null</item>
      <item>, OIB null</item>
      <item>, OIB 93608407269</item>
      <item>, OIB null</item>
      <item>, OIB 26304736120</item>
      <item>, OIB 34759011945</item>
      <item>, OIB 24665884283</item>
      <item>, OIB 31205255324</item>
    </izvorni_sadrzaj>
    <derivirana_varijabla naziv="DomainObject.Predmet.SudioniciListNazivOIB_1">
      <item>, OIB 87878590994</item>
      <item>, OIB null</item>
      <item>, OIB 11486991303</item>
      <item>, OIB null</item>
      <item>, OIB 02535697732</item>
      <item>, OIB null</item>
      <item>, OIB null</item>
      <item>, OIB null</item>
      <item>, OIB 34743014377</item>
      <item>, OIB null</item>
      <item>, OIB null</item>
      <item>, OIB 57270798205</item>
      <item>, OIB 88123541838</item>
      <item>, OIB 95019406246</item>
      <item>, OIB null</item>
      <item>, OIB 63278028623</item>
      <item>, OIB null</item>
      <item>, OIB null</item>
      <item>, OIB null</item>
      <item>, OIB null</item>
      <item>, OIB 31073587765</item>
      <item>, OIB 46830600751</item>
      <item>, OIB null</item>
      <item>, OIB null</item>
      <item>, OIB null</item>
      <item>, OIB null</item>
      <item>, OIB null</item>
      <item>, OIB null</item>
      <item>, OIB null</item>
      <item>, OIB null</item>
      <item>, OIB null</item>
      <item>, OIB 93608407269</item>
      <item>, OIB null</item>
      <item>, OIB 26304736120</item>
      <item>, OIB 34759011945</item>
      <item>, OIB 24665884283</item>
      <item>, OIB 31205255324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906</properties:Words>
  <properties:Characters>5057</properties:Characters>
  <properties:Lines>124</properties:Lines>
  <properties:Paragraphs>35</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2016-10-13T12:42:00Z</dcterms:created>
  <dc:creator>Sudsko vijeće</dc:creator>
  <cp:lastModifiedBy>Valentina Kranjčić</cp:lastModifiedBy>
  <cp:lastPrinted>2016-10-14T06:55:00Z</cp:lastPrinted>
  <dcterms:modified xmlns:xsi="http://www.w3.org/2001/XMLSchema-instance" xsi:type="dcterms:W3CDTF">2016-10-14T07:13:00Z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St-59/2011-255 / Odluka - Rješenje - obustava i zaključenje stečajnog postupka zbog nedostatnosti stečajne mase</vt:lpwstr>
  </prop:property>
  <prop:property name="CC_coloring" pid="4" fmtid="{D5CDD505-2E9C-101B-9397-08002B2CF9AE}">
    <vt:bool>false</vt:bool>
  </prop:property>
  <prop:property name="BrojStranica" pid="5" fmtid="{D5CDD505-2E9C-101B-9397-08002B2CF9AE}">
    <vt:i4>3</vt:i4>
  </prop:property>
</prop:Properties>
</file>