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3ab45" w14:paraId="883ab45" w:rsidRDefault="00E3258E" w:rsidP="00910611" w:rsidR="00E3258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258E" w:rsidP="00910611" w:rsidR="00E3258E">
      <w:r>
        <w:rPr>
          <w:rFonts w:eastAsia="MS Mincho"/>
          <w:szCs w:val="24"/>
        </w:rPr>
        <w:t>REPUBLIKA HRVATSKA</w:t>
      </w:r>
    </w:p>
    <w:p w:rsidRDefault="00E3258E" w:rsidP="00910611" w:rsidR="00E3258E">
      <w:r>
        <w:rPr>
          <w:rFonts w:eastAsia="MS Mincho"/>
          <w:szCs w:val="24"/>
        </w:rPr>
        <w:t>TRGOVAČKI SUD U RIJECI</w:t>
      </w:r>
    </w:p>
    <w:p w:rsidRDefault="00E3258E" w:rsidR="00E3258E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E3258E" w:rsidP="005853EA" w:rsidR="00E3258E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8E1C7B">
        <w:rPr>
          <w:rFonts w:cs="Times New Roman" w:hAnsi="Times New Roman" w:ascii="Times New Roman"/>
          <w:bCs/>
          <w:sz w:val="24"/>
          <w:szCs w:val="24"/>
        </w:rPr>
        <w:t>U   I M E   R E P U B L I K E    H R V A T S K E</w:t>
      </w: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8E1C7B">
        <w:rPr>
          <w:rFonts w:cs="Times New Roman" w:hAnsi="Times New Roman" w:ascii="Times New Roman"/>
          <w:bCs/>
          <w:sz w:val="24"/>
          <w:szCs w:val="24"/>
        </w:rPr>
        <w:t>R J E Š E N J E</w:t>
      </w:r>
    </w:p>
    <w:p w:rsidRDefault="00B8707D" w:rsidP="005853EA" w:rsidR="00B8707D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BF20D1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Trgovački sud u Rijeci, po sucu Veri Jelenović, u postupku radi sklapanja predstečajne nagodbe, odlučujući o prijedlogu predlagatelja dužnika </w:t>
      </w:r>
      <w:r w:rsidR="0055272F">
        <w:rPr>
          <w:rFonts w:cs="Times New Roman" w:hAnsi="Times New Roman" w:ascii="Times New Roman"/>
          <w:sz w:val="24"/>
          <w:szCs w:val="24"/>
        </w:rPr>
        <w:t>NONO društvo s ograničenom odgovornošću za proizvodnju i usluge Viškovo (Općina Viškovo), Viškovo 47, OIB: 62743761267</w:t>
      </w:r>
      <w:r w:rsidRPr="008E1C7B">
        <w:rPr>
          <w:rFonts w:cs="Times New Roman" w:hAnsi="Times New Roman" w:ascii="Times New Roman"/>
          <w:sz w:val="24"/>
          <w:szCs w:val="24"/>
        </w:rPr>
        <w:t xml:space="preserve">, dana </w:t>
      </w:r>
      <w:r w:rsidR="0055272F">
        <w:rPr>
          <w:rFonts w:cs="Times New Roman" w:hAnsi="Times New Roman" w:ascii="Times New Roman"/>
          <w:sz w:val="24"/>
          <w:szCs w:val="24"/>
        </w:rPr>
        <w:t>22</w:t>
      </w:r>
      <w:r w:rsidR="00BF20D1">
        <w:rPr>
          <w:rFonts w:cs="Times New Roman" w:hAnsi="Times New Roman" w:ascii="Times New Roman"/>
          <w:sz w:val="24"/>
          <w:szCs w:val="24"/>
        </w:rPr>
        <w:t>. veljače 2017</w:t>
      </w:r>
      <w:r w:rsidRPr="008E1C7B"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BF20D1" w:rsidP="00420E29" w:rsidR="00420E29" w:rsidRPr="00061204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420E29" w:rsidRPr="00061204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0A7910" w:rsidP="000A7910" w:rsidR="000A791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Odobrava se sklapanje predstečajne nagodbe nad dužnikom </w:t>
      </w:r>
      <w:r w:rsidR="0055272F">
        <w:rPr>
          <w:rFonts w:cs="Times New Roman" w:hAnsi="Times New Roman" w:ascii="Times New Roman"/>
          <w:sz w:val="24"/>
          <w:szCs w:val="24"/>
        </w:rPr>
        <w:t>NONO društvo s ograničenom odgovornošću za proizvodnju i usluge Viškovo (Općina Viškovo), Viškovo 47, OIB: 62743761267</w:t>
      </w:r>
      <w:r>
        <w:rPr>
          <w:rFonts w:cs="Times New Roman" w:hAnsi="Times New Roman" w:ascii="Times New Roman"/>
          <w:sz w:val="24"/>
          <w:szCs w:val="24"/>
        </w:rPr>
        <w:t xml:space="preserve">  (dalje: dužnik). </w:t>
      </w:r>
    </w:p>
    <w:p w:rsidRDefault="000A7910" w:rsidP="000A7910" w:rsidR="000A7910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A7910" w:rsidP="000A7910" w:rsidR="000A791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je sadržaj predstečajne nagodbe nad dužnikom u skladu s općim pravilima o sudskoj nagodbi, te da je njezin sadržaj u bitnim sastojcima odgovarajući prihvaćenom planu financijskog restrukturiranja.</w:t>
      </w:r>
    </w:p>
    <w:p w:rsidRDefault="000A7910" w:rsidP="000A7910" w:rsidR="000A791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A7910" w:rsidP="000A7910" w:rsidR="000A791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Dužnik se u ovom postupku obvezuje ispuniti svim vjerovnicima usklađene tražbine u visini, na način i rokovima namirivanja kako slijedi:</w:t>
      </w:r>
    </w:p>
    <w:p w:rsidRDefault="0055272F" w:rsidP="0055272F" w:rsidR="0055272F">
      <w:pPr>
        <w:pStyle w:val="Odlomakpopisa"/>
        <w:numPr>
          <w:ilvl w:val="0"/>
          <w:numId w:val="7"/>
        </w:numPr>
        <w:autoSpaceDE w:val="false"/>
        <w:autoSpaceDN w:val="false"/>
        <w:adjustRightInd w:val="false"/>
        <w:spacing w:lineRule="auto" w:line="240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Prva skupina – tijela javne uprave i trgovačka društva u većinskom državnom vlasništvu</w:t>
      </w:r>
    </w:p>
    <w:p w:rsidRDefault="0055272F" w:rsidP="0055272F" w:rsidR="0055272F">
      <w:pPr>
        <w:pStyle w:val="Odlomakpopisa"/>
        <w:autoSpaceDE w:val="false"/>
        <w:autoSpaceDN w:val="false"/>
        <w:adjustRightInd w:val="false"/>
        <w:spacing w:lineRule="auto" w:line="240"/>
        <w:ind w:left="1080"/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55272F" w:rsidP="0055272F" w:rsidR="0055272F">
      <w:pPr>
        <w:numPr>
          <w:ilvl w:val="0"/>
          <w:numId w:val="8"/>
        </w:numPr>
        <w:suppressAutoHyphens/>
        <w:autoSpaceDE w:val="false"/>
        <w:autoSpaceDN w:val="false"/>
        <w:adjustRightInd w:val="false"/>
        <w:spacing w:lineRule="auto" w:line="240"/>
        <w:ind w:hanging="284" w:left="113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  se obvezuje vjerovniku Republici Hrvatskoj, Ministarstvu financija, Poreznoj upravi, OIB: </w:t>
      </w:r>
      <w:r>
        <w:rPr>
          <w:rFonts w:cs="Times New Roman" w:hAnsi="Times New Roman" w:ascii="Times New Roman"/>
          <w:color w:val="000000"/>
          <w:sz w:val="24"/>
          <w:szCs w:val="24"/>
          <w:lang w:eastAsia="hr-HR"/>
        </w:rPr>
        <w:t>18683136487 u</w:t>
      </w:r>
      <w:r>
        <w:rPr>
          <w:rFonts w:cs="Times New Roman" w:hAnsi="Times New Roman" w:ascii="Times New Roman"/>
          <w:sz w:val="24"/>
          <w:szCs w:val="24"/>
        </w:rPr>
        <w:t>kupan prijavljeni dug  od 125.307,81 kuna , a koji se sastoji od glavnice u iznosu od  114.879,87 kuna i kamate u iznosu od  10.427,94 kuna namiriti prema otplatnom planu Ministarstva financija, odnosno njihovoj odluci.</w:t>
      </w:r>
    </w:p>
    <w:p w:rsidRDefault="0055272F" w:rsidP="0055272F" w:rsidR="0055272F">
      <w:pPr>
        <w:suppressAutoHyphens/>
        <w:autoSpaceDE w:val="false"/>
        <w:autoSpaceDN w:val="false"/>
        <w:adjustRightInd w:val="false"/>
        <w:spacing w:lineRule="auto" w:line="240"/>
        <w:ind w:hanging="284" w:left="1134"/>
        <w:jc w:val="both"/>
        <w:rPr>
          <w:rFonts w:cs="Times New Roman" w:hAnsi="Times New Roman" w:ascii="Times New Roman"/>
          <w:sz w:val="24"/>
          <w:szCs w:val="24"/>
        </w:rPr>
      </w:pPr>
    </w:p>
    <w:p w:rsidRDefault="0055272F" w:rsidP="0055272F" w:rsidR="0055272F">
      <w:pPr>
        <w:numPr>
          <w:ilvl w:val="0"/>
          <w:numId w:val="9"/>
        </w:numPr>
        <w:suppressAutoHyphens/>
        <w:autoSpaceDE w:val="false"/>
        <w:autoSpaceDN w:val="false"/>
        <w:adjustRightInd w:val="false"/>
        <w:spacing w:lineRule="auto" w:line="240"/>
        <w:ind w:hanging="284" w:left="113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Dug s osnova glavnice u iznosu od 114.879,87 kuna  podmiriti će se u  24 (dvadesetičetiri) jednakih mjesečnih anuiteta  s tim da prvi anuitet dospijeva po  pravomoćnosti rješenja Trgovačkog suda u Rijeci o odobravanju sklapanja ove predstečajne nagodbe, svakog 15-tog u mjesecu,  uz primjenu kamatne stope  od 4,5% godišnje.</w:t>
      </w:r>
    </w:p>
    <w:p w:rsidRDefault="0055272F" w:rsidP="0055272F" w:rsidR="0055272F">
      <w:pPr>
        <w:autoSpaceDE w:val="false"/>
        <w:autoSpaceDN w:val="false"/>
        <w:adjustRightInd w:val="false"/>
        <w:spacing w:lineRule="auto" w:line="240"/>
        <w:ind w:hanging="284" w:left="1134"/>
        <w:jc w:val="both"/>
        <w:rPr>
          <w:rFonts w:cs="Times New Roman" w:hAnsi="Times New Roman" w:ascii="Times New Roman"/>
          <w:sz w:val="24"/>
          <w:szCs w:val="24"/>
        </w:rPr>
      </w:pPr>
    </w:p>
    <w:p w:rsidRDefault="0055272F" w:rsidP="0055272F" w:rsidR="0055272F">
      <w:pPr>
        <w:numPr>
          <w:ilvl w:val="0"/>
          <w:numId w:val="9"/>
        </w:numPr>
        <w:suppressAutoHyphens/>
        <w:autoSpaceDE w:val="false"/>
        <w:autoSpaceDN w:val="false"/>
        <w:adjustRightInd w:val="false"/>
        <w:spacing w:lineRule="auto" w:line="240"/>
        <w:ind w:hanging="284" w:left="113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Dosadašnja kamata koja je do dana otvaranja predstečajne nagodbe obračunata  se otpisuje.</w:t>
      </w:r>
    </w:p>
    <w:p w:rsidRDefault="0055272F" w:rsidP="0055272F" w:rsidR="0055272F">
      <w:pPr>
        <w:autoSpaceDE w:val="false"/>
        <w:autoSpaceDN w:val="false"/>
        <w:adjustRightInd w:val="false"/>
        <w:spacing w:lineRule="auto" w:line="240"/>
        <w:ind w:hanging="284" w:left="1134"/>
        <w:jc w:val="both"/>
        <w:rPr>
          <w:rFonts w:cs="Times New Roman" w:hAnsi="Times New Roman" w:ascii="Times New Roman"/>
          <w:sz w:val="24"/>
          <w:szCs w:val="24"/>
        </w:rPr>
      </w:pPr>
    </w:p>
    <w:p w:rsidRDefault="0055272F" w:rsidP="0055272F" w:rsidR="0055272F">
      <w:pPr>
        <w:numPr>
          <w:ilvl w:val="0"/>
          <w:numId w:val="8"/>
        </w:numPr>
        <w:suppressAutoHyphens/>
        <w:autoSpaceDE w:val="false"/>
        <w:autoSpaceDN w:val="false"/>
        <w:adjustRightInd w:val="false"/>
        <w:spacing w:lineRule="auto" w:line="240"/>
        <w:ind w:hanging="284" w:left="113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 se obvezuje vjerovniku  KD Vodovod i kanalizacije d.o.o. Rijeka, Dolac 14, OIB: 80805858278,  namiriti ukupan iznos duga od 1.105,67 kuna, a koji se sastoji od glavnice, tako da  se rok  namirenja ukupne obveze  s osnova glavnice, vraća u 24 jednakih mjesečnih rata. Prvi anuitet dospijeva po  pravomoćnosti </w:t>
      </w:r>
      <w:r>
        <w:rPr>
          <w:rFonts w:cs="Times New Roman" w:hAnsi="Times New Roman" w:ascii="Times New Roman"/>
          <w:sz w:val="24"/>
          <w:szCs w:val="24"/>
        </w:rPr>
        <w:lastRenderedPageBreak/>
        <w:t>rješenja Trgovačkog suda u Rijeci o odobravanju sklapanja ove predstečajne nagodbe, svakog 15-tog u mjesecu,  uz primjenu kamatne stope  od 4,5% godišnje.</w:t>
      </w:r>
    </w:p>
    <w:p w:rsidRDefault="0055272F" w:rsidP="0055272F" w:rsidR="0055272F">
      <w:pPr>
        <w:suppressAutoHyphens/>
        <w:autoSpaceDE w:val="false"/>
        <w:autoSpaceDN w:val="false"/>
        <w:adjustRightInd w:val="false"/>
        <w:spacing w:lineRule="auto" w:line="240"/>
        <w:ind w:hanging="284" w:left="1134"/>
        <w:jc w:val="both"/>
        <w:rPr>
          <w:rFonts w:cs="Times New Roman" w:hAnsi="Times New Roman" w:ascii="Times New Roman"/>
          <w:sz w:val="24"/>
          <w:szCs w:val="24"/>
        </w:rPr>
      </w:pPr>
    </w:p>
    <w:p w:rsidRDefault="0055272F" w:rsidP="0055272F" w:rsidR="0055272F">
      <w:pPr>
        <w:numPr>
          <w:ilvl w:val="0"/>
          <w:numId w:val="8"/>
        </w:numPr>
        <w:suppressAutoHyphens/>
        <w:autoSpaceDE w:val="false"/>
        <w:autoSpaceDN w:val="false"/>
        <w:adjustRightInd w:val="false"/>
        <w:spacing w:lineRule="auto" w:line="240"/>
        <w:ind w:hanging="284" w:left="113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se obvezuje vjerovniku  Hrvatske šume društvo s ograničenom odgovornošću Zagreb, Ulica Ljudevita Farkaša Vukotinovića 2, OIB: 69693144506,  namiriti ukupan iznos duga od 174,19 kuna, a koji se sastoji od glavnice, tako da  se rok  namirenja ukupne obveze  s osnova glavnice, vraća u 24 jednakih mjesečnih rata. Prvi anuitet dospijeva po  pravomoćnosti rješenja Trgovačkog suda u Rijeci o odobravanju sklapanja ove predstečajne nagodbe, svakog 15-tog u mjesecu,  uz primjenu kamatne stope  od 4,5% godišnje.</w:t>
      </w:r>
    </w:p>
    <w:p w:rsidRDefault="0055272F" w:rsidP="0055272F" w:rsidR="0055272F">
      <w:pPr>
        <w:suppressAutoHyphens/>
        <w:autoSpaceDE w:val="false"/>
        <w:autoSpaceDN w:val="false"/>
        <w:adjustRightInd w:val="false"/>
        <w:spacing w:lineRule="auto" w:line="240"/>
        <w:ind w:hanging="284" w:left="1134"/>
        <w:jc w:val="both"/>
        <w:rPr>
          <w:rFonts w:cs="Times New Roman" w:hAnsi="Times New Roman" w:ascii="Times New Roman"/>
          <w:sz w:val="24"/>
          <w:szCs w:val="24"/>
        </w:rPr>
      </w:pPr>
    </w:p>
    <w:p w:rsidRDefault="0055272F" w:rsidP="0055272F" w:rsidR="0055272F">
      <w:pPr>
        <w:numPr>
          <w:ilvl w:val="0"/>
          <w:numId w:val="8"/>
        </w:numPr>
        <w:suppressAutoHyphens/>
        <w:autoSpaceDE w:val="false"/>
        <w:autoSpaceDN w:val="false"/>
        <w:adjustRightInd w:val="false"/>
        <w:spacing w:lineRule="auto" w:line="240"/>
        <w:ind w:hanging="284" w:left="113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se obvezuje vjerovniku  HEP-Opskrba d.o.o. Zagreb, Ulica grada Vukovara 37, OIB: 63073332379,  namiriti ukupan iznos duga od 81,475,15 kuna, a koji se sastoji od glavnice u iznosu od  70.389,28 kuna, kamate u iznosu od  9.089,88 kuna, troškova ovrhe u iznosu od 1.905,99 kn i troška opomene u iznosu od 90,00kn   namiriti na slijedeći način:</w:t>
      </w:r>
    </w:p>
    <w:p w:rsidRDefault="0055272F" w:rsidP="0055272F" w:rsidR="0055272F">
      <w:pPr>
        <w:suppressAutoHyphens/>
        <w:autoSpaceDE w:val="false"/>
        <w:autoSpaceDN w:val="false"/>
        <w:adjustRightInd w:val="false"/>
        <w:spacing w:lineRule="auto" w:line="240"/>
        <w:ind w:hanging="284" w:left="1134"/>
        <w:jc w:val="both"/>
        <w:rPr>
          <w:rFonts w:cs="Times New Roman" w:hAnsi="Times New Roman" w:ascii="Times New Roman"/>
          <w:sz w:val="24"/>
          <w:szCs w:val="24"/>
        </w:rPr>
      </w:pPr>
    </w:p>
    <w:p w:rsidRDefault="0055272F" w:rsidP="0055272F" w:rsidR="0055272F">
      <w:pPr>
        <w:numPr>
          <w:ilvl w:val="0"/>
          <w:numId w:val="9"/>
        </w:numPr>
        <w:suppressAutoHyphens/>
        <w:autoSpaceDE w:val="false"/>
        <w:autoSpaceDN w:val="false"/>
        <w:adjustRightInd w:val="false"/>
        <w:spacing w:lineRule="auto" w:line="240"/>
        <w:ind w:hanging="284" w:left="113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Dug s osnova glavnice u iznosu od 70.389,28 kuna  vratiti će se u  24 ( dvadesetičetiri) jednakih mjesečnih anuiteta  s tim da prvi anuitet dospijeva po  pravomoćnosti rješenja Trgovačkog suda u Rijeci o odobravanju sklapanja ove predstečajne nagodbe, svakog 15-tog u mjesecu,  uz primjenu kamatne stope  od 4,5% godišnje.</w:t>
      </w:r>
    </w:p>
    <w:p w:rsidRDefault="0055272F" w:rsidP="0055272F" w:rsidR="0055272F">
      <w:pPr>
        <w:autoSpaceDE w:val="false"/>
        <w:autoSpaceDN w:val="false"/>
        <w:adjustRightInd w:val="false"/>
        <w:spacing w:lineRule="auto" w:line="240"/>
        <w:ind w:hanging="284" w:left="1134"/>
        <w:jc w:val="both"/>
        <w:rPr>
          <w:rFonts w:cs="Times New Roman" w:hAnsi="Times New Roman" w:ascii="Times New Roman"/>
          <w:sz w:val="24"/>
          <w:szCs w:val="24"/>
        </w:rPr>
      </w:pPr>
    </w:p>
    <w:p w:rsidRDefault="0055272F" w:rsidP="0055272F" w:rsidR="0055272F">
      <w:pPr>
        <w:numPr>
          <w:ilvl w:val="0"/>
          <w:numId w:val="9"/>
        </w:numPr>
        <w:suppressAutoHyphens/>
        <w:autoSpaceDE w:val="false"/>
        <w:autoSpaceDN w:val="false"/>
        <w:adjustRightInd w:val="false"/>
        <w:spacing w:lineRule="auto" w:line="240"/>
        <w:ind w:hanging="284" w:left="113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Dosadašnja kamata, troškovi ovrhe i opomene koji su do dana otvaranja predstečajne nagodbe obračunati se otpisuju.</w:t>
      </w:r>
    </w:p>
    <w:p w:rsidRDefault="0055272F" w:rsidP="0055272F" w:rsidR="0055272F">
      <w:pPr>
        <w:numPr>
          <w:ilvl w:val="0"/>
          <w:numId w:val="8"/>
        </w:numPr>
        <w:suppressAutoHyphens/>
        <w:autoSpaceDE w:val="false"/>
        <w:autoSpaceDN w:val="false"/>
        <w:adjustRightInd w:val="false"/>
        <w:spacing w:lineRule="auto" w:line="240"/>
        <w:ind w:hanging="284" w:left="113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se obvezuje vjerovniku  HEP-Operator distribucijskog sustava d.o.o. Zagreb (Grad Zagreb), Ulica grada Vukovara 37, OIB: 46830600751,  namiriti ukupan iznos duga od 41.476,00 kuna, a koji se sastoji od glavnice u iznosu od  41.159,17 kuna i  kamate u iznosu od  316,83 kuna namiriti na slijedeći način:</w:t>
      </w:r>
    </w:p>
    <w:p w:rsidRDefault="0055272F" w:rsidP="0055272F" w:rsidR="0055272F">
      <w:pPr>
        <w:suppressAutoHyphens/>
        <w:autoSpaceDE w:val="false"/>
        <w:autoSpaceDN w:val="false"/>
        <w:adjustRightInd w:val="false"/>
        <w:spacing w:lineRule="auto" w:line="240"/>
        <w:ind w:hanging="284" w:left="1134"/>
        <w:jc w:val="both"/>
        <w:rPr>
          <w:rFonts w:cs="Times New Roman" w:hAnsi="Times New Roman" w:ascii="Times New Roman"/>
          <w:sz w:val="24"/>
          <w:szCs w:val="24"/>
        </w:rPr>
      </w:pPr>
    </w:p>
    <w:p w:rsidRDefault="0055272F" w:rsidP="0055272F" w:rsidR="0055272F">
      <w:pPr>
        <w:numPr>
          <w:ilvl w:val="0"/>
          <w:numId w:val="9"/>
        </w:numPr>
        <w:suppressAutoHyphens/>
        <w:autoSpaceDE w:val="false"/>
        <w:autoSpaceDN w:val="false"/>
        <w:adjustRightInd w:val="false"/>
        <w:spacing w:lineRule="auto" w:line="240"/>
        <w:ind w:hanging="284" w:left="113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Dug s osnova glavnice u iznosu od 41.476,00 kuna  podmiriti će se u  24 ( dvadesetičetiri) jednakih mjesečnih anuiteta  s tim da prvi anuitet dospijeva po  pravomoćnosti rješenja Trgovačkog suda u Rijeci o odobravanju sklapanja ove predstečajne nagodbe, svakog 15-tog u mjesecu,  uz primjenu kamatne stope  od 4,5% godišnje.</w:t>
      </w:r>
    </w:p>
    <w:p w:rsidRDefault="0055272F" w:rsidP="0055272F" w:rsidR="0055272F">
      <w:pPr>
        <w:autoSpaceDE w:val="false"/>
        <w:autoSpaceDN w:val="false"/>
        <w:adjustRightInd w:val="false"/>
        <w:spacing w:lineRule="auto" w:line="240"/>
        <w:ind w:hanging="284" w:left="1134"/>
        <w:jc w:val="both"/>
        <w:rPr>
          <w:rFonts w:cs="Times New Roman" w:hAnsi="Times New Roman" w:ascii="Times New Roman"/>
          <w:sz w:val="24"/>
          <w:szCs w:val="24"/>
        </w:rPr>
      </w:pPr>
    </w:p>
    <w:p w:rsidRDefault="0055272F" w:rsidP="0055272F" w:rsidR="0055272F">
      <w:pPr>
        <w:numPr>
          <w:ilvl w:val="0"/>
          <w:numId w:val="9"/>
        </w:numPr>
        <w:suppressAutoHyphens/>
        <w:autoSpaceDE w:val="false"/>
        <w:autoSpaceDN w:val="false"/>
        <w:adjustRightInd w:val="false"/>
        <w:spacing w:lineRule="auto" w:line="240"/>
        <w:ind w:hanging="284" w:left="113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Dosadašnja kamata koja je do dana otvaranja predstečajne nagodbe obračunata se otpisuje.</w:t>
      </w:r>
    </w:p>
    <w:p w:rsidRDefault="0055272F" w:rsidP="0055272F" w:rsidR="0055272F">
      <w:pPr>
        <w:suppressAutoHyphens/>
        <w:autoSpaceDE w:val="false"/>
        <w:autoSpaceDN w:val="false"/>
        <w:adjustRightInd w:val="false"/>
        <w:spacing w:lineRule="auto" w:line="240"/>
        <w:ind w:hanging="284" w:left="1134"/>
        <w:jc w:val="both"/>
        <w:rPr>
          <w:rFonts w:cs="Times New Roman" w:hAnsi="Times New Roman" w:ascii="Times New Roman"/>
          <w:sz w:val="24"/>
          <w:szCs w:val="24"/>
        </w:rPr>
      </w:pPr>
    </w:p>
    <w:p w:rsidRDefault="0055272F" w:rsidP="0055272F" w:rsidR="0055272F">
      <w:pPr>
        <w:numPr>
          <w:ilvl w:val="0"/>
          <w:numId w:val="8"/>
        </w:numPr>
        <w:suppressAutoHyphens/>
        <w:autoSpaceDE w:val="false"/>
        <w:autoSpaceDN w:val="false"/>
        <w:adjustRightInd w:val="false"/>
        <w:spacing w:lineRule="auto" w:line="240"/>
        <w:ind w:hanging="284" w:left="113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se obvezuje vjerovniku  Nastavni zavod za javno zdravstvo Primorsko - goranske županije, Rijeka, Krešimirova 52A, OIB: 45613787772,  namiriti ukupan iznos duga od 312,00 kuna, a koji se sastoji od glavnice, tako da  se rok  namirenja ukupne obveze  s osnova glavnice, vraća u 24 jednakim mjesečnim ratama. Prvi anuitet dospijeva po  pravomoćnosti rješenja Trgovačkog suda u Rijeci o odobravanju sklapanja ove predstečajne nagodbe, svakog 15-tog u mjesecu,  uz primjenu kamatne stope  od 4,5% godišnje.</w:t>
      </w:r>
    </w:p>
    <w:p w:rsidRDefault="0055272F" w:rsidP="0055272F" w:rsidR="0055272F">
      <w:pPr>
        <w:suppressAutoHyphens/>
        <w:autoSpaceDE w:val="false"/>
        <w:autoSpaceDN w:val="false"/>
        <w:adjustRightInd w:val="false"/>
        <w:spacing w:lineRule="auto" w:line="240"/>
        <w:ind w:hanging="284" w:left="1134"/>
        <w:jc w:val="both"/>
        <w:rPr>
          <w:rFonts w:cs="Times New Roman" w:hAnsi="Times New Roman" w:ascii="Times New Roman"/>
          <w:sz w:val="24"/>
          <w:szCs w:val="24"/>
        </w:rPr>
      </w:pPr>
    </w:p>
    <w:p w:rsidRDefault="0055272F" w:rsidP="0055272F" w:rsidR="0055272F">
      <w:pPr>
        <w:numPr>
          <w:ilvl w:val="0"/>
          <w:numId w:val="8"/>
        </w:numPr>
        <w:suppressAutoHyphens/>
        <w:autoSpaceDE w:val="false"/>
        <w:autoSpaceDN w:val="false"/>
        <w:adjustRightInd w:val="false"/>
        <w:spacing w:lineRule="auto" w:line="240"/>
        <w:ind w:hanging="284" w:left="113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 se obvezuje vjerovniku  Općina Viškovo, Viškovo, Vozišće 3, OIB: 28350474809,  namiriti ukupan iznos duga od 2.746,34 kuna, a koji se sastoji od </w:t>
      </w:r>
      <w:r>
        <w:rPr>
          <w:rFonts w:cs="Times New Roman" w:hAnsi="Times New Roman" w:ascii="Times New Roman"/>
          <w:sz w:val="24"/>
          <w:szCs w:val="24"/>
        </w:rPr>
        <w:lastRenderedPageBreak/>
        <w:t>glavnice, tako da  se rok  namirenja ukupne obveze  s osnova glavnice, vraća u 24 jednakim mjesečnim ratama. Prvi anuitet dospijeva po  pravomoćnosti rješenja Trgovačkog suda u Rijeci o odobravanju sklapanja ove predstečajne nagodbe, svakog 15-tog u mjesecu,  uz primjenu kamatne stope  od 4,5% godišnje.</w:t>
      </w:r>
    </w:p>
    <w:p w:rsidRDefault="0055272F" w:rsidP="0055272F" w:rsidR="0055272F">
      <w:pPr>
        <w:widowControl w:val="false"/>
        <w:suppressAutoHyphens/>
        <w:adjustRightInd w:val="false"/>
        <w:spacing w:lineRule="auto" w:line="240"/>
        <w:ind w:left="360"/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55272F" w:rsidP="0055272F" w:rsidR="0055272F">
      <w:pPr>
        <w:pStyle w:val="Odlomakpopisa"/>
        <w:widowControl w:val="false"/>
        <w:numPr>
          <w:ilvl w:val="0"/>
          <w:numId w:val="7"/>
        </w:numPr>
        <w:suppressAutoHyphens/>
        <w:adjustRightInd w:val="false"/>
        <w:spacing w:lineRule="auto" w:line="240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Druga skupina  – financijske institucije</w:t>
      </w:r>
    </w:p>
    <w:p w:rsidRDefault="0055272F" w:rsidP="0055272F" w:rsidR="0055272F">
      <w:pPr>
        <w:widowControl w:val="false"/>
        <w:suppressAutoHyphens/>
        <w:adjustRightInd w:val="false"/>
        <w:spacing w:lineRule="auto" w:line="240"/>
        <w:ind w:left="360"/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55272F" w:rsidP="0055272F" w:rsidR="0055272F">
      <w:pPr>
        <w:widowControl w:val="false"/>
        <w:numPr>
          <w:ilvl w:val="0"/>
          <w:numId w:val="10"/>
        </w:numPr>
        <w:suppressAutoHyphens/>
        <w:adjustRightInd w:val="false"/>
        <w:spacing w:lineRule="auto" w:line="240"/>
        <w:ind w:hanging="283" w:left="1134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se obvezuje vjerovniku CROATIA osiguranje d.d. Zagreb, Vatroslava Jagića 33, OIB 26187994862,  prijavljenu  tražbinu u iznosu od 5.222,69 kuna  namiriti na način da će isplatu 30 % prijavljene tražbine koja iznosi 1.566,81 kuna otplatiti u 36 (tridesetišest)  jednakih mjesečnih anuiteta uz dodatnih 12 mjeseci počeka,  počevši po pravomoćnosti rješenja Trgovačkog suda u Rijeci o odobravanju sklapanja ove predstečajne nagodbe uz primjenu kamatne stope od 0%.</w:t>
      </w:r>
    </w:p>
    <w:p w:rsidRDefault="0055272F" w:rsidP="0055272F" w:rsidR="0055272F">
      <w:pPr>
        <w:pStyle w:val="P2"/>
        <w:spacing w:lineRule="auto" w:line="240"/>
        <w:ind w:hanging="283" w:left="1134"/>
        <w:jc w:val="both"/>
        <w:rPr>
          <w:rFonts w:cs="Times New Roman" w:hAnsi="Times New Roman" w:ascii="Times New Roman"/>
          <w:lang w:val="hr-HR"/>
        </w:rPr>
      </w:pPr>
    </w:p>
    <w:p w:rsidRDefault="0055272F" w:rsidP="0055272F" w:rsidR="0055272F">
      <w:pPr>
        <w:pStyle w:val="P2"/>
        <w:spacing w:lineRule="auto" w:line="240"/>
        <w:ind w:hanging="283" w:left="1134"/>
        <w:jc w:val="both"/>
        <w:rPr>
          <w:rFonts w:cs="Times New Roman" w:hAnsi="Times New Roman" w:ascii="Times New Roman"/>
          <w:lang w:val="hr-HR"/>
        </w:rPr>
      </w:pPr>
      <w:r>
        <w:rPr>
          <w:rFonts w:cs="Times New Roman" w:hAnsi="Times New Roman" w:ascii="Times New Roman"/>
          <w:lang w:val="hr-HR"/>
        </w:rPr>
        <w:t xml:space="preserve">            -70 % prijavljene tražbine u iznosu od 3.655,88 kuna se otpisuje</w:t>
      </w:r>
    </w:p>
    <w:p w:rsidRDefault="0055272F" w:rsidP="0055272F" w:rsidR="0055272F">
      <w:pPr>
        <w:pStyle w:val="P2"/>
        <w:spacing w:lineRule="auto" w:line="240"/>
        <w:ind w:hanging="283" w:left="1134"/>
        <w:jc w:val="both"/>
        <w:rPr>
          <w:rFonts w:cs="Times New Roman" w:hAnsi="Times New Roman" w:ascii="Times New Roman"/>
          <w:lang w:val="hr-HR"/>
        </w:rPr>
      </w:pPr>
    </w:p>
    <w:p w:rsidRDefault="0055272F" w:rsidP="0055272F" w:rsidR="0055272F">
      <w:pPr>
        <w:widowControl w:val="false"/>
        <w:numPr>
          <w:ilvl w:val="0"/>
          <w:numId w:val="10"/>
        </w:numPr>
        <w:suppressAutoHyphens/>
        <w:adjustRightInd w:val="false"/>
        <w:spacing w:lineRule="auto" w:line="240"/>
        <w:ind w:hanging="283" w:left="1134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se obvezuje vjerovniku Addiko Bank d.d. Zagreb (Grad Zagreb), Slavonska avenija 6 (prije HYPO ALPE-ADRIA-BANK dioničko društvo Zagreb, Slavonska avenija 6),   OIB: 14036333877 , prijavljenu  tražbinu u iznosu od 2.424,35 kuna  namiriti na način da će isplatu 30 % prijavljene tražbine koja iznosi 727,31 kuna otplatiti u 36 (tridesetišest)  jednakih mjesečnih anuiteta uz dodatnih 12 mjeseci počeka,  počevši po pravomoćnosti rješenja Trgovačkog suda u Rijeci o odobravanju sklapanja ove predstečajne nagodbe uz primjenu kamatne stope od 0%.</w:t>
      </w:r>
    </w:p>
    <w:p w:rsidRDefault="0055272F" w:rsidP="0055272F" w:rsidR="0055272F">
      <w:pPr>
        <w:pStyle w:val="P2"/>
        <w:spacing w:lineRule="auto" w:line="240"/>
        <w:ind w:hanging="283" w:left="1134"/>
        <w:jc w:val="both"/>
        <w:rPr>
          <w:rFonts w:cs="Times New Roman" w:hAnsi="Times New Roman" w:ascii="Times New Roman"/>
          <w:lang w:val="hr-HR"/>
        </w:rPr>
      </w:pPr>
    </w:p>
    <w:p w:rsidRDefault="0055272F" w:rsidP="0055272F" w:rsidR="0055272F">
      <w:pPr>
        <w:pStyle w:val="P2"/>
        <w:spacing w:lineRule="auto" w:line="240"/>
        <w:ind w:hanging="283" w:left="1134"/>
        <w:jc w:val="both"/>
        <w:rPr>
          <w:rFonts w:cs="Times New Roman" w:hAnsi="Times New Roman" w:ascii="Times New Roman"/>
          <w:lang w:val="hr-HR"/>
        </w:rPr>
      </w:pPr>
      <w:r>
        <w:rPr>
          <w:rFonts w:cs="Times New Roman" w:hAnsi="Times New Roman" w:ascii="Times New Roman"/>
          <w:lang w:val="hr-HR"/>
        </w:rPr>
        <w:t xml:space="preserve">            -70 % prijavljene tražbine u iznosu od 1.697,05 kuna se otpisuje</w:t>
      </w:r>
    </w:p>
    <w:p w:rsidRDefault="0055272F" w:rsidP="0055272F" w:rsidR="0055272F">
      <w:pPr>
        <w:pStyle w:val="P2"/>
        <w:spacing w:lineRule="auto" w:line="240"/>
        <w:ind w:hanging="283" w:left="1134"/>
        <w:jc w:val="both"/>
        <w:rPr>
          <w:rFonts w:cs="Times New Roman" w:hAnsi="Times New Roman" w:ascii="Times New Roman"/>
          <w:lang w:val="hr-HR"/>
        </w:rPr>
      </w:pPr>
    </w:p>
    <w:p w:rsidRDefault="0055272F" w:rsidP="0055272F" w:rsidR="0055272F">
      <w:pPr>
        <w:widowControl w:val="false"/>
        <w:numPr>
          <w:ilvl w:val="0"/>
          <w:numId w:val="10"/>
        </w:numPr>
        <w:suppressAutoHyphens/>
        <w:adjustRightInd w:val="false"/>
        <w:spacing w:lineRule="auto" w:line="240"/>
        <w:ind w:hanging="283" w:left="1134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se obvezuje vjerovniku Zagrebačka banka d.d., Zagreb, Trg bana Josipa Jelačića 10,  OIB: 92963223473, prijavljenu  tražbinu u iznosu od 1.645,69 kuna  namiriti na način da će isplatu 30 % prijavljene tražbine koja iznosi 493,71 kuna otplatiti u 36 (tridesetišest)  jednakih mjesečnih anuiteta uz dodatnih 12 mjeseci počeka,  počevši po pravomoćnosti rješenja Trgovačkog suda u Rijeci o odobravanju sklapanja ove predstečajne nagodbe  uz primjenu kamatne stope od 0%.</w:t>
      </w:r>
    </w:p>
    <w:p w:rsidRDefault="0055272F" w:rsidP="0055272F" w:rsidR="0055272F">
      <w:pPr>
        <w:pStyle w:val="P2"/>
        <w:spacing w:lineRule="auto" w:line="240"/>
        <w:ind w:hanging="283" w:left="1134"/>
        <w:jc w:val="both"/>
        <w:rPr>
          <w:rFonts w:cs="Times New Roman" w:hAnsi="Times New Roman" w:ascii="Times New Roman"/>
          <w:lang w:val="hr-HR"/>
        </w:rPr>
      </w:pPr>
    </w:p>
    <w:p w:rsidRDefault="0055272F" w:rsidP="0055272F" w:rsidR="0055272F">
      <w:pPr>
        <w:pStyle w:val="P2"/>
        <w:spacing w:lineRule="auto" w:line="240"/>
        <w:ind w:hanging="283" w:left="1134"/>
        <w:jc w:val="both"/>
        <w:rPr>
          <w:rFonts w:cs="Times New Roman" w:hAnsi="Times New Roman" w:ascii="Times New Roman"/>
          <w:lang w:val="hr-HR"/>
        </w:rPr>
      </w:pPr>
      <w:r>
        <w:rPr>
          <w:rFonts w:cs="Times New Roman" w:hAnsi="Times New Roman" w:ascii="Times New Roman"/>
          <w:lang w:val="hr-HR"/>
        </w:rPr>
        <w:t xml:space="preserve">            -70 % prijavljene tražbine u iznosu od 1.151,98 kuna se otpisuje</w:t>
      </w:r>
    </w:p>
    <w:p w:rsidRDefault="0055272F" w:rsidP="0055272F" w:rsidR="0055272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5272F" w:rsidP="0055272F" w:rsidR="0055272F">
      <w:pPr>
        <w:pStyle w:val="Odlomakpopisa"/>
        <w:numPr>
          <w:ilvl w:val="0"/>
          <w:numId w:val="7"/>
        </w:numPr>
        <w:autoSpaceDE w:val="false"/>
        <w:autoSpaceDN w:val="false"/>
        <w:adjustRightInd w:val="false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Treća skupina – Ostali vjerovnici</w:t>
      </w:r>
    </w:p>
    <w:p w:rsidRDefault="0055272F" w:rsidP="0055272F" w:rsidR="0055272F">
      <w:pPr>
        <w:autoSpaceDE w:val="false"/>
        <w:autoSpaceDN w:val="false"/>
        <w:adjustRightInd w:val="false"/>
        <w:spacing w:lineRule="auto" w:line="24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55272F" w:rsidP="0055272F" w:rsidR="0055272F">
      <w:pPr>
        <w:autoSpaceDE w:val="false"/>
        <w:autoSpaceDN w:val="false"/>
        <w:adjustRightInd w:val="false"/>
        <w:spacing w:lineRule="auto" w:line="24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55272F" w:rsidP="0055272F" w:rsidR="0055272F">
      <w:pPr>
        <w:autoSpaceDE w:val="false"/>
        <w:autoSpaceDN w:val="false"/>
        <w:adjustRightInd w:val="false"/>
        <w:spacing w:lineRule="auto" w:line="240"/>
        <w:ind w:hanging="283" w:left="113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Dužnik se obvezuje vjerovniku BILIĆ-ERIĆ d.o.o.  Sesvete (Grad Zagreb), Ljudevita Posavskog 3, Trgovački centar Millennijum, OIB 68580128211, prijavljenu  tražbinu u iznosu od 750,00 kuna  namiriti na način da će isplatu 30 % prijavljene tražbine koja iznosi 225,00 kuna otplatiti u 36 (tridesetišest)  jednakih mjesečnih anuiteta uz dodatnih 12 mjeseci počeka,  počevši po pravomoćnosti rješenja Trgovačkog suda u Rijeci o odobravanju sklapanja ove predstečajne nagodbe uz primjenu kamatne stope od 0%.</w:t>
      </w:r>
    </w:p>
    <w:p w:rsidRDefault="0055272F" w:rsidP="0055272F" w:rsidR="0055272F">
      <w:pPr>
        <w:pStyle w:val="P2"/>
        <w:spacing w:lineRule="auto" w:line="240"/>
        <w:ind w:hanging="283" w:left="1134"/>
        <w:jc w:val="both"/>
        <w:rPr>
          <w:rFonts w:cs="Times New Roman" w:hAnsi="Times New Roman" w:ascii="Times New Roman"/>
          <w:lang w:val="hr-HR"/>
        </w:rPr>
      </w:pPr>
    </w:p>
    <w:p w:rsidRDefault="0055272F" w:rsidP="0055272F" w:rsidR="0055272F">
      <w:pPr>
        <w:pStyle w:val="P2"/>
        <w:spacing w:lineRule="auto" w:line="240"/>
        <w:ind w:hanging="283" w:left="1134"/>
        <w:jc w:val="both"/>
        <w:rPr>
          <w:rFonts w:cs="Times New Roman" w:hAnsi="Times New Roman" w:ascii="Times New Roman"/>
          <w:lang w:val="hr-HR"/>
        </w:rPr>
      </w:pPr>
      <w:r>
        <w:rPr>
          <w:rFonts w:cs="Times New Roman" w:hAnsi="Times New Roman" w:ascii="Times New Roman"/>
          <w:lang w:val="hr-HR"/>
        </w:rPr>
        <w:t xml:space="preserve">            -70 % prijavljene tražbine u iznosu od 525,00 kuna se otpisuje</w:t>
      </w:r>
    </w:p>
    <w:p w:rsidRDefault="0055272F" w:rsidP="0055272F" w:rsidR="0055272F">
      <w:pPr>
        <w:pStyle w:val="P2"/>
        <w:spacing w:lineRule="auto" w:line="240"/>
        <w:ind w:hanging="283" w:left="1134"/>
        <w:jc w:val="both"/>
        <w:rPr>
          <w:rFonts w:cs="Times New Roman" w:hAnsi="Times New Roman" w:ascii="Times New Roman"/>
          <w:lang w:val="hr-HR"/>
        </w:rPr>
      </w:pPr>
    </w:p>
    <w:p w:rsidRDefault="0055272F" w:rsidP="0055272F" w:rsidR="0055272F">
      <w:pPr>
        <w:pStyle w:val="P2"/>
        <w:spacing w:lineRule="auto" w:line="240"/>
        <w:ind w:hanging="283" w:left="1134"/>
        <w:jc w:val="both"/>
        <w:rPr>
          <w:rFonts w:cs="Times New Roman" w:hAnsi="Times New Roman" w:ascii="Times New Roman"/>
          <w:lang w:val="hr-HR"/>
        </w:rPr>
      </w:pPr>
      <w:r>
        <w:rPr>
          <w:rFonts w:cs="Times New Roman" w:hAnsi="Times New Roman" w:ascii="Times New Roman"/>
          <w:lang w:val="hr-HR"/>
        </w:rPr>
        <w:t>2.Dužnik se obvezuje vjerovniku DIOXA d.o.o. Rijeka, Ružićeva 1, OIB 50589305017,  prijavljenu  tražbinu u iznosu od 93,13 kuna  namiriti na način da će isplatu 30 % prijavljene tražbine koja iznosi 27,94 kuna otplatiti u 36 (tridesetišest)  jednakih mjesečnih anuiteta uz dodatnih 12 mjeseci počeka,  počevši po pravomoćnosti rješenja Trgovačkog suda u Rijeci o odobravanju sklapanja ove predstečajne nagodbe uz primjenu kamatne stope od 0%.</w:t>
      </w:r>
    </w:p>
    <w:p w:rsidRDefault="0055272F" w:rsidP="0055272F" w:rsidR="0055272F">
      <w:pPr>
        <w:pStyle w:val="P2"/>
        <w:spacing w:lineRule="auto" w:line="240"/>
        <w:ind w:hanging="283" w:left="1134"/>
        <w:jc w:val="both"/>
        <w:rPr>
          <w:rFonts w:cs="Times New Roman" w:hAnsi="Times New Roman" w:ascii="Times New Roman"/>
          <w:lang w:val="hr-HR"/>
        </w:rPr>
      </w:pPr>
    </w:p>
    <w:p w:rsidRDefault="0055272F" w:rsidP="0055272F" w:rsidR="0055272F">
      <w:pPr>
        <w:pStyle w:val="P2"/>
        <w:spacing w:lineRule="auto" w:line="240"/>
        <w:ind w:hanging="283" w:left="1134"/>
        <w:jc w:val="both"/>
        <w:rPr>
          <w:rFonts w:cs="Times New Roman" w:hAnsi="Times New Roman" w:ascii="Times New Roman"/>
          <w:lang w:val="hr-HR"/>
        </w:rPr>
      </w:pPr>
      <w:r>
        <w:rPr>
          <w:rFonts w:cs="Times New Roman" w:hAnsi="Times New Roman" w:ascii="Times New Roman"/>
          <w:lang w:val="hr-HR"/>
        </w:rPr>
        <w:t xml:space="preserve">            -70 % prijavljene tražbine u iznosu od 65,19 kuna se otpisuje</w:t>
      </w:r>
    </w:p>
    <w:p w:rsidRDefault="0055272F" w:rsidP="0055272F" w:rsidR="0055272F">
      <w:pPr>
        <w:pStyle w:val="P2"/>
        <w:spacing w:lineRule="auto" w:line="240"/>
        <w:ind w:hanging="283" w:left="1134"/>
        <w:jc w:val="both"/>
        <w:rPr>
          <w:rFonts w:cs="Times New Roman" w:hAnsi="Times New Roman" w:ascii="Times New Roman"/>
          <w:lang w:val="hr-HR"/>
        </w:rPr>
      </w:pPr>
    </w:p>
    <w:p w:rsidRDefault="0055272F" w:rsidP="0055272F" w:rsidR="0055272F">
      <w:pPr>
        <w:pStyle w:val="P2"/>
        <w:spacing w:lineRule="auto" w:line="240"/>
        <w:ind w:hanging="283" w:left="1134"/>
        <w:jc w:val="both"/>
        <w:rPr>
          <w:rFonts w:cs="Times New Roman" w:hAnsi="Times New Roman" w:ascii="Times New Roman"/>
          <w:lang w:val="hr-HR"/>
        </w:rPr>
      </w:pPr>
      <w:r>
        <w:rPr>
          <w:rFonts w:cs="Times New Roman" w:hAnsi="Times New Roman" w:ascii="Times New Roman"/>
          <w:lang w:val="hr-HR"/>
        </w:rPr>
        <w:t xml:space="preserve">3.Dužnik se obvezuje vjerovniku </w:t>
      </w:r>
      <w:r>
        <w:rPr>
          <w:rFonts w:cs="Times New Roman" w:hAnsi="Times New Roman" w:ascii="Times New Roman"/>
        </w:rPr>
        <w:t xml:space="preserve">HANZA MEDIA d.o.o. Zagreb (Grad Zagreb), Koranska 2 </w:t>
      </w:r>
      <w:r>
        <w:rPr>
          <w:rFonts w:cs="Times New Roman" w:hAnsi="Times New Roman" w:ascii="Times New Roman"/>
          <w:lang w:val="hr-HR"/>
        </w:rPr>
        <w:t xml:space="preserve"> (prije </w:t>
      </w:r>
      <w:r>
        <w:rPr>
          <w:rFonts w:cs="Times New Roman" w:hAnsi="Times New Roman" w:ascii="Times New Roman"/>
        </w:rPr>
        <w:t xml:space="preserve">EUROPAPRESS HOLDING dioničko društvo za upravljanje društvima </w:t>
      </w:r>
      <w:r>
        <w:rPr>
          <w:rFonts w:cs="Times New Roman" w:hAnsi="Times New Roman" w:ascii="Times New Roman"/>
          <w:lang w:val="hr-HR"/>
        </w:rPr>
        <w:t>Zagreb, Koranska 2), OIB 79517545745,  prijavljenu  tražbinu u iznosu od 300,00 kuna  namiriti na način da će isplatu 30 % prijavljene tražbine koja iznosi 90,00 kuna otplatiti u 36 (tridesetišest)  jednakih mjesečnih anuiteta uz dodatnih 12 mjeseci počeka,  počevši po pravomoćnosti rješenja Trgovačkog suda u Rijeci o odobravanju sklapanja ove predstečajne nagodbe uz primjenu kamatne stope od 0%.</w:t>
      </w:r>
    </w:p>
    <w:p w:rsidRDefault="0055272F" w:rsidP="0055272F" w:rsidR="0055272F">
      <w:pPr>
        <w:pStyle w:val="P2"/>
        <w:spacing w:lineRule="auto" w:line="240"/>
        <w:ind w:hanging="283" w:left="1134"/>
        <w:jc w:val="both"/>
        <w:rPr>
          <w:rFonts w:cs="Times New Roman" w:hAnsi="Times New Roman" w:ascii="Times New Roman"/>
          <w:lang w:val="hr-HR"/>
        </w:rPr>
      </w:pPr>
    </w:p>
    <w:p w:rsidRDefault="0055272F" w:rsidP="0055272F" w:rsidR="0055272F">
      <w:pPr>
        <w:pStyle w:val="P2"/>
        <w:spacing w:lineRule="auto" w:line="240"/>
        <w:ind w:hanging="283" w:left="1134"/>
        <w:jc w:val="both"/>
        <w:rPr>
          <w:rFonts w:cs="Times New Roman" w:hAnsi="Times New Roman" w:ascii="Times New Roman"/>
          <w:lang w:val="hr-HR"/>
        </w:rPr>
      </w:pPr>
      <w:r>
        <w:rPr>
          <w:rFonts w:cs="Times New Roman" w:hAnsi="Times New Roman" w:ascii="Times New Roman"/>
          <w:lang w:val="hr-HR"/>
        </w:rPr>
        <w:t xml:space="preserve">            -70 % prijavljene tražbine u iznosu od 210,00 kuna se otpisuje</w:t>
      </w:r>
    </w:p>
    <w:p w:rsidRDefault="0055272F" w:rsidP="0055272F" w:rsidR="0055272F">
      <w:pPr>
        <w:pStyle w:val="P2"/>
        <w:spacing w:lineRule="auto" w:line="240"/>
        <w:ind w:hanging="283" w:left="1134"/>
        <w:jc w:val="both"/>
        <w:rPr>
          <w:rFonts w:cs="Times New Roman" w:hAnsi="Times New Roman" w:ascii="Times New Roman"/>
          <w:lang w:val="hr-HR"/>
        </w:rPr>
      </w:pPr>
    </w:p>
    <w:p w:rsidRDefault="0055272F" w:rsidP="0055272F" w:rsidR="0055272F">
      <w:pPr>
        <w:pStyle w:val="P2"/>
        <w:spacing w:lineRule="auto" w:line="240"/>
        <w:ind w:hanging="283" w:left="1134"/>
        <w:jc w:val="both"/>
        <w:rPr>
          <w:rFonts w:cs="Times New Roman" w:hAnsi="Times New Roman" w:ascii="Times New Roman"/>
          <w:lang w:val="hr-HR"/>
        </w:rPr>
      </w:pPr>
      <w:r>
        <w:rPr>
          <w:rFonts w:cs="Times New Roman" w:hAnsi="Times New Roman" w:ascii="Times New Roman"/>
          <w:lang w:val="hr-HR"/>
        </w:rPr>
        <w:t xml:space="preserve">4.Dužnik se obvezuje vjerovniku </w:t>
      </w:r>
      <w:r>
        <w:rPr>
          <w:rFonts w:cs="Times New Roman" w:hAnsi="Times New Roman" w:ascii="Times New Roman"/>
        </w:rPr>
        <w:t xml:space="preserve">HETA Asset Resolution Hrvatska d.o.o. </w:t>
      </w:r>
      <w:r>
        <w:rPr>
          <w:rFonts w:cs="Times New Roman" w:hAnsi="Times New Roman" w:ascii="Times New Roman"/>
          <w:lang w:val="hr-HR"/>
        </w:rPr>
        <w:t>Zagreb, Slavonska avenija 6/A, OIB 87064273078,  prijavljenu  tražbinu u iznosu od 933,59 kuna  namiriti na način da će isplatu 30 % prijavljene tražbine koja iznosi 280,08 kuna otplatiti u 36 (tridesetišest)  jednakih mjesečnih anuiteta uz dodatnih 12 mjeseci počeka,  počevši po pravomoćnosti rješenja Trgovačkog suda u Rijeci o odobravanju sklapanja ove predstečajne nagodbe  uz primjenu kamatne stope od 0%.</w:t>
      </w:r>
    </w:p>
    <w:p w:rsidRDefault="0055272F" w:rsidP="0055272F" w:rsidR="0055272F">
      <w:pPr>
        <w:pStyle w:val="P2"/>
        <w:spacing w:lineRule="auto" w:line="240"/>
        <w:ind w:hanging="283" w:left="1134"/>
        <w:jc w:val="both"/>
        <w:rPr>
          <w:rFonts w:cs="Times New Roman" w:hAnsi="Times New Roman" w:ascii="Times New Roman"/>
          <w:lang w:val="hr-HR"/>
        </w:rPr>
      </w:pPr>
    </w:p>
    <w:p w:rsidRDefault="0055272F" w:rsidP="0055272F" w:rsidR="0055272F">
      <w:pPr>
        <w:pStyle w:val="P2"/>
        <w:spacing w:lineRule="auto" w:line="240"/>
        <w:ind w:hanging="283" w:left="1134"/>
        <w:jc w:val="both"/>
        <w:rPr>
          <w:rFonts w:cs="Times New Roman" w:hAnsi="Times New Roman" w:ascii="Times New Roman"/>
          <w:lang w:val="hr-HR"/>
        </w:rPr>
      </w:pPr>
      <w:r>
        <w:rPr>
          <w:rFonts w:cs="Times New Roman" w:hAnsi="Times New Roman" w:ascii="Times New Roman"/>
          <w:lang w:val="hr-HR"/>
        </w:rPr>
        <w:t xml:space="preserve">            -70 % prijavljene tražbine u iznosu od 653,51 kuna se otpisuje</w:t>
      </w:r>
    </w:p>
    <w:p w:rsidRDefault="0055272F" w:rsidP="0055272F" w:rsidR="0055272F">
      <w:pPr>
        <w:pStyle w:val="P2"/>
        <w:spacing w:lineRule="auto" w:line="240"/>
        <w:ind w:hanging="283" w:left="1134"/>
        <w:jc w:val="both"/>
        <w:rPr>
          <w:rFonts w:cs="Times New Roman" w:hAnsi="Times New Roman" w:ascii="Times New Roman"/>
          <w:lang w:val="hr-HR"/>
        </w:rPr>
      </w:pPr>
    </w:p>
    <w:p w:rsidRDefault="0055272F" w:rsidP="0055272F" w:rsidR="0055272F">
      <w:pPr>
        <w:pStyle w:val="P2"/>
        <w:spacing w:lineRule="auto" w:line="240"/>
        <w:ind w:hanging="283" w:left="1134"/>
        <w:jc w:val="both"/>
        <w:rPr>
          <w:rFonts w:cs="Times New Roman" w:hAnsi="Times New Roman" w:ascii="Times New Roman"/>
          <w:lang w:val="hr-HR"/>
        </w:rPr>
      </w:pPr>
      <w:r>
        <w:rPr>
          <w:rFonts w:cs="Times New Roman" w:hAnsi="Times New Roman" w:ascii="Times New Roman"/>
          <w:lang w:val="hr-HR"/>
        </w:rPr>
        <w:t>5.Dužnik se obvezuje vjerovniku Javni bilježnik Gordana Legović, Rijeka, Rudolfa Strohala 3, OIB 25328111491,  prijavljenu  tražbinu u iznosu od 10.831,05 kuna  namiriti na način da će isplatu 30 % prijavljene tražbine koja iznosi 3.249,32 kuna otplatiti u 36 (tridesetišest)  jednakih mjesečnih anuiteta uz dodatnih 12 mjeseci počeka,  počevši po pravomoćnosti rješenja Trgovačkog suda u Rijeci o odobravanju sklapanja ove predstečajne nagodbe uz primjenu kamatne stope od 0%.</w:t>
      </w:r>
    </w:p>
    <w:p w:rsidRDefault="0055272F" w:rsidP="0055272F" w:rsidR="0055272F">
      <w:pPr>
        <w:pStyle w:val="P2"/>
        <w:spacing w:lineRule="auto" w:line="240"/>
        <w:ind w:hanging="283" w:left="1134"/>
        <w:jc w:val="both"/>
        <w:rPr>
          <w:rFonts w:cs="Times New Roman" w:hAnsi="Times New Roman" w:ascii="Times New Roman"/>
          <w:lang w:val="hr-HR"/>
        </w:rPr>
      </w:pPr>
    </w:p>
    <w:p w:rsidRDefault="0055272F" w:rsidP="0055272F" w:rsidR="0055272F">
      <w:pPr>
        <w:pStyle w:val="P2"/>
        <w:spacing w:lineRule="auto" w:line="240"/>
        <w:ind w:hanging="283" w:left="1134"/>
        <w:jc w:val="both"/>
        <w:rPr>
          <w:rFonts w:cs="Times New Roman" w:hAnsi="Times New Roman" w:ascii="Times New Roman"/>
          <w:lang w:val="hr-HR"/>
        </w:rPr>
      </w:pPr>
      <w:r>
        <w:rPr>
          <w:rFonts w:cs="Times New Roman" w:hAnsi="Times New Roman" w:ascii="Times New Roman"/>
          <w:lang w:val="hr-HR"/>
        </w:rPr>
        <w:t xml:space="preserve">            -70 % prijavljene tražbine u iznosu od 7.581,74 kuna se otpisuje</w:t>
      </w:r>
    </w:p>
    <w:p w:rsidRDefault="0055272F" w:rsidP="0055272F" w:rsidR="0055272F">
      <w:pPr>
        <w:pStyle w:val="P2"/>
        <w:spacing w:lineRule="auto" w:line="240"/>
        <w:ind w:hanging="283" w:left="1134"/>
        <w:jc w:val="both"/>
        <w:rPr>
          <w:rFonts w:cs="Times New Roman" w:hAnsi="Times New Roman" w:ascii="Times New Roman"/>
          <w:lang w:val="hr-HR"/>
        </w:rPr>
      </w:pPr>
    </w:p>
    <w:p w:rsidRDefault="0055272F" w:rsidP="0055272F" w:rsidR="0055272F">
      <w:pPr>
        <w:pStyle w:val="P2"/>
        <w:spacing w:lineRule="auto" w:line="240"/>
        <w:ind w:hanging="283" w:left="1134"/>
        <w:jc w:val="both"/>
        <w:rPr>
          <w:rFonts w:cs="Times New Roman" w:hAnsi="Times New Roman" w:ascii="Times New Roman"/>
          <w:lang w:val="hr-HR"/>
        </w:rPr>
      </w:pPr>
      <w:r>
        <w:rPr>
          <w:rFonts w:cs="Times New Roman" w:hAnsi="Times New Roman" w:ascii="Times New Roman"/>
          <w:lang w:val="hr-HR"/>
        </w:rPr>
        <w:t xml:space="preserve">6.Dužnik se obvezuje vjerovniku </w:t>
      </w:r>
      <w:r>
        <w:rPr>
          <w:rFonts w:cs="Times New Roman" w:hAnsi="Times New Roman" w:ascii="Times New Roman"/>
        </w:rPr>
        <w:t>NONO FRANE d. o. o.</w:t>
      </w:r>
      <w:r>
        <w:rPr>
          <w:rFonts w:cs="Times New Roman" w:hAnsi="Times New Roman" w:ascii="Times New Roman"/>
          <w:lang w:val="hr-HR"/>
        </w:rPr>
        <w:t>, Viškovo 47, Viškovo, OIB 14759136743,  prijavljenu  tražbinu u iznosu od 113.175,75 kuna  namiriti na način da će isplatu 30 % prijavljene tražbine koja iznosi 33.952,73 kuna otplatiti u 36 (tridesetišest)  jednakih mjesečnih anuiteta uz dodatnih 12 mjeseci počeka,  počevši po pravomoćnosti rješenja Trgovačkog suda u Rijeci o odobravanju sklapanja ove predstečajne nagodbe uz primjenu kamatne stope od 0%.</w:t>
      </w:r>
    </w:p>
    <w:p w:rsidRDefault="0055272F" w:rsidP="0055272F" w:rsidR="0055272F">
      <w:pPr>
        <w:pStyle w:val="P2"/>
        <w:spacing w:lineRule="auto" w:line="240"/>
        <w:ind w:hanging="283" w:left="1134"/>
        <w:jc w:val="both"/>
        <w:rPr>
          <w:rFonts w:cs="Times New Roman" w:hAnsi="Times New Roman" w:ascii="Times New Roman"/>
          <w:lang w:val="hr-HR"/>
        </w:rPr>
      </w:pPr>
    </w:p>
    <w:p w:rsidRDefault="0055272F" w:rsidP="0055272F" w:rsidR="0055272F">
      <w:pPr>
        <w:pStyle w:val="P2"/>
        <w:spacing w:lineRule="auto" w:line="240"/>
        <w:ind w:hanging="283" w:left="1134"/>
        <w:jc w:val="both"/>
        <w:rPr>
          <w:rFonts w:cs="Times New Roman" w:hAnsi="Times New Roman" w:ascii="Times New Roman"/>
          <w:lang w:val="hr-HR"/>
        </w:rPr>
      </w:pPr>
      <w:r>
        <w:rPr>
          <w:rFonts w:cs="Times New Roman" w:hAnsi="Times New Roman" w:ascii="Times New Roman"/>
          <w:lang w:val="hr-HR"/>
        </w:rPr>
        <w:t xml:space="preserve">            -70 % prijavljene tražbine u iznosu od 79.223,03 kuna se otpisuje</w:t>
      </w:r>
    </w:p>
    <w:p w:rsidRDefault="0055272F" w:rsidP="0055272F" w:rsidR="0055272F">
      <w:pPr>
        <w:pStyle w:val="P2"/>
        <w:spacing w:lineRule="auto" w:line="240"/>
        <w:ind w:hanging="283" w:left="1134"/>
        <w:jc w:val="both"/>
        <w:rPr>
          <w:rFonts w:cs="Times New Roman" w:hAnsi="Times New Roman" w:ascii="Times New Roman"/>
          <w:lang w:val="hr-HR"/>
        </w:rPr>
      </w:pPr>
    </w:p>
    <w:p w:rsidRDefault="0055272F" w:rsidP="0055272F" w:rsidR="0055272F">
      <w:pPr>
        <w:pStyle w:val="P2"/>
        <w:spacing w:lineRule="auto" w:line="240"/>
        <w:ind w:hanging="283" w:left="1134"/>
        <w:jc w:val="both"/>
        <w:rPr>
          <w:rFonts w:cs="Times New Roman" w:hAnsi="Times New Roman" w:ascii="Times New Roman"/>
          <w:lang w:val="hr-HR"/>
        </w:rPr>
      </w:pPr>
      <w:r>
        <w:rPr>
          <w:rFonts w:cs="Times New Roman" w:hAnsi="Times New Roman" w:ascii="Times New Roman"/>
          <w:lang w:val="hr-HR"/>
        </w:rPr>
        <w:lastRenderedPageBreak/>
        <w:t>7.Dužnik se obvezuje vjerovniku Ovlašteni arhitekt Tomislav Kukin, Rijeka, Riva Boduli 1, OIB 33275733206,  prijavljenu  tražbinu u iznosu od 1.515,96 kuna  namiriti na način da će isplatu 30 % prijavljene tražbine koja iznosi 454,79 kuna otplatiti u 36 (tridesetišest)  jednakih mjesečnih anuiteta uz dodatnih 12 mjeseci počeka,  počevši po pravomoćnosti rješenja Trgovačkog suda u Rijeci o odobravanju sklapanja ove predstečajne nagodbe uz primjenu kamatne stope od 0%.</w:t>
      </w:r>
    </w:p>
    <w:p w:rsidRDefault="0055272F" w:rsidP="0055272F" w:rsidR="0055272F">
      <w:pPr>
        <w:pStyle w:val="P2"/>
        <w:spacing w:lineRule="auto" w:line="240"/>
        <w:ind w:hanging="283" w:left="1134"/>
        <w:jc w:val="both"/>
        <w:rPr>
          <w:rFonts w:cs="Times New Roman" w:hAnsi="Times New Roman" w:ascii="Times New Roman"/>
          <w:lang w:val="hr-HR"/>
        </w:rPr>
      </w:pPr>
    </w:p>
    <w:p w:rsidRDefault="0055272F" w:rsidP="0055272F" w:rsidR="0055272F">
      <w:pPr>
        <w:pStyle w:val="P2"/>
        <w:spacing w:lineRule="auto" w:line="240"/>
        <w:ind w:hanging="283" w:left="1134"/>
        <w:jc w:val="both"/>
        <w:rPr>
          <w:rFonts w:cs="Times New Roman" w:hAnsi="Times New Roman" w:ascii="Times New Roman"/>
          <w:lang w:val="hr-HR"/>
        </w:rPr>
      </w:pPr>
      <w:r>
        <w:rPr>
          <w:rFonts w:cs="Times New Roman" w:hAnsi="Times New Roman" w:ascii="Times New Roman"/>
          <w:lang w:val="hr-HR"/>
        </w:rPr>
        <w:t xml:space="preserve">            -70 % prijavljene tražbine u iznosu od 1.061,17 kuna se otpisuje</w:t>
      </w:r>
    </w:p>
    <w:p w:rsidRDefault="0055272F" w:rsidP="0055272F" w:rsidR="0055272F">
      <w:pPr>
        <w:pStyle w:val="P2"/>
        <w:spacing w:lineRule="auto" w:line="240"/>
        <w:ind w:hanging="283" w:left="1134"/>
        <w:jc w:val="both"/>
        <w:rPr>
          <w:rFonts w:cs="Times New Roman" w:hAnsi="Times New Roman" w:ascii="Times New Roman"/>
          <w:lang w:val="hr-HR"/>
        </w:rPr>
      </w:pPr>
    </w:p>
    <w:p w:rsidRDefault="0055272F" w:rsidP="0055272F" w:rsidR="0055272F">
      <w:pPr>
        <w:pStyle w:val="P2"/>
        <w:spacing w:lineRule="auto" w:line="240"/>
        <w:ind w:hanging="283" w:left="1134"/>
        <w:jc w:val="both"/>
        <w:rPr>
          <w:rFonts w:cs="Times New Roman" w:hAnsi="Times New Roman" w:ascii="Times New Roman"/>
          <w:lang w:val="hr-HR"/>
        </w:rPr>
      </w:pPr>
      <w:r>
        <w:rPr>
          <w:rFonts w:cs="Times New Roman" w:hAnsi="Times New Roman" w:ascii="Times New Roman"/>
          <w:lang w:val="hr-HR"/>
        </w:rPr>
        <w:t xml:space="preserve">8.Dužnik se obvezuje vjerovniku </w:t>
      </w:r>
      <w:r>
        <w:rPr>
          <w:rFonts w:cs="Times New Roman" w:hAnsi="Times New Roman" w:ascii="Times New Roman"/>
        </w:rPr>
        <w:t>PUPIKO KNJIGOVODSTVO d. o. o.</w:t>
      </w:r>
      <w:r>
        <w:rPr>
          <w:rFonts w:cs="Times New Roman" w:hAnsi="Times New Roman" w:ascii="Times New Roman"/>
          <w:lang w:val="hr-HR"/>
        </w:rPr>
        <w:t>, Rijeka, Slaviše Vajnera Čiče 6,  OIB 28244247324,  prijavljenu  tražbinu u iznosu od 164,00 kuna  namiriti na način da će isplatu 30 % prijavljene tražbine koja iznosi 49,20 kuna otplatiti u 36 (tridesetišest)  jednakih mjesečnih anuiteta uz dodatnih 12 mjeseci počeka,  počevši po pravomoćnosti rješenja Trgovačkog suda u Rijeci o odobravanju sklapanja ove predstečajne nagodbe uz primjenu kamatne stope od 0%.</w:t>
      </w:r>
    </w:p>
    <w:p w:rsidRDefault="0055272F" w:rsidP="0055272F" w:rsidR="0055272F">
      <w:pPr>
        <w:pStyle w:val="P2"/>
        <w:spacing w:lineRule="auto" w:line="240"/>
        <w:ind w:hanging="283" w:left="1134"/>
        <w:jc w:val="both"/>
        <w:rPr>
          <w:rFonts w:cs="Times New Roman" w:hAnsi="Times New Roman" w:ascii="Times New Roman"/>
          <w:lang w:val="hr-HR"/>
        </w:rPr>
      </w:pPr>
    </w:p>
    <w:p w:rsidRDefault="0055272F" w:rsidP="0055272F" w:rsidR="0055272F">
      <w:pPr>
        <w:pStyle w:val="P2"/>
        <w:spacing w:lineRule="auto" w:line="240"/>
        <w:ind w:hanging="283" w:left="1134"/>
        <w:jc w:val="both"/>
        <w:rPr>
          <w:rFonts w:cs="Times New Roman" w:hAnsi="Times New Roman" w:ascii="Times New Roman"/>
          <w:lang w:val="hr-HR"/>
        </w:rPr>
      </w:pPr>
      <w:r>
        <w:rPr>
          <w:rFonts w:cs="Times New Roman" w:hAnsi="Times New Roman" w:ascii="Times New Roman"/>
          <w:lang w:val="hr-HR"/>
        </w:rPr>
        <w:t xml:space="preserve">            -70 % prijavljene tražbine u iznosu od 114,80 kuna se otpisuje</w:t>
      </w:r>
    </w:p>
    <w:p w:rsidRDefault="0055272F" w:rsidP="0055272F" w:rsidR="0055272F">
      <w:pPr>
        <w:pStyle w:val="P2"/>
        <w:spacing w:lineRule="auto" w:line="240"/>
        <w:ind w:hanging="283" w:left="1134"/>
        <w:jc w:val="both"/>
        <w:rPr>
          <w:rFonts w:cs="Times New Roman" w:hAnsi="Times New Roman" w:ascii="Times New Roman"/>
          <w:lang w:val="hr-HR"/>
        </w:rPr>
      </w:pPr>
    </w:p>
    <w:p w:rsidRDefault="0055272F" w:rsidP="0055272F" w:rsidR="0055272F">
      <w:pPr>
        <w:pStyle w:val="P2"/>
        <w:spacing w:lineRule="auto" w:line="240"/>
        <w:ind w:hanging="283" w:left="1134"/>
        <w:jc w:val="both"/>
        <w:rPr>
          <w:rFonts w:cs="Times New Roman" w:hAnsi="Times New Roman" w:ascii="Times New Roman"/>
          <w:lang w:val="hr-HR"/>
        </w:rPr>
      </w:pPr>
      <w:r>
        <w:rPr>
          <w:rFonts w:cs="Times New Roman" w:hAnsi="Times New Roman" w:ascii="Times New Roman"/>
          <w:lang w:val="hr-HR"/>
        </w:rPr>
        <w:t xml:space="preserve">9.Dužnik se obvezuje vjerovniku </w:t>
      </w:r>
      <w:r>
        <w:rPr>
          <w:rFonts w:cs="Times New Roman" w:hAnsi="Times New Roman" w:ascii="Times New Roman"/>
        </w:rPr>
        <w:t>TEHNOLOŠKI CENTAR d. o. o.</w:t>
      </w:r>
      <w:r>
        <w:rPr>
          <w:rFonts w:cs="Times New Roman" w:hAnsi="Times New Roman" w:ascii="Times New Roman"/>
          <w:lang w:val="hr-HR"/>
        </w:rPr>
        <w:t xml:space="preserve"> Rijeka, Trg Viktora Bubnja 4, OIB 80791679735,  prijavljenu  tražbinu u iznosu od 226,00 kuna  namiriti na način da će isplatu 30 % prijavljene tražbine koja iznosi 67,80 kuna otplatiti u 36 (tridesetišest)  jednakih mjesečnih anuiteta uz dodatnih 12 mjeseci počeka,  počevši po pravomoćnosti rješenja Trgovačkog suda u Rijeci o odobravanju sklapanja ove predstečajne nagodbe uz primjenu kamatne stope od 0%.</w:t>
      </w:r>
    </w:p>
    <w:p w:rsidRDefault="0055272F" w:rsidP="0055272F" w:rsidR="0055272F">
      <w:pPr>
        <w:pStyle w:val="P2"/>
        <w:spacing w:lineRule="auto" w:line="240"/>
        <w:ind w:hanging="283" w:left="1134"/>
        <w:jc w:val="both"/>
        <w:rPr>
          <w:rFonts w:cs="Times New Roman" w:hAnsi="Times New Roman" w:ascii="Times New Roman"/>
          <w:lang w:val="hr-HR"/>
        </w:rPr>
      </w:pPr>
    </w:p>
    <w:p w:rsidRDefault="0055272F" w:rsidP="0055272F" w:rsidR="0055272F">
      <w:pPr>
        <w:pStyle w:val="P2"/>
        <w:spacing w:lineRule="auto" w:line="240"/>
        <w:ind w:hanging="283" w:left="1134"/>
        <w:jc w:val="both"/>
        <w:rPr>
          <w:rFonts w:cs="Times New Roman" w:hAnsi="Times New Roman" w:ascii="Times New Roman"/>
          <w:lang w:val="hr-HR"/>
        </w:rPr>
      </w:pPr>
      <w:r>
        <w:rPr>
          <w:rFonts w:cs="Times New Roman" w:hAnsi="Times New Roman" w:ascii="Times New Roman"/>
          <w:lang w:val="hr-HR"/>
        </w:rPr>
        <w:t xml:space="preserve">            -70 % prijavljene tražbine u iznosu od 158,20 kuna se otpisuje.</w:t>
      </w:r>
    </w:p>
    <w:p w:rsidRDefault="0055272F" w:rsidP="0055272F" w:rsidR="0055272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5272F" w:rsidP="0055272F" w:rsidR="0055272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Predstečajna nagodba je sklopljena kada je potpišu dužnik i vjerovnici čije tražbine čine potrebnu većinu iz čl. 63. ZFPPN-i.</w:t>
      </w:r>
    </w:p>
    <w:p w:rsidRDefault="0055272F" w:rsidP="0055272F" w:rsidR="0055272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5272F" w:rsidP="0055272F" w:rsidR="0055272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 Predstečajna nagodba ima snagu ovršne isprave za sve vjerovnike čije su tražbine utvrđene.</w:t>
      </w:r>
    </w:p>
    <w:p w:rsidRDefault="0055272F" w:rsidP="0055272F" w:rsidR="0055272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5272F" w:rsidP="0055272F" w:rsidR="0055272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Neispunjenjem obveza dužnika prema vjerovnicima ove Nagodbe, vjerovnik stječe pravo da na temelju ove Nagodbe ispunjenje obveze traži izravno putem Financijske agencije.</w:t>
      </w:r>
    </w:p>
    <w:p w:rsidRDefault="0055272F" w:rsidP="0055272F" w:rsidR="0055272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5272F" w:rsidP="0055272F" w:rsidR="0055272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Ovo rješenje dostavlja se Financijskoj agenciji koja će isto po primitku bez odgode objaviti na svojim web-stranicama.</w:t>
      </w:r>
    </w:p>
    <w:p w:rsidRDefault="0055272F" w:rsidP="0055272F" w:rsidR="0055272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5272F" w:rsidP="0055272F" w:rsidR="0055272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VII. Ovo rješenje dostavlja se sudskom registru, radi upisa činjenice sklapanja predstečajne nagodbe nad dužnikom (čl. 84 st. 2. ZFPPN-i).</w:t>
      </w:r>
    </w:p>
    <w:p w:rsidRDefault="0055272F" w:rsidP="0055272F" w:rsidR="0055272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B8707D" w:rsidP="0055272F" w:rsidR="00B8707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272F" w:rsidP="0055272F" w:rsidR="0055272F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Obrazloženje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Dužnik je na temelju članka 66. st. 1. Zakona o financijskom poslovanju i predstečajnoj nagodbi (NN 108/12, 144/12, 81/13, 112/13, dalje: ZFPPN-i) podnio sudu prijedlog za sklapanje predstečajne nagodbe.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lastRenderedPageBreak/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U postupku predstečajne nagodbe pr</w:t>
      </w:r>
      <w:r w:rsidR="004C2E9F">
        <w:rPr>
          <w:rFonts w:cs="Times New Roman" w:hAnsi="Times New Roman" w:ascii="Times New Roman"/>
          <w:sz w:val="24"/>
          <w:szCs w:val="24"/>
        </w:rPr>
        <w:t>o</w:t>
      </w:r>
      <w:r w:rsidRPr="008E1C7B">
        <w:rPr>
          <w:rFonts w:cs="Times New Roman" w:hAnsi="Times New Roman" w:ascii="Times New Roman"/>
          <w:sz w:val="24"/>
          <w:szCs w:val="24"/>
        </w:rPr>
        <w:t>vedenim pred nagodbenim vijećem Financijske agencije, na ročištu za glasovanje, potrebna većina propisana čl. 63. ZFPPN-i je prihvatila plan financijskog restrukturiranja.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Nakon što je sud utvrdio da su kumulativno ispunjene zakonske pretpostavke za sklapanje predstečajne nagodbe propisane čl. 66. st. 1. do 4. ZFPPN-i, odredio je ročište radi sklapanja predstečajne nagodbe na temelju članka 66. stavak 5. ZFPPN-i.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Oglas o ročištu radi sklapanja predstečajne nagodbe objavljen je na </w:t>
      </w:r>
      <w:r w:rsidR="00644889">
        <w:rPr>
          <w:rFonts w:cs="Times New Roman" w:hAnsi="Times New Roman" w:ascii="Times New Roman"/>
          <w:sz w:val="24"/>
          <w:szCs w:val="24"/>
        </w:rPr>
        <w:t>mrežnoj stranici e-O</w:t>
      </w:r>
      <w:r w:rsidRPr="008E1C7B">
        <w:rPr>
          <w:rFonts w:cs="Times New Roman" w:hAnsi="Times New Roman" w:ascii="Times New Roman"/>
          <w:sz w:val="24"/>
          <w:szCs w:val="24"/>
        </w:rPr>
        <w:t>glasn</w:t>
      </w:r>
      <w:r w:rsidR="00644889">
        <w:rPr>
          <w:rFonts w:cs="Times New Roman" w:hAnsi="Times New Roman" w:ascii="Times New Roman"/>
          <w:sz w:val="24"/>
          <w:szCs w:val="24"/>
        </w:rPr>
        <w:t>a</w:t>
      </w:r>
      <w:r w:rsidRPr="008E1C7B">
        <w:rPr>
          <w:rFonts w:cs="Times New Roman" w:hAnsi="Times New Roman" w:ascii="Times New Roman"/>
          <w:sz w:val="24"/>
          <w:szCs w:val="24"/>
        </w:rPr>
        <w:t xml:space="preserve"> ploč</w:t>
      </w:r>
      <w:r w:rsidR="00644889">
        <w:rPr>
          <w:rFonts w:cs="Times New Roman" w:hAnsi="Times New Roman" w:ascii="Times New Roman"/>
          <w:sz w:val="24"/>
          <w:szCs w:val="24"/>
        </w:rPr>
        <w:t>a</w:t>
      </w:r>
      <w:r w:rsidRPr="008E1C7B">
        <w:rPr>
          <w:rFonts w:cs="Times New Roman" w:hAnsi="Times New Roman" w:ascii="Times New Roman"/>
          <w:sz w:val="24"/>
          <w:szCs w:val="24"/>
        </w:rPr>
        <w:t xml:space="preserve"> sud</w:t>
      </w:r>
      <w:r w:rsidR="00644889">
        <w:rPr>
          <w:rFonts w:cs="Times New Roman" w:hAnsi="Times New Roman" w:ascii="Times New Roman"/>
          <w:sz w:val="24"/>
          <w:szCs w:val="24"/>
        </w:rPr>
        <w:t>ova</w:t>
      </w:r>
      <w:r w:rsidRPr="008E1C7B">
        <w:rPr>
          <w:rFonts w:cs="Times New Roman" w:hAnsi="Times New Roman" w:ascii="Times New Roman"/>
          <w:sz w:val="24"/>
          <w:szCs w:val="24"/>
        </w:rPr>
        <w:t xml:space="preserve"> dana </w:t>
      </w:r>
      <w:r w:rsidR="0055272F">
        <w:rPr>
          <w:rFonts w:cs="Times New Roman" w:hAnsi="Times New Roman" w:ascii="Times New Roman"/>
          <w:sz w:val="24"/>
          <w:szCs w:val="24"/>
        </w:rPr>
        <w:t>30. studenoga</w:t>
      </w:r>
      <w:r w:rsidR="000A7910">
        <w:rPr>
          <w:rFonts w:cs="Times New Roman" w:hAnsi="Times New Roman" w:ascii="Times New Roman"/>
          <w:sz w:val="24"/>
          <w:szCs w:val="24"/>
        </w:rPr>
        <w:t xml:space="preserve"> 2016</w:t>
      </w:r>
      <w:r w:rsidRPr="008E1C7B">
        <w:rPr>
          <w:rFonts w:cs="Times New Roman" w:hAnsi="Times New Roman" w:ascii="Times New Roman"/>
          <w:sz w:val="24"/>
          <w:szCs w:val="24"/>
        </w:rPr>
        <w:t xml:space="preserve">. godine, te na web-stranicama Financijske agencije dana </w:t>
      </w:r>
      <w:r w:rsidR="0055272F">
        <w:rPr>
          <w:rFonts w:cs="Times New Roman" w:hAnsi="Times New Roman" w:ascii="Times New Roman"/>
          <w:sz w:val="24"/>
          <w:szCs w:val="24"/>
        </w:rPr>
        <w:t>5</w:t>
      </w:r>
      <w:r w:rsidR="000A7910">
        <w:rPr>
          <w:rFonts w:cs="Times New Roman" w:hAnsi="Times New Roman" w:ascii="Times New Roman"/>
          <w:sz w:val="24"/>
          <w:szCs w:val="24"/>
        </w:rPr>
        <w:t xml:space="preserve">. prosinca </w:t>
      </w:r>
      <w:r w:rsidR="00BF20D1">
        <w:rPr>
          <w:rFonts w:cs="Times New Roman" w:hAnsi="Times New Roman" w:ascii="Times New Roman"/>
          <w:sz w:val="24"/>
          <w:szCs w:val="24"/>
        </w:rPr>
        <w:t>2016</w:t>
      </w:r>
      <w:r w:rsidRPr="008E1C7B">
        <w:rPr>
          <w:rFonts w:cs="Times New Roman" w:hAnsi="Times New Roman" w:ascii="Times New Roman"/>
          <w:sz w:val="24"/>
          <w:szCs w:val="24"/>
        </w:rPr>
        <w:t>. godine u skladu sa čl. 66. stavak 6. ZFPPN-i, čime se smatra da su na ročište radi sklapanja predstečajne nagodbe uredno pozvani dužnik i svi vjerovnici predstečajne nagodbe.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Na održanom ročištu dana </w:t>
      </w:r>
      <w:r w:rsidR="0055272F">
        <w:rPr>
          <w:rFonts w:cs="Times New Roman" w:hAnsi="Times New Roman" w:ascii="Times New Roman"/>
          <w:sz w:val="24"/>
          <w:szCs w:val="24"/>
        </w:rPr>
        <w:t>22</w:t>
      </w:r>
      <w:r w:rsidR="00BF20D1">
        <w:rPr>
          <w:rFonts w:cs="Times New Roman" w:hAnsi="Times New Roman" w:ascii="Times New Roman"/>
          <w:sz w:val="24"/>
          <w:szCs w:val="24"/>
        </w:rPr>
        <w:t>. veljače 2017</w:t>
      </w:r>
      <w:r w:rsidRPr="008E1C7B">
        <w:rPr>
          <w:rFonts w:cs="Times New Roman" w:hAnsi="Times New Roman" w:ascii="Times New Roman"/>
          <w:sz w:val="24"/>
          <w:szCs w:val="24"/>
        </w:rPr>
        <w:t xml:space="preserve">. godine svoj pristanak na plan financijskog restrukturiranja dali su dužnik i vjerovnici  koji sudjeluju u glasovanju sa utvrđenom tražbinom u visini od </w:t>
      </w:r>
      <w:r w:rsidR="0055272F">
        <w:rPr>
          <w:rFonts w:cs="Times New Roman" w:hAnsi="Times New Roman" w:ascii="Times New Roman"/>
          <w:sz w:val="24"/>
          <w:szCs w:val="24"/>
        </w:rPr>
        <w:t xml:space="preserve">260.388,40 </w:t>
      </w:r>
      <w:r w:rsidR="008E1C7B" w:rsidRPr="008E1C7B">
        <w:rPr>
          <w:rFonts w:cs="Times New Roman" w:hAnsi="Times New Roman" w:ascii="Times New Roman"/>
          <w:sz w:val="24"/>
          <w:szCs w:val="24"/>
        </w:rPr>
        <w:t>kn i čije tražbine čine potrebnu većinu iz čl. 63. stavak 2. ZFPPN-i.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Budući da su za predloženi plan financijskog restrukturiranja svoj pristanak dali dužnik i vjerovnici koji su prihvatili plan financijskog restrukturiranja, a čije tražbine čine potrebnu većinu iz čl. 63. ZFPPN-i, kao i činjenicu da je sadržaj predložene nagodbe u skladu s općim pravilima o sudskoj nagodbi, te da je njezin sadržaj u bitnim sastojcima odgovarajući prihvaćenom planu financijskog restrukturiranja dužnika, na temelju članka 66. stavak 9. ZFPPN-i odlučeno je kao u točki I. izreke ovog rješenja.</w:t>
      </w:r>
    </w:p>
    <w:p w:rsidRDefault="008E1C7B" w:rsidP="005853EA" w:rsid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Rijeka, </w:t>
      </w:r>
      <w:r w:rsidR="0055272F">
        <w:rPr>
          <w:rFonts w:cs="Times New Roman" w:hAnsi="Times New Roman" w:ascii="Times New Roman"/>
          <w:sz w:val="24"/>
          <w:szCs w:val="24"/>
        </w:rPr>
        <w:t>22</w:t>
      </w:r>
      <w:r w:rsidR="00BF20D1">
        <w:rPr>
          <w:rFonts w:cs="Times New Roman" w:hAnsi="Times New Roman" w:ascii="Times New Roman"/>
          <w:sz w:val="24"/>
          <w:szCs w:val="24"/>
        </w:rPr>
        <w:t>. veljače 2017</w:t>
      </w:r>
      <w:r w:rsidRPr="008E1C7B">
        <w:rPr>
          <w:rFonts w:cs="Times New Roman" w:hAnsi="Times New Roman" w:ascii="Times New Roman"/>
          <w:sz w:val="24"/>
          <w:szCs w:val="24"/>
        </w:rPr>
        <w:t>. godine</w:t>
      </w:r>
    </w:p>
    <w:p w:rsidRDefault="008E1C7B" w:rsidP="005853EA" w:rsidR="008E1C7B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Sudac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Vera Jelenović 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Protiv rješenja dopuštena je žalba Visokom trgovačkom sudu Republike Hrvatske.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Žalba se podnosi putem ovog suda, u tri primjerka, u roku od 8 dana od dana </w:t>
      </w:r>
      <w:r w:rsidR="00420E29">
        <w:rPr>
          <w:rFonts w:cs="Times New Roman" w:hAnsi="Times New Roman" w:ascii="Times New Roman"/>
          <w:sz w:val="24"/>
          <w:szCs w:val="24"/>
        </w:rPr>
        <w:t>primitka</w:t>
      </w:r>
      <w:r w:rsidRPr="008E1C7B">
        <w:rPr>
          <w:rFonts w:cs="Times New Roman" w:hAnsi="Times New Roman" w:ascii="Times New Roman"/>
          <w:sz w:val="24"/>
          <w:szCs w:val="24"/>
        </w:rPr>
        <w:t xml:space="preserve"> ovog rješenja.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8E1C7B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dužnik</w:t>
      </w:r>
    </w:p>
    <w:p w:rsidRDefault="008E1C7B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FINA</w:t>
      </w:r>
      <w:r w:rsidR="00644889">
        <w:rPr>
          <w:rFonts w:cs="Times New Roman" w:hAnsi="Times New Roman" w:ascii="Times New Roman"/>
          <w:sz w:val="24"/>
          <w:szCs w:val="24"/>
        </w:rPr>
        <w:t xml:space="preserve"> uz zapisnik od </w:t>
      </w:r>
      <w:r w:rsidR="0055272F">
        <w:rPr>
          <w:rFonts w:cs="Times New Roman" w:hAnsi="Times New Roman" w:ascii="Times New Roman"/>
          <w:sz w:val="24"/>
          <w:szCs w:val="24"/>
        </w:rPr>
        <w:t>22</w:t>
      </w:r>
      <w:r w:rsidR="00BF20D1">
        <w:rPr>
          <w:rFonts w:cs="Times New Roman" w:hAnsi="Times New Roman" w:ascii="Times New Roman"/>
          <w:sz w:val="24"/>
          <w:szCs w:val="24"/>
        </w:rPr>
        <w:t>.2.2017</w:t>
      </w:r>
      <w:r w:rsidR="00644889">
        <w:rPr>
          <w:rFonts w:cs="Times New Roman" w:hAnsi="Times New Roman" w:ascii="Times New Roman"/>
          <w:sz w:val="24"/>
          <w:szCs w:val="24"/>
        </w:rPr>
        <w:t>.</w:t>
      </w:r>
    </w:p>
    <w:p w:rsidRDefault="008E1C7B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Sudski registar</w:t>
      </w:r>
      <w:r w:rsidR="000A7910">
        <w:rPr>
          <w:rFonts w:cs="Times New Roman" w:hAnsi="Times New Roman" w:ascii="Times New Roman"/>
          <w:sz w:val="24"/>
          <w:szCs w:val="24"/>
        </w:rPr>
        <w:t xml:space="preserve"> po pravomoćnosti</w:t>
      </w:r>
    </w:p>
    <w:p w:rsidRDefault="00420E29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</w:t>
      </w:r>
      <w:r w:rsidR="008E1C7B" w:rsidRPr="008E1C7B">
        <w:rPr>
          <w:rFonts w:cs="Times New Roman" w:hAnsi="Times New Roman" w:ascii="Times New Roman"/>
          <w:sz w:val="24"/>
          <w:szCs w:val="24"/>
        </w:rPr>
        <w:t>glasna ploča</w:t>
      </w:r>
    </w:p>
    <w:p w:rsidRDefault="00B8707D" w:rsidP="005853EA" w:rsidR="00B8707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Rijeka, </w:t>
      </w:r>
      <w:r w:rsidR="0055272F">
        <w:rPr>
          <w:rFonts w:cs="Times New Roman" w:hAnsi="Times New Roman" w:ascii="Times New Roman"/>
          <w:sz w:val="24"/>
          <w:szCs w:val="24"/>
        </w:rPr>
        <w:t>22</w:t>
      </w:r>
      <w:r w:rsidR="00BF20D1">
        <w:rPr>
          <w:rFonts w:cs="Times New Roman" w:hAnsi="Times New Roman" w:ascii="Times New Roman"/>
          <w:sz w:val="24"/>
          <w:szCs w:val="24"/>
        </w:rPr>
        <w:t>. veljače 2017</w:t>
      </w:r>
      <w:r w:rsidRPr="008E1C7B">
        <w:rPr>
          <w:rFonts w:cs="Times New Roman" w:hAnsi="Times New Roman" w:ascii="Times New Roman"/>
          <w:sz w:val="24"/>
          <w:szCs w:val="24"/>
        </w:rPr>
        <w:t>. godine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Sudac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Vera Jelenović 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sectPr w:rsidR="008E1C7B" w:rsidRPr="008E1C7B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72EC" w:rsidP="00E32344" w:rsidR="005272EC">
      <w:pPr>
        <w:spacing w:lineRule="auto" w:line="240"/>
      </w:pPr>
      <w:r>
        <w:separator/>
      </w:r>
    </w:p>
  </w:endnote>
  <w:endnote w:id="0" w:type="continuationSeparator">
    <w:p w:rsidRDefault="005272EC" w:rsidP="00E32344" w:rsidR="005272EC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Gothic">
    <w:altName w:val="ＭＳ ゴシック"/>
    <w:panose1 w:val="020B0609070205080204"/>
    <w:charset w:val="80"/>
    <w:family w:val="moder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6054261"/>
      <w:docPartObj>
        <w:docPartGallery w:val="Page Numbers (Bottom of Page)"/>
        <w:docPartUnique/>
      </w:docPartObj>
    </w:sdtPr>
    <w:sdtEndPr/>
    <w:sdtContent>
      <w:p w:rsidRDefault="005853EA" w:rsidR="005853E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258E">
          <w:rPr>
            <w:noProof/>
          </w:rPr>
          <w:t>7</w:t>
        </w:r>
        <w:r>
          <w:fldChar w:fldCharType="end"/>
        </w:r>
      </w:p>
    </w:sdtContent>
  </w:sdt>
  <w:p w:rsidRDefault="00E71184" w:rsidR="00E711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72EC" w:rsidP="00E32344" w:rsidR="005272EC">
      <w:pPr>
        <w:spacing w:lineRule="auto" w:line="240"/>
      </w:pPr>
      <w:r>
        <w:separator/>
      </w:r>
    </w:p>
  </w:footnote>
  <w:footnote w:id="0" w:type="continuationSeparator">
    <w:p w:rsidRDefault="005272EC" w:rsidP="00E32344" w:rsidR="005272EC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344" w:rsidP="00E32344" w:rsidR="00E32344" w:rsidRPr="00E3234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E32344">
      <w:rPr>
        <w:rFonts w:cs="Times New Roman" w:hAnsi="Times New Roman" w:ascii="Times New Roman"/>
        <w:sz w:val="24"/>
        <w:szCs w:val="24"/>
      </w:rPr>
      <w:t>Posl. br. 14 Stpn</w:t>
    </w:r>
    <w:r w:rsidR="00E71184">
      <w:rPr>
        <w:rFonts w:cs="Times New Roman" w:hAnsi="Times New Roman" w:ascii="Times New Roman"/>
        <w:sz w:val="24"/>
        <w:szCs w:val="24"/>
      </w:rPr>
      <w:t>-</w:t>
    </w:r>
    <w:r w:rsidR="0055272F">
      <w:rPr>
        <w:rFonts w:cs="Times New Roman" w:hAnsi="Times New Roman" w:ascii="Times New Roman"/>
        <w:sz w:val="24"/>
        <w:szCs w:val="24"/>
      </w:rPr>
      <w:t>33/2016</w:t>
    </w:r>
    <w:r w:rsidR="00B8707D">
      <w:rPr>
        <w:rFonts w:cs="Times New Roman" w:hAnsi="Times New Roman" w:ascii="Times New Roman"/>
        <w:sz w:val="24"/>
        <w:szCs w:val="24"/>
      </w:rPr>
      <w:t>-7</w:t>
    </w:r>
  </w:p>
  <w:p w:rsidRDefault="00E32344" w:rsidR="00E32344" w:rsidRPr="00E32344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7B2CE00A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1">
    <w:nsid w:val="005D0E4A"/>
    <w:multiLevelType w:val="hybridMultilevel"/>
    <w:tmpl w:val="8BE2F2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A563E8"/>
    <w:multiLevelType w:val="hybridMultilevel"/>
    <w:tmpl w:val="0C6CE3FA"/>
    <w:lvl w:tplc="7F70689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FDD48FD"/>
    <w:multiLevelType w:val="hybridMultilevel"/>
    <w:tmpl w:val="A4EC73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FF232CE"/>
    <w:multiLevelType w:val="hybridMultilevel"/>
    <w:tmpl w:val="DCC4CF36"/>
    <w:lvl w:tplc="933CD528" w:ilvl="0">
      <w:start w:val="1"/>
      <w:numFmt w:val="decimal"/>
      <w:lvlText w:val="%1."/>
      <w:lvlJc w:val="left"/>
      <w:pPr>
        <w:ind w:hanging="360" w:left="720"/>
      </w:pPr>
      <w:rPr>
        <w:rFonts w:eastAsia="Times New Roman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E73B9"/>
    <w:multiLevelType w:val="hybridMultilevel"/>
    <w:tmpl w:val="662E4D72"/>
    <w:lvl w:tplc="4562305A" w:ilvl="0">
      <w:start w:val="1"/>
      <w:numFmt w:val="upp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3477A"/>
    <w:multiLevelType w:val="hybridMultilevel"/>
    <w:tmpl w:val="B89E03B0"/>
    <w:lvl w:tplc="2B92F572" w:ilvl="0">
      <w:start w:val="71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61CE77D1"/>
    <w:multiLevelType w:val="hybridMultilevel"/>
    <w:tmpl w:val="9A6A5EB6"/>
    <w:lvl w:tplc="601A2B68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7493312"/>
    <w:multiLevelType w:val="hybridMultilevel"/>
    <w:tmpl w:val="F758B55A"/>
    <w:lvl w:tplc="021E7E96" w:ilvl="0">
      <w:start w:val="6"/>
      <w:numFmt w:val="bullet"/>
      <w:lvlText w:val="-"/>
      <w:lvlJc w:val="left"/>
      <w:pPr>
        <w:ind w:hanging="360" w:left="720"/>
      </w:pPr>
      <w:rPr>
        <w:rFonts w:eastAsia="Times New Roman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0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2344"/>
    <w:rsid w:val="00075809"/>
    <w:rsid w:val="000A7910"/>
    <w:rsid w:val="0023274F"/>
    <w:rsid w:val="002B5B68"/>
    <w:rsid w:val="003C1604"/>
    <w:rsid w:val="003E1D57"/>
    <w:rsid w:val="00420E29"/>
    <w:rsid w:val="004C2E9F"/>
    <w:rsid w:val="004F6C16"/>
    <w:rsid w:val="005058EA"/>
    <w:rsid w:val="005272EC"/>
    <w:rsid w:val="0055272F"/>
    <w:rsid w:val="005853EA"/>
    <w:rsid w:val="00644889"/>
    <w:rsid w:val="007D10AB"/>
    <w:rsid w:val="0083624F"/>
    <w:rsid w:val="008769F1"/>
    <w:rsid w:val="008E1C7B"/>
    <w:rsid w:val="00942A0F"/>
    <w:rsid w:val="00A356C3"/>
    <w:rsid w:val="00B8707D"/>
    <w:rsid w:val="00BA3EB5"/>
    <w:rsid w:val="00BF20D1"/>
    <w:rsid w:val="00C04B70"/>
    <w:rsid w:val="00D250EF"/>
    <w:rsid w:val="00E32344"/>
    <w:rsid w:val="00E3258E"/>
    <w:rsid w:val="00E518D1"/>
    <w:rsid w:val="00E71184"/>
    <w:rsid w:val="00EE04BE"/>
    <w:rsid w:val="00F13CB8"/>
    <w:rsid w:val="00F82BE3"/>
    <w:rsid w:val="00FB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1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34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2344"/>
  </w:style>
  <w:style w:styleId="Naslov1" w:type="paragraph">
    <w:name w:val="heading 1"/>
    <w:basedOn w:val="Normal"/>
    <w:next w:val="Normal"/>
    <w:link w:val="Naslov1Char"/>
    <w:autoRedefine/>
    <w:qFormat/>
    <w:rsid w:val="002B5B68"/>
    <w:pPr>
      <w:keepNext/>
      <w:tabs>
        <w:tab w:pos="1225" w:val="left"/>
      </w:tabs>
      <w:spacing w:lineRule="auto" w:line="360" w:after="60" w:before="240"/>
      <w:jc w:val="both"/>
      <w:outlineLvl w:val="0"/>
    </w:pPr>
    <w:rPr>
      <w:rFonts w:cs="Times New Roman" w:eastAsia="Times New Roman" w:hAnsi="Times New Roman" w:ascii="Times New Roman"/>
      <w:sz w:val="24"/>
      <w:szCs w:val="24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2344"/>
    <w:pPr>
      <w:ind w:left="720"/>
      <w:contextualSpacing/>
    </w:pPr>
  </w:style>
  <w:style w:styleId="Reetkatablice" w:type="table">
    <w:name w:val="Table Grid"/>
    <w:basedOn w:val="Obinatablica"/>
    <w:uiPriority w:val="59"/>
    <w:rsid w:val="00E32344"/>
    <w:pPr>
      <w:spacing w:lineRule="auto" w:line="24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E32344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E32344"/>
  </w:style>
  <w:style w:styleId="Podnoje" w:type="paragraph">
    <w:name w:val="footer"/>
    <w:basedOn w:val="Normal"/>
    <w:link w:val="PodnojeChar"/>
    <w:uiPriority w:val="99"/>
    <w:unhideWhenUsed/>
    <w:rsid w:val="00E32344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E32344"/>
  </w:style>
  <w:style w:styleId="Tekstbalonia" w:type="paragraph">
    <w:name w:val="Balloon Text"/>
    <w:basedOn w:val="Normal"/>
    <w:link w:val="TekstbaloniaChar"/>
    <w:uiPriority w:val="99"/>
    <w:semiHidden/>
    <w:unhideWhenUsed/>
    <w:rsid w:val="00E32344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2344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2B5B68"/>
    <w:rPr>
      <w:rFonts w:cs="Times New Roman" w:eastAsia="Times New Roman" w:hAnsi="Times New Roman" w:ascii="Times New Roman"/>
      <w:sz w:val="24"/>
      <w:szCs w:val="24"/>
      <w:lang w:eastAsia="hr-HR" w:val="en-US"/>
    </w:rPr>
  </w:style>
  <w:style w:styleId="Hiperveza" w:type="character">
    <w:name w:val="Hyperlink"/>
    <w:uiPriority w:val="99"/>
    <w:semiHidden/>
    <w:unhideWhenUsed/>
    <w:rsid w:val="002B5B68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2B5B68"/>
    <w:rPr>
      <w:color w:themeColor="followedHyperlink" w:val="800080"/>
      <w:u w:val="single"/>
    </w:rPr>
  </w:style>
  <w:style w:styleId="Opisslike" w:type="paragraph">
    <w:name w:val="caption"/>
    <w:basedOn w:val="Normal"/>
    <w:next w:val="Normal"/>
    <w:semiHidden/>
    <w:unhideWhenUsed/>
    <w:qFormat/>
    <w:rsid w:val="002B5B68"/>
    <w:pPr>
      <w:spacing w:lineRule="auto" w:line="240"/>
    </w:pPr>
    <w:rPr>
      <w:rFonts w:cs="Times New Roman" w:eastAsia="Times New Roman" w:hAnsi="Arial" w:ascii="Arial"/>
      <w:b/>
      <w:szCs w:val="20"/>
      <w:lang w:eastAsia="de-DE" w:val="en-GB"/>
    </w:rPr>
  </w:style>
  <w:style w:styleId="Grafikeoznake2" w:type="paragraph">
    <w:name w:val="List Bullet 2"/>
    <w:basedOn w:val="Normal"/>
    <w:uiPriority w:val="99"/>
    <w:semiHidden/>
    <w:unhideWhenUsed/>
    <w:rsid w:val="002B5B68"/>
    <w:pPr>
      <w:numPr>
        <w:numId w:val="5"/>
      </w:numPr>
      <w:spacing w:lineRule="auto" w:line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2B5B68"/>
    <w:pPr>
      <w:snapToGrid w:val="false"/>
      <w:spacing w:lineRule="auto" w:line="240"/>
      <w:jc w:val="both"/>
    </w:pPr>
    <w:rPr>
      <w:rFonts w:cs="Times New Roman" w:eastAsia="Times New Roman" w:hAnsi="Arial" w:ascii="Arial"/>
      <w:sz w:val="20"/>
      <w:szCs w:val="20"/>
      <w:lang w:val="fr-FR"/>
    </w:rPr>
  </w:style>
  <w:style w:customStyle="true" w:styleId="TijelotekstaChar" w:type="character">
    <w:name w:val="Tijelo teksta Char"/>
    <w:basedOn w:val="Zadanifontodlomka"/>
    <w:link w:val="Tijeloteksta"/>
    <w:semiHidden/>
    <w:rsid w:val="002B5B68"/>
    <w:rPr>
      <w:rFonts w:cs="Times New Roman" w:eastAsia="Times New Roman" w:hAnsi="Arial" w:ascii="Arial"/>
      <w:sz w:val="20"/>
      <w:szCs w:val="20"/>
      <w:lang w:val="fr-FR"/>
    </w:rPr>
  </w:style>
  <w:style w:styleId="Tekstrezerviranogmjesta" w:type="character">
    <w:name w:val="Placeholder Text"/>
    <w:basedOn w:val="Zadanifontodlomka"/>
    <w:uiPriority w:val="99"/>
    <w:semiHidden/>
    <w:rsid w:val="002B5B68"/>
    <w:rPr>
      <w:color w:val="808080"/>
      <w:bdr w:space="0" w:sz="0" w:color="auto" w:val="none"/>
      <w:shd w:fill="auto" w:color="auto" w:val="clear"/>
    </w:rPr>
  </w:style>
  <w:style w:customStyle="true" w:styleId="apple-converted-space" w:type="character">
    <w:name w:val="apple-converted-space"/>
    <w:rsid w:val="002B5B68"/>
  </w:style>
  <w:style w:customStyle="true" w:styleId="tabletextfield" w:type="character">
    <w:name w:val="table_text_field"/>
    <w:rsid w:val="002B5B68"/>
  </w:style>
  <w:style w:styleId="Srednjareetka2" w:type="table">
    <w:name w:val="Medium Grid 2"/>
    <w:basedOn w:val="Obinatablica"/>
    <w:link w:val="Srednjareetka2Char"/>
    <w:uiPriority w:val="1"/>
    <w:rsid w:val="002B5B68"/>
    <w:pPr>
      <w:spacing w:lineRule="auto" w:line="240"/>
    </w:pPr>
    <w:rPr>
      <w:rFonts w:cs="Calibri" w:eastAsia="Calibri" w:hAnsi="Calibri" w:ascii="Calibri"/>
      <w:color w:val="17365D"/>
      <w:lang w:eastAsia="ja-JP" w:val="en-US"/>
    </w:rPr>
    <w:tblPr>
      <w:tblStyleRowBandSize w:val="1"/>
      <w:tblStyleColBandSize w:val="1"/>
      <w:tblInd w:type="nil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tblPr/>
      <w:tcPr>
        <w:shd w:themeFillTint="19" w:themeFill="text1" w:fill="E6E6E6" w:color="auto" w:val="clear"/>
      </w:tcPr>
    </w:tblStylePr>
    <w:tblStylePr w:type="lastRow"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customStyle="true" w:styleId="Srednjareetka2Char" w:type="character">
    <w:name w:val="Srednja rešetka 2 Char"/>
    <w:link w:val="Srednjareetka2"/>
    <w:uiPriority w:val="1"/>
    <w:locked/>
    <w:rsid w:val="002B5B68"/>
    <w:rPr>
      <w:rFonts w:cs="Calibri" w:eastAsia="Calibri" w:hAnsi="Calibri" w:ascii="Calibri" w:hint="default"/>
      <w:color w:val="17365D"/>
      <w:lang w:eastAsia="ja-JP" w:val="en-US"/>
    </w:rPr>
  </w:style>
  <w:style w:styleId="Obojanipopis-Isticanje1" w:type="table">
    <w:name w:val="Colorful List Accent 1"/>
    <w:basedOn w:val="Obinatablica"/>
    <w:link w:val="Obojanipopis-Isticanje1Char"/>
    <w:uiPriority w:val="34"/>
    <w:rsid w:val="002B5B68"/>
    <w:pPr>
      <w:spacing w:lineRule="auto" w:line="240"/>
    </w:pPr>
    <w:rPr>
      <w:sz w:val="24"/>
      <w:szCs w:val="24"/>
    </w:rPr>
    <w:tblPr>
      <w:tblStyleRowBandSize w:val="1"/>
      <w:tblStyleColBandSize w:val="1"/>
      <w:tblInd w:type="nil" w:w="0"/>
    </w:tblPr>
    <w:tcPr>
      <w:shd w:themeFillTint="19" w:themeFill="accent1" w:fill="EDF2F8" w:color="auto" w:val="clear"/>
    </w:tcPr>
    <w:tblStylePr w:type="firstRow"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Obojanipopis-Isticanje1Char" w:type="character">
    <w:name w:val="Obojani popis - Isticanje 1 Char"/>
    <w:link w:val="Obojanipopis-Isticanje1"/>
    <w:uiPriority w:val="34"/>
    <w:locked/>
    <w:rsid w:val="002B5B68"/>
    <w:rPr>
      <w:sz w:val="24"/>
      <w:szCs w:val="24"/>
    </w:rPr>
  </w:style>
  <w:style w:customStyle="true" w:styleId="Heading1Char" w:type="character">
    <w:name w:val="Heading 1 Char"/>
    <w:uiPriority w:val="9"/>
    <w:rsid w:val="002B5B68"/>
    <w:rPr>
      <w:rFonts w:cs="Times New Roman" w:eastAsia="MS Gothic" w:hAnsi="Calibri" w:ascii="Calibri" w:hint="default"/>
      <w:b/>
      <w:bCs/>
      <w:kern w:val="32"/>
      <w:sz w:val="32"/>
      <w:szCs w:val="32"/>
    </w:rPr>
  </w:style>
  <w:style w:customStyle="true" w:styleId="eSPISCCParagraphDefaultFont" w:type="character">
    <w:name w:val="eSPIS_CC_Paragraph Default Font"/>
    <w:basedOn w:val="Zadanifontodlomka"/>
    <w:rsid w:val="002B5B68"/>
    <w:rPr>
      <w:rFonts w:cs="Times New Roman" w:hAnsi="Times New Roman" w:ascii="Times New Roman" w:hint="default"/>
      <w:sz w:val="24"/>
      <w:szCs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2B5B68"/>
    <w:rPr>
      <w:rFonts w:cs="Times New Roman" w:hAnsi="Times New Roman" w:ascii="Times New Roman" w:hint="default"/>
      <w:sz w:val="24"/>
      <w:szCs w:val="24"/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B68"/>
    <w:rPr>
      <w:rFonts w:cs="Times New Roman" w:hAnsi="Times New Roman" w:ascii="Times New Roman" w:hint="default"/>
      <w:sz w:val="24"/>
      <w:szCs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B68"/>
    <w:rPr>
      <w:rFonts w:cs="Times New Roman" w:hAnsi="Times New Roman" w:ascii="Times New Roman" w:hint="default"/>
      <w:sz w:val="24"/>
      <w:szCs w:val="24"/>
      <w:bdr w:frame="true" w:space="0" w:sz="0" w:color="auto" w:val="none"/>
      <w:shd w:fill="CCFFCC" w:color="auto" w:val="clear"/>
      <w:lang w:val="hr-HR"/>
    </w:rPr>
  </w:style>
  <w:style w:customStyle="true" w:styleId="P2" w:type="paragraph">
    <w:name w:val="P2"/>
    <w:basedOn w:val="Normal"/>
    <w:uiPriority w:val="99"/>
    <w:rsid w:val="0055272F"/>
    <w:pPr>
      <w:widowControl w:val="false"/>
      <w:adjustRightInd w:val="false"/>
    </w:pPr>
    <w:rPr>
      <w:rFonts w:cs="Cambria" w:eastAsia="Calibri" w:hAnsi="Cambria" w:ascii="Cambria"/>
      <w:sz w:val="24"/>
      <w:szCs w:val="24"/>
      <w:lang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1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2344"/>
  </w:style>
  <w:style w:styleId="Naslov1" w:type="paragraph">
    <w:name w:val="heading 1"/>
    <w:basedOn w:val="Normal"/>
    <w:next w:val="Normal"/>
    <w:link w:val="Naslov1Char"/>
    <w:autoRedefine/>
    <w:qFormat/>
    <w:rsid w:val="002B5B68"/>
    <w:pPr>
      <w:keepNext/>
      <w:tabs>
        <w:tab w:pos="1225" w:val="left"/>
      </w:tabs>
      <w:spacing w:after="60" w:before="240" w:line="360" w:lineRule="auto"/>
      <w:jc w:val="both"/>
      <w:outlineLvl w:val="0"/>
    </w:pPr>
    <w:rPr>
      <w:rFonts w:ascii="Times New Roman" w:cs="Times New Roman" w:eastAsia="Times New Roman" w:hAnsi="Times New Roman"/>
      <w:sz w:val="24"/>
      <w:szCs w:val="24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2344"/>
    <w:pPr>
      <w:ind w:left="720"/>
      <w:contextualSpacing/>
    </w:pPr>
  </w:style>
  <w:style w:styleId="Reetkatablice" w:type="table">
    <w:name w:val="Table Grid"/>
    <w:basedOn w:val="Obinatablica"/>
    <w:uiPriority w:val="59"/>
    <w:rsid w:val="00E3234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E32344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32344"/>
  </w:style>
  <w:style w:styleId="Podnoje" w:type="paragraph">
    <w:name w:val="footer"/>
    <w:basedOn w:val="Normal"/>
    <w:link w:val="PodnojeChar"/>
    <w:uiPriority w:val="99"/>
    <w:unhideWhenUsed/>
    <w:rsid w:val="00E32344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32344"/>
  </w:style>
  <w:style w:styleId="Tekstbalonia" w:type="paragraph">
    <w:name w:val="Balloon Text"/>
    <w:basedOn w:val="Normal"/>
    <w:link w:val="TekstbaloniaChar"/>
    <w:uiPriority w:val="99"/>
    <w:semiHidden/>
    <w:unhideWhenUsed/>
    <w:rsid w:val="00E32344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2344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2B5B68"/>
    <w:rPr>
      <w:rFonts w:ascii="Times New Roman" w:cs="Times New Roman" w:eastAsia="Times New Roman" w:hAnsi="Times New Roman"/>
      <w:sz w:val="24"/>
      <w:szCs w:val="24"/>
      <w:lang w:eastAsia="hr-HR" w:val="en-US"/>
    </w:rPr>
  </w:style>
  <w:style w:styleId="Hiperveza" w:type="character">
    <w:name w:val="Hyperlink"/>
    <w:uiPriority w:val="99"/>
    <w:semiHidden/>
    <w:unhideWhenUsed/>
    <w:rsid w:val="002B5B68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2B5B68"/>
    <w:rPr>
      <w:color w:themeColor="followedHyperlink" w:val="800080"/>
      <w:u w:val="single"/>
    </w:rPr>
  </w:style>
  <w:style w:styleId="Opisslike" w:type="paragraph">
    <w:name w:val="caption"/>
    <w:basedOn w:val="Normal"/>
    <w:next w:val="Normal"/>
    <w:semiHidden/>
    <w:unhideWhenUsed/>
    <w:qFormat/>
    <w:rsid w:val="002B5B68"/>
    <w:pPr>
      <w:spacing w:line="240" w:lineRule="auto"/>
    </w:pPr>
    <w:rPr>
      <w:rFonts w:ascii="Arial" w:cs="Times New Roman" w:eastAsia="Times New Roman" w:hAnsi="Arial"/>
      <w:b/>
      <w:szCs w:val="20"/>
      <w:lang w:eastAsia="de-DE" w:val="en-GB"/>
    </w:rPr>
  </w:style>
  <w:style w:styleId="Grafikeoznake2" w:type="paragraph">
    <w:name w:val="List Bullet 2"/>
    <w:basedOn w:val="Normal"/>
    <w:uiPriority w:val="99"/>
    <w:semiHidden/>
    <w:unhideWhenUsed/>
    <w:rsid w:val="002B5B68"/>
    <w:pPr>
      <w:numPr>
        <w:numId w:val="5"/>
      </w:numPr>
      <w:spacing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2B5B68"/>
    <w:pPr>
      <w:snapToGrid w:val="0"/>
      <w:spacing w:line="240" w:lineRule="auto"/>
      <w:jc w:val="both"/>
    </w:pPr>
    <w:rPr>
      <w:rFonts w:ascii="Arial" w:cs="Times New Roman" w:eastAsia="Times New Roman" w:hAnsi="Arial"/>
      <w:sz w:val="20"/>
      <w:szCs w:val="20"/>
      <w:lang w:val="fr-FR"/>
    </w:rPr>
  </w:style>
  <w:style w:customStyle="1" w:styleId="TijelotekstaChar" w:type="character">
    <w:name w:val="Tijelo teksta Char"/>
    <w:basedOn w:val="Zadanifontodlomka"/>
    <w:link w:val="Tijeloteksta"/>
    <w:semiHidden/>
    <w:rsid w:val="002B5B68"/>
    <w:rPr>
      <w:rFonts w:ascii="Arial" w:cs="Times New Roman" w:eastAsia="Times New Roman" w:hAnsi="Arial"/>
      <w:sz w:val="20"/>
      <w:szCs w:val="20"/>
      <w:lang w:val="fr-FR"/>
    </w:rPr>
  </w:style>
  <w:style w:styleId="Tekstrezerviranogmjesta" w:type="character">
    <w:name w:val="Placeholder Text"/>
    <w:basedOn w:val="Zadanifontodlomka"/>
    <w:uiPriority w:val="99"/>
    <w:semiHidden/>
    <w:rsid w:val="002B5B68"/>
    <w:rPr>
      <w:color w:val="808080"/>
      <w:bdr w:color="auto" w:space="0" w:sz="0" w:val="none"/>
      <w:shd w:color="auto" w:fill="auto" w:val="clear"/>
    </w:rPr>
  </w:style>
  <w:style w:customStyle="1" w:styleId="apple-converted-space" w:type="character">
    <w:name w:val="apple-converted-space"/>
    <w:rsid w:val="002B5B68"/>
  </w:style>
  <w:style w:customStyle="1" w:styleId="tabletextfield" w:type="character">
    <w:name w:val="table_text_field"/>
    <w:rsid w:val="002B5B68"/>
  </w:style>
  <w:style w:styleId="Srednjareetka2" w:type="table">
    <w:name w:val="Medium Grid 2"/>
    <w:basedOn w:val="Obinatablica"/>
    <w:link w:val="Srednjareetka2Char"/>
    <w:uiPriority w:val="1"/>
    <w:rsid w:val="002B5B68"/>
    <w:pPr>
      <w:spacing w:line="240" w:lineRule="auto"/>
    </w:pPr>
    <w:rPr>
      <w:rFonts w:ascii="Calibri" w:cs="Calibri" w:eastAsia="Calibri" w:hAnsi="Calibri"/>
      <w:color w:val="17365D"/>
      <w:lang w:eastAsia="ja-JP" w:val="en-US"/>
    </w:rPr>
    <w:tblPr>
      <w:tblStyleRowBandSize w:val="1"/>
      <w:tblStyleColBandSize w:val="1"/>
      <w:tblInd w:type="nil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tblPr/>
      <w:tcPr>
        <w:shd w:color="auto" w:fill="E6E6E6" w:themeFill="text1" w:themeFillTint="19" w:val="clear"/>
      </w:tcPr>
    </w:tblStylePr>
    <w:tblStylePr w:type="lastRow"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customStyle="1" w:styleId="Srednjareetka2Char" w:type="character">
    <w:name w:val="Srednja rešetka 2 Char"/>
    <w:link w:val="Srednjareetka2"/>
    <w:uiPriority w:val="1"/>
    <w:locked/>
    <w:rsid w:val="002B5B68"/>
    <w:rPr>
      <w:rFonts w:ascii="Calibri" w:cs="Calibri" w:eastAsia="Calibri" w:hAnsi="Calibri" w:hint="default"/>
      <w:color w:val="17365D"/>
      <w:lang w:eastAsia="ja-JP" w:val="en-US"/>
    </w:rPr>
  </w:style>
  <w:style w:styleId="Obojanipopis-Isticanje1" w:type="table">
    <w:name w:val="Colorful List Accent 1"/>
    <w:basedOn w:val="Obinatablica"/>
    <w:link w:val="Obojanipopis-Isticanje1Char"/>
    <w:uiPriority w:val="34"/>
    <w:rsid w:val="002B5B68"/>
    <w:pPr>
      <w:spacing w:line="240" w:lineRule="auto"/>
    </w:pPr>
    <w:rPr>
      <w:sz w:val="24"/>
      <w:szCs w:val="24"/>
    </w:rPr>
    <w:tblPr>
      <w:tblStyleRowBandSize w:val="1"/>
      <w:tblStyleColBandSize w:val="1"/>
      <w:tblInd w:type="nil" w:w="0"/>
    </w:tblPr>
    <w:tcPr>
      <w:shd w:color="auto" w:fill="EDF2F8" w:themeFill="accent1" w:themeFillTint="19" w:val="clear"/>
    </w:tcPr>
    <w:tblStylePr w:type="firstRow"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Obojanipopis-Isticanje1Char" w:type="character">
    <w:name w:val="Obojani popis - Isticanje 1 Char"/>
    <w:link w:val="Obojanipopis-Isticanje1"/>
    <w:uiPriority w:val="34"/>
    <w:locked/>
    <w:rsid w:val="002B5B68"/>
    <w:rPr>
      <w:sz w:val="24"/>
      <w:szCs w:val="24"/>
    </w:rPr>
  </w:style>
  <w:style w:customStyle="1" w:styleId="Heading1Char" w:type="character">
    <w:name w:val="Heading 1 Char"/>
    <w:uiPriority w:val="9"/>
    <w:rsid w:val="002B5B68"/>
    <w:rPr>
      <w:rFonts w:ascii="Calibri" w:cs="Times New Roman" w:eastAsia="MS Gothic" w:hAnsi="Calibri" w:hint="default"/>
      <w:b/>
      <w:bCs/>
      <w:kern w:val="32"/>
      <w:sz w:val="32"/>
      <w:szCs w:val="32"/>
    </w:rPr>
  </w:style>
  <w:style w:customStyle="1" w:styleId="eSPISCCParagraphDefaultFont" w:type="character">
    <w:name w:val="eSPIS_CC_Paragraph Default Font"/>
    <w:basedOn w:val="Zadanifontodlomka"/>
    <w:rsid w:val="002B5B68"/>
    <w:rPr>
      <w:rFonts w:ascii="Times New Roman" w:cs="Times New Roman" w:hAnsi="Times New Roman" w:hint="default"/>
      <w:sz w:val="24"/>
      <w:szCs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2B5B68"/>
    <w:rPr>
      <w:rFonts w:ascii="Times New Roman" w:cs="Times New Roman" w:hAnsi="Times New Roman" w:hint="default"/>
      <w:sz w:val="24"/>
      <w:szCs w:val="24"/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B68"/>
    <w:rPr>
      <w:rFonts w:ascii="Times New Roman" w:cs="Times New Roman" w:hAnsi="Times New Roman" w:hint="default"/>
      <w:sz w:val="24"/>
      <w:szCs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B68"/>
    <w:rPr>
      <w:rFonts w:ascii="Times New Roman" w:cs="Times New Roman" w:hAnsi="Times New Roman" w:hint="default"/>
      <w:sz w:val="24"/>
      <w:szCs w:val="24"/>
      <w:bdr w:color="auto" w:frame="1" w:space="0" w:sz="0" w:val="none"/>
      <w:shd w:color="auto" w:fill="CCFFCC" w:val="clear"/>
      <w:lang w:val="hr-HR"/>
    </w:rPr>
  </w:style>
  <w:style w:customStyle="1" w:styleId="P2" w:type="paragraph">
    <w:name w:val="P2"/>
    <w:basedOn w:val="Normal"/>
    <w:uiPriority w:val="99"/>
    <w:rsid w:val="0055272F"/>
    <w:pPr>
      <w:widowControl w:val="0"/>
      <w:adjustRightInd w:val="0"/>
    </w:pPr>
    <w:rPr>
      <w:rFonts w:ascii="Cambria" w:cs="Cambria" w:eastAsia="Calibri" w:hAnsi="Cambria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632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575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59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Stpn-33/2016</izvorni_sadrzaj>
    <derivirana_varijabla naziv="DomainObject.Predmet.OznakaBroj_1">Stpn-33/2016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NONO d.o.o.  Viškovo</izvorni_sadrzaj>
    <derivirana_varijabla naziv="DomainObject.Predmet.StrankaFormated_1">  NONO d.o.o.  Viškovo</derivirana_varijabla>
  </DomainObject.Predmet.StrankaFormated>
  <DomainObject.Predmet.StrankaFormatedOIB>
    <izvorni_sadrzaj>  NONO d.o.o.  Viškovo, OIB 62743761267</izvorni_sadrzaj>
    <derivirana_varijabla naziv="DomainObject.Predmet.StrankaFormatedOIB_1">  NONO d.o.o.  Viškovo, OIB 62743761267</derivirana_varijabla>
  </DomainObject.Predmet.StrankaFormatedOIB>
  <DomainObject.Predmet.StrankaFormatedWithAdress>
    <izvorni_sadrzaj> NONO d.o.o.  Viškovo, Viškovo 47, 51216 Viškovo</izvorni_sadrzaj>
    <derivirana_varijabla naziv="DomainObject.Predmet.StrankaFormatedWithAdress_1"> NONO d.o.o.  Viškovo, Viškovo 47, 51216 Viškovo</derivirana_varijabla>
  </DomainObject.Predmet.StrankaFormatedWithAdress>
  <DomainObject.Predmet.StrankaFormatedWithAdressOIB>
    <izvorni_sadrzaj> NONO d.o.o.  Viškovo, OIB 62743761267, Viškovo 47, 51216 Viškovo</izvorni_sadrzaj>
    <derivirana_varijabla naziv="DomainObject.Predmet.StrankaFormatedWithAdressOIB_1"> NONO d.o.o.  Viškovo, OIB 62743761267, Viškovo 47, 51216 Viškovo</derivirana_varijabla>
  </DomainObject.Predmet.StrankaFormatedWithAdressOIB>
  <DomainObject.Predmet.StrankaWithAdress>
    <izvorni_sadrzaj>NONO d.o.o.  Viškovo Viškovo 47,51216 Viškovo</izvorni_sadrzaj>
    <derivirana_varijabla naziv="DomainObject.Predmet.StrankaWithAdress_1">NONO d.o.o.  Viškovo Viškovo 47,51216 Viškovo</derivirana_varijabla>
  </DomainObject.Predmet.StrankaWithAdress>
  <DomainObject.Predmet.StrankaWithAdressOIB>
    <izvorni_sadrzaj>NONO d.o.o.  Viškovo, OIB 62743761267, Viškovo 47,51216 Viškovo</izvorni_sadrzaj>
    <derivirana_varijabla naziv="DomainObject.Predmet.StrankaWithAdressOIB_1">NONO d.o.o.  Viškovo, OIB 62743761267, Viškovo 47,51216 Viškovo</derivirana_varijabla>
  </DomainObject.Predmet.StrankaWithAdressOIB>
  <DomainObject.Predmet.StrankaNazivFormated>
    <izvorni_sadrzaj>NONO d.o.o.  Viškovo</izvorni_sadrzaj>
    <derivirana_varijabla naziv="DomainObject.Predmet.StrankaNazivFormated_1">NONO d.o.o.  Viškovo</derivirana_varijabla>
  </DomainObject.Predmet.StrankaNazivFormated>
  <DomainObject.Predmet.StrankaNazivFormatedOIB>
    <izvorni_sadrzaj>NONO d.o.o.  Viškovo, OIB 62743761267</izvorni_sadrzaj>
    <derivirana_varijabla naziv="DomainObject.Predmet.StrankaNazivFormatedOIB_1">NONO d.o.o.  Viškovo, OIB 62743761267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NONO d.o.o.  Viškovo</item>
    </izvorni_sadrzaj>
    <derivirana_varijabla naziv="DomainObject.Predmet.StrankaListFormated_1">
      <item>NONO d.o.o.  Viškovo</item>
    </derivirana_varijabla>
  </DomainObject.Predmet.StrankaListFormated>
  <DomainObject.Predmet.StrankaListFormatedOIB>
    <izvorni_sadrzaj>
      <item>NONO d.o.o.  Viškovo, OIB 62743761267</item>
    </izvorni_sadrzaj>
    <derivirana_varijabla naziv="DomainObject.Predmet.StrankaListFormatedOIB_1">
      <item>NONO d.o.o.  Viškovo, OIB 62743761267</item>
    </derivirana_varijabla>
  </DomainObject.Predmet.StrankaListFormatedOIB>
  <DomainObject.Predmet.StrankaListFormatedWithAdress>
    <izvorni_sadrzaj>
      <item>NONO d.o.o.  Viškovo, Viškovo 47, 51216 Viškovo</item>
    </izvorni_sadrzaj>
    <derivirana_varijabla naziv="DomainObject.Predmet.StrankaListFormatedWithAdress_1">
      <item>NONO d.o.o.  Viškovo, Viškovo 47, 51216 Viškovo</item>
    </derivirana_varijabla>
  </DomainObject.Predmet.StrankaListFormatedWithAdress>
  <DomainObject.Predmet.StrankaListFormatedWithAdressOIB>
    <izvorni_sadrzaj>
      <item>NONO d.o.o.  Viškovo, OIB 62743761267, Viškovo 47, 51216 Viškovo</item>
    </izvorni_sadrzaj>
    <derivirana_varijabla naziv="DomainObject.Predmet.StrankaListFormatedWithAdressOIB_1">
      <item>NONO d.o.o.  Viškovo, OIB 62743761267, Viškovo 47, 51216 Viškovo</item>
    </derivirana_varijabla>
  </DomainObject.Predmet.StrankaListFormatedWithAdressOIB>
  <DomainObject.Predmet.StrankaListNazivFormated>
    <izvorni_sadrzaj>
      <item>NONO d.o.o.  Viškovo</item>
    </izvorni_sadrzaj>
    <derivirana_varijabla naziv="DomainObject.Predmet.StrankaListNazivFormated_1">
      <item>NONO d.o.o.  Viškovo</item>
    </derivirana_varijabla>
  </DomainObject.Predmet.StrankaListNazivFormated>
  <DomainObject.Predmet.StrankaListNazivFormatedOIB>
    <izvorni_sadrzaj>
      <item>NONO d.o.o.  Viškovo, OIB 62743761267</item>
    </izvorni_sadrzaj>
    <derivirana_varijabla naziv="DomainObject.Predmet.StrankaListNazivFormatedOIB_1">
      <item>NONO d.o.o.  Viškovo, OIB 62743761267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NONO d.o.o.  Viškovo</izvorni_sadrzaj>
    <derivirana_varijabla naziv="DomainObject.Predmet.StrankaIDrugi_1">NONO d.o.o.  Viškovo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NONO d.o.o.  Viškovo, OIB 62743761267, Viškovo 47, 51216 Viškovo</izvorni_sadrzaj>
    <derivirana_varijabla naziv="DomainObject.Predmet.StrankaIDrugiAdressOIB_1">NONO d.o.o.  Viškovo, OIB 62743761267, Viškovo 47, 51216 Viškovo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NONO d.o.o.  Viškovo</item>
    </izvorni_sadrzaj>
    <derivirana_varijabla naziv="DomainObject.Predmet.SudioniciListNaziv_1">
      <item>NONO d.o.o.  Viškovo</item>
    </derivirana_varijabla>
  </DomainObject.Predmet.SudioniciListNaziv>
  <DomainObject.Predmet.SudioniciListAdressOIB>
    <izvorni_sadrzaj>
      <item>NONO d.o.o.  Viškovo, OIB 62743761267, Viškovo 47,51216 Viškovo</item>
    </izvorni_sadrzaj>
    <derivirana_varijabla naziv="DomainObject.Predmet.SudioniciListAdressOIB_1">
      <item>NONO d.o.o.  Viškovo, OIB 62743761267, Viškovo 47,51216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62743761267</item>
    </izvorni_sadrzaj>
    <derivirana_varijabla naziv="DomainObject.Predmet.SudioniciListNazivOIB_1">
      <item>, OIB 62743761267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2216</properties:Words>
  <properties:Characters>12556</properties:Characters>
  <properties:Lines>309</properties:Lines>
  <properties:Paragraphs>76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2017-02-22T09:44:00Z</dcterms:created>
  <dc:creator>Vera Jelenović</dc:creator>
  <cp:lastModifiedBy>Danijela Fumić</cp:lastModifiedBy>
  <cp:lastPrinted>2017-02-22T09:43:00Z</cp:lastPrinted>
  <dcterms:modified xmlns:xsi="http://www.w3.org/2001/XMLSchema-instance" xsi:type="dcterms:W3CDTF">2017-02-22T09:48:00Z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7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