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2f3b" w14:paraId="77e2f3b" w:rsidRDefault="00CE2175" w:rsidP="00CE2175" w:rsidR="00CE217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175" w:rsidP="00CE2175" w:rsidR="00CE217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E2175" w:rsidP="00CE2175" w:rsidR="00CE21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E2175" w:rsidP="00CE2175" w:rsidR="00CE21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E2175" w:rsidP="00CE2175" w:rsidR="00CE217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E2175" w:rsidP="00CE2175" w:rsidR="00CE217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E2175" w:rsidP="00CE2175" w:rsidR="00CE2175" w:rsidRPr="005D578C">
      <w:pPr>
        <w:jc w:val="center"/>
        <w:rPr>
          <w:rFonts w:cs="Times New Roman" w:eastAsia="Times New Roman"/>
          <w:szCs w:val="24"/>
        </w:rPr>
      </w:pPr>
    </w:p>
    <w:p w:rsidRDefault="00CE2175" w:rsidP="00CE2175" w:rsidR="00CE21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E2175" w:rsidP="00CE2175" w:rsidR="00CE2175" w:rsidRPr="005D578C">
      <w:pPr>
        <w:rPr>
          <w:rFonts w:cs="Times New Roman" w:eastAsia="Times New Roman"/>
          <w:szCs w:val="24"/>
        </w:rPr>
      </w:pPr>
    </w:p>
    <w:p w:rsidRDefault="00CE2175" w:rsidP="00CE2175" w:rsidR="00CE217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J. V. D.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Petrovija, Uljarska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01431851919, MBS 040062155, </w:t>
      </w:r>
      <w:r w:rsidR="00235B5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svibnja 2016.</w:t>
      </w:r>
    </w:p>
    <w:p w:rsidRDefault="00CE2175" w:rsidP="00CE2175" w:rsidR="00CE2175" w:rsidRPr="005D578C">
      <w:pPr>
        <w:rPr>
          <w:rFonts w:cs="Times New Roman" w:eastAsia="Times New Roman"/>
          <w:szCs w:val="24"/>
        </w:rPr>
      </w:pPr>
    </w:p>
    <w:p w:rsidRDefault="00CE2175" w:rsidP="00CE2175" w:rsidR="00CE21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E2175" w:rsidP="00CE2175" w:rsidR="00CE2175" w:rsidRPr="005D578C">
      <w:pPr>
        <w:rPr>
          <w:rFonts w:cs="Times New Roman" w:eastAsia="Times New Roman"/>
          <w:szCs w:val="24"/>
        </w:rPr>
      </w:pPr>
    </w:p>
    <w:p w:rsidRDefault="00CE2175" w:rsidP="00CE2175" w:rsidR="00CE21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J. V. D.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Petrovija, Uljarska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01431851919, MBS 040062155, kao nedopušten.</w:t>
      </w:r>
    </w:p>
    <w:p w:rsidRDefault="00CE2175" w:rsidP="00CE2175" w:rsidR="00CE21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CE2175" w:rsidP="00CE2175" w:rsidR="00CE2175" w:rsidRPr="00947C84">
      <w:pPr>
        <w:ind w:firstLine="708"/>
        <w:rPr>
          <w:rFonts w:cs="Times New Roman" w:eastAsia="Times New Roman"/>
          <w:szCs w:val="24"/>
          <w:lang w:eastAsia="en-US"/>
        </w:rPr>
      </w:pPr>
      <w:r>
        <w:rPr>
          <w:rFonts w:cs="Times New Roman" w:eastAsia="Times New Roman"/>
          <w:szCs w:val="24"/>
        </w:rPr>
        <w:t>I</w:t>
      </w:r>
      <w:r w:rsidRPr="00947C84">
        <w:rPr>
          <w:rFonts w:cs="Times New Roman" w:eastAsia="Times New Roman"/>
          <w:szCs w:val="24"/>
        </w:rPr>
        <w:t xml:space="preserve">I. Obustavlja se provedba skraćenog stečajnog postupka nad </w:t>
      </w:r>
      <w:r w:rsidR="0062286C">
        <w:rPr>
          <w:rFonts w:cs="Times New Roman" w:eastAsia="Times New Roman"/>
          <w:szCs w:val="24"/>
        </w:rPr>
        <w:t>dužnikom</w:t>
      </w:r>
      <w:r w:rsidRPr="00947C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V. D.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Petrovija, Uljarska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01431851919, MBS 040062155</w:t>
      </w:r>
      <w:r w:rsidRPr="00947C84">
        <w:rPr>
          <w:rFonts w:cs="Times New Roman" w:eastAsia="Times New Roman"/>
          <w:szCs w:val="24"/>
          <w:lang w:eastAsia="en-US"/>
        </w:rPr>
        <w:t>.</w:t>
      </w:r>
    </w:p>
    <w:p w:rsidRDefault="00CE2175" w:rsidP="00CE2175" w:rsidR="00CE2175" w:rsidRPr="00947C84">
      <w:pPr>
        <w:ind w:firstLine="708"/>
        <w:rPr>
          <w:rFonts w:eastAsiaTheme="minorHAnsi"/>
          <w:szCs w:val="24"/>
        </w:rPr>
      </w:pPr>
    </w:p>
    <w:p w:rsidRDefault="00CE2175" w:rsidP="00CE2175" w:rsidR="00CE21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O pokretanju prethodnog postupka, odnosno o otvaranju stečajnog postupka nad dužnikom J. V. D.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Petrovija, Uljarska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01431851919, MBS 040062155, sud će</w:t>
      </w:r>
      <w:r w:rsidR="00C00885" w:rsidRPr="00C00885">
        <w:rPr>
          <w:rFonts w:cs="Times New Roman" w:eastAsia="Times New Roman"/>
          <w:szCs w:val="24"/>
        </w:rPr>
        <w:t xml:space="preserve"> </w:t>
      </w:r>
      <w:r w:rsidR="00C00885">
        <w:rPr>
          <w:rFonts w:cs="Times New Roman" w:eastAsia="Times New Roman"/>
          <w:szCs w:val="24"/>
        </w:rPr>
        <w:t>odgovarajućom primjenom općih odredbi stečajnog postupka donijeti posebno rješenje, za što će se, po pravomoćnosti ovog rješenja,</w:t>
      </w:r>
      <w:r w:rsidR="0062286C">
        <w:rPr>
          <w:rFonts w:cs="Times New Roman" w:eastAsia="Times New Roman"/>
          <w:szCs w:val="24"/>
        </w:rPr>
        <w:t xml:space="preserve"> predmetu dodijeliti novi poslovni broj.</w:t>
      </w:r>
    </w:p>
    <w:p w:rsidRDefault="00CE2175" w:rsidP="00C00885" w:rsidR="00CE2175">
      <w:pPr>
        <w:rPr>
          <w:rFonts w:cs="Times New Roman" w:eastAsia="Times New Roman"/>
          <w:szCs w:val="24"/>
        </w:rPr>
      </w:pPr>
    </w:p>
    <w:p w:rsidRDefault="00CE2175" w:rsidP="00CE2175" w:rsidR="00CE2175" w:rsidRPr="005D578C">
      <w:pPr>
        <w:rPr>
          <w:rFonts w:cs="Times New Roman" w:eastAsia="Times New Roman"/>
          <w:szCs w:val="24"/>
        </w:rPr>
      </w:pPr>
    </w:p>
    <w:p w:rsidRDefault="00CE2175" w:rsidP="00CE2175" w:rsidR="00CE217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E2175" w:rsidP="00CE2175" w:rsidR="00CE2175">
      <w:pPr>
        <w:ind w:firstLine="708"/>
        <w:rPr>
          <w:rFonts w:cs="Times New Roman" w:eastAsia="Times New Roman"/>
          <w:szCs w:val="24"/>
        </w:rPr>
      </w:pPr>
    </w:p>
    <w:p w:rsidRDefault="00CE2175" w:rsidP="00CE2175" w:rsidR="00CE21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>ona (Narodne novine br. 71/15</w:t>
      </w:r>
      <w:r w:rsidR="00495DA9">
        <w:rPr>
          <w:rFonts w:cs="Times New Roman" w:eastAsia="Times New Roman"/>
          <w:szCs w:val="24"/>
        </w:rPr>
        <w:t>, nadalje SZ</w:t>
      </w:r>
      <w:r>
        <w:rPr>
          <w:rFonts w:cs="Times New Roman" w:eastAsia="Times New Roman"/>
          <w:szCs w:val="24"/>
        </w:rPr>
        <w:t xml:space="preserve">) </w:t>
      </w:r>
      <w:r w:rsidRPr="005F5E36">
        <w:rPr>
          <w:rFonts w:cs="Times New Roman" w:eastAsia="Times New Roman"/>
          <w:szCs w:val="24"/>
        </w:rPr>
        <w:t>ovome sudu zahtjev za provedbu skraćenog stečajn</w:t>
      </w:r>
      <w:r w:rsidR="0062286C">
        <w:rPr>
          <w:rFonts w:cs="Times New Roman" w:eastAsia="Times New Roman"/>
          <w:szCs w:val="24"/>
        </w:rPr>
        <w:t xml:space="preserve">og postupka nad dužnikom </w:t>
      </w:r>
      <w:r w:rsidR="00495DA9">
        <w:rPr>
          <w:rFonts w:cs="Times New Roman" w:eastAsia="Times New Roman"/>
          <w:szCs w:val="24"/>
        </w:rPr>
        <w:t xml:space="preserve">J. V. D. </w:t>
      </w:r>
      <w:r w:rsidR="00495DA9" w:rsidRPr="00F10AAD">
        <w:rPr>
          <w:rFonts w:cs="Times New Roman" w:eastAsia="Times New Roman"/>
          <w:szCs w:val="24"/>
        </w:rPr>
        <w:t xml:space="preserve">d. o. o. </w:t>
      </w:r>
      <w:r w:rsidR="00495DA9">
        <w:rPr>
          <w:rFonts w:cs="Times New Roman" w:eastAsia="Times New Roman"/>
          <w:szCs w:val="24"/>
        </w:rPr>
        <w:t>Umag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</w:t>
      </w:r>
      <w:r w:rsidR="00495DA9">
        <w:rPr>
          <w:rFonts w:eastAsiaTheme="minorHAnsi"/>
          <w:lang w:eastAsia="en-US"/>
        </w:rPr>
        <w:t>SZ-a</w:t>
      </w:r>
      <w:r>
        <w:rPr>
          <w:rFonts w:eastAsiaTheme="minorHAnsi"/>
          <w:lang w:eastAsia="en-US"/>
        </w:rPr>
        <w:t xml:space="preserve">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</w:t>
      </w:r>
      <w:r w:rsidR="00495DA9">
        <w:t>474</w:t>
      </w:r>
      <w:r>
        <w:t xml:space="preserve"> dana u ukupnom iznosu </w:t>
      </w:r>
      <w:r w:rsidR="00495DA9">
        <w:t>165.164,90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>, što je utvrđeno uvidom u zahtjev Financijske agencije i sudski registar za dužnika</w:t>
      </w:r>
      <w:r w:rsidR="00495DA9">
        <w:t xml:space="preserve"> (listovi 1-2 spisa)</w:t>
      </w:r>
      <w:r>
        <w:t xml:space="preserve">, </w:t>
      </w:r>
      <w:r>
        <w:rPr>
          <w:rFonts w:eastAsiaTheme="minorHAnsi"/>
          <w:lang w:eastAsia="en-US"/>
        </w:rPr>
        <w:t xml:space="preserve">sud je </w:t>
      </w:r>
      <w:r w:rsidR="00495DA9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siječnja 2016., </w:t>
      </w:r>
      <w:r w:rsidRPr="00F10AAD">
        <w:rPr>
          <w:rFonts w:cs="Times New Roman" w:eastAsia="Times New Roman"/>
          <w:szCs w:val="24"/>
        </w:rPr>
        <w:t xml:space="preserve">sukladno čl. 430. </w:t>
      </w:r>
      <w:r w:rsidR="00495DA9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na mrežnoj stranici e-Oglasna ploča sudova objavio oglas posl. br. 11 St-</w:t>
      </w:r>
      <w:r w:rsidR="00495DA9">
        <w:rPr>
          <w:rFonts w:cs="Times New Roman" w:eastAsia="Times New Roman"/>
          <w:szCs w:val="24"/>
        </w:rPr>
        <w:t>768/2015</w:t>
      </w:r>
      <w:r>
        <w:rPr>
          <w:rFonts w:cs="Times New Roman" w:eastAsia="Times New Roman"/>
          <w:szCs w:val="24"/>
        </w:rPr>
        <w:t xml:space="preserve">-3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 w:rsidR="00495DA9">
        <w:rPr>
          <w:rFonts w:cs="Times New Roman" w:eastAsia="Times New Roman"/>
          <w:szCs w:val="24"/>
        </w:rPr>
        <w:t>SZ-a</w:t>
      </w:r>
      <w:r w:rsidRPr="00E1656C">
        <w:rPr>
          <w:rFonts w:cs="Times New Roman" w:eastAsia="Times New Roman"/>
          <w:szCs w:val="24"/>
        </w:rPr>
        <w:t xml:space="preserve">, kao i poziv vjerovnicima dužnika da najkasnije u roku od 45 dana od objave oglasa predlože otvaranje stečajnog postupka nad dužnikom, sve uz upozorenje o </w:t>
      </w:r>
      <w:r w:rsidRPr="00E1656C">
        <w:rPr>
          <w:rFonts w:cs="Times New Roman" w:eastAsia="Times New Roman"/>
          <w:szCs w:val="24"/>
        </w:rPr>
        <w:lastRenderedPageBreak/>
        <w:t>pravnim posljedicama nepodnošenja prijedloga za otvaranje stečajnog postupka iz čl. 431. SZ-a.</w:t>
      </w:r>
    </w:p>
    <w:p w:rsidRDefault="0062286C" w:rsidP="00CE2175" w:rsidR="0062286C" w:rsidRPr="00E1656C">
      <w:pPr>
        <w:ind w:firstLine="708"/>
        <w:rPr>
          <w:rFonts w:eastAsiaTheme="minorHAnsi"/>
          <w:lang w:eastAsia="en-US"/>
        </w:rPr>
      </w:pPr>
    </w:p>
    <w:p w:rsidRDefault="00495DA9" w:rsidP="00495DA9" w:rsidR="00495DA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Kao vjerovnik dužnika koji je učinio vjerojatnom svoju tražbinu, Grad Umag je u zakonskom roku od 45 dana na propisanom obrascu, podnio prijedlog za otvaranje stečajnog postupka nad dužnikom (listovi 77-78 spisa). Vjerovnik je, sukladno čl. 114. st. 1. u vezi s čl. 431. st. 1. SZ-a, ovosudnim zaključkom posl. br. 9 St-768/2015-7 od 15. ožujka 2016., pozvan na uplatu predujma u visini 1.000,00 kuna u Fond za namirenje troškova stečajnog postupka te dodatnog predujma u visini 10.000,00 kuna za namirenje troškova stečajnog postupka, uz upozorenje, ako u ostavljenom roku ne uplati predujam i dokaz o uplati ne dostavi sudu, da će sud prijedlog za otvaranje stečajnog postupka odbaciti kao nedopušten (prema čl. 114. st. 5. SZ-a).</w:t>
      </w:r>
    </w:p>
    <w:p w:rsidRDefault="0062286C" w:rsidP="00495DA9" w:rsidR="0062286C">
      <w:pPr>
        <w:ind w:firstLine="708"/>
        <w:rPr>
          <w:rFonts w:cs="Times New Roman" w:eastAsia="Times New Roman"/>
          <w:szCs w:val="24"/>
        </w:rPr>
      </w:pPr>
    </w:p>
    <w:p w:rsidRDefault="00495DA9" w:rsidP="00495DA9" w:rsidR="00495DA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18. ožujka 2016., u ostavljenom roku, a ni do dana pisanja ovog rješenja, nije postupio po zaključku, odnosno nije uplatio predujam kako je to pozvan. Stoga je, na temelju odredbe čl. 114. st. SZ-a, valjalo odlučiti kao u t. I. rješenja. </w:t>
      </w:r>
    </w:p>
    <w:p w:rsidRDefault="001D5F80" w:rsidP="003641F6" w:rsidR="001D5F80">
      <w:pPr>
        <w:ind w:firstLine="708"/>
        <w:rPr>
          <w:rFonts w:cs="Times New Roman" w:eastAsia="Times New Roman"/>
          <w:szCs w:val="24"/>
        </w:rPr>
      </w:pPr>
    </w:p>
    <w:p w:rsidRDefault="00495DA9" w:rsidP="003641F6" w:rsidR="003641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osoba</w:t>
      </w:r>
      <w:r w:rsidR="00CE2175" w:rsidRPr="00D649EA">
        <w:rPr>
          <w:rFonts w:cs="Times New Roman" w:eastAsia="Times New Roman"/>
          <w:szCs w:val="24"/>
        </w:rPr>
        <w:t xml:space="preserve"> ovlaštena za zastupanje </w:t>
      </w:r>
      <w:r w:rsidR="00CE2175">
        <w:rPr>
          <w:rFonts w:cs="Times New Roman" w:eastAsia="Times New Roman"/>
          <w:szCs w:val="24"/>
        </w:rPr>
        <w:t>dužnika po zakonu</w:t>
      </w:r>
      <w:r w:rsidR="00CE2175" w:rsidRPr="00D649EA">
        <w:rPr>
          <w:rFonts w:cs="Times New Roman" w:eastAsia="Times New Roman"/>
          <w:szCs w:val="24"/>
        </w:rPr>
        <w:t xml:space="preserve"> </w:t>
      </w:r>
      <w:r w:rsidR="003641F6">
        <w:rPr>
          <w:rFonts w:cs="Times New Roman" w:eastAsia="Times New Roman"/>
          <w:szCs w:val="24"/>
        </w:rPr>
        <w:t xml:space="preserve">Roberta Turcovich, </w:t>
      </w:r>
      <w:r w:rsidR="00CE2175" w:rsidRPr="00D649EA">
        <w:rPr>
          <w:rFonts w:cs="Times New Roman" w:eastAsia="Times New Roman"/>
          <w:szCs w:val="24"/>
        </w:rPr>
        <w:t xml:space="preserve">u roku od </w:t>
      </w:r>
      <w:r w:rsidR="00CE2175">
        <w:rPr>
          <w:rFonts w:cs="Times New Roman" w:eastAsia="Times New Roman"/>
          <w:szCs w:val="24"/>
        </w:rPr>
        <w:t>15</w:t>
      </w:r>
      <w:r w:rsidR="00CE2175" w:rsidRPr="00D649EA">
        <w:rPr>
          <w:rFonts w:cs="Times New Roman" w:eastAsia="Times New Roman"/>
          <w:szCs w:val="24"/>
        </w:rPr>
        <w:t xml:space="preserve"> dana</w:t>
      </w:r>
      <w:r>
        <w:rPr>
          <w:rFonts w:cs="Times New Roman" w:eastAsia="Times New Roman"/>
          <w:szCs w:val="24"/>
        </w:rPr>
        <w:t xml:space="preserve"> od objave oglasa posl. br. 11 St-768/2015-3, i to </w:t>
      </w:r>
      <w:r w:rsidR="0062286C">
        <w:rPr>
          <w:rFonts w:cs="Times New Roman" w:eastAsia="Times New Roman"/>
          <w:szCs w:val="24"/>
        </w:rPr>
        <w:t xml:space="preserve">18. siječnja 2016., </w:t>
      </w:r>
      <w:r w:rsidR="003641F6">
        <w:rPr>
          <w:rFonts w:cs="Times New Roman" w:eastAsia="Times New Roman"/>
          <w:szCs w:val="24"/>
        </w:rPr>
        <w:t xml:space="preserve">podnijela je </w:t>
      </w:r>
      <w:r w:rsidR="00CE2175" w:rsidRPr="00D649EA">
        <w:rPr>
          <w:rFonts w:cs="Times New Roman" w:eastAsia="Times New Roman"/>
          <w:szCs w:val="24"/>
        </w:rPr>
        <w:t>javnobilježnički ovjerovljeni prokazni</w:t>
      </w:r>
      <w:r w:rsidR="00CE2175">
        <w:rPr>
          <w:rFonts w:cs="Times New Roman" w:eastAsia="Times New Roman"/>
          <w:szCs w:val="24"/>
        </w:rPr>
        <w:t xml:space="preserve"> </w:t>
      </w:r>
      <w:r w:rsidR="003641F6">
        <w:rPr>
          <w:rFonts w:cs="Times New Roman" w:eastAsia="Times New Roman"/>
          <w:szCs w:val="24"/>
        </w:rPr>
        <w:t xml:space="preserve">popis imovine i obveza dužnika sa sadržajem iz čl. </w:t>
      </w:r>
      <w:r w:rsidR="001D5F80">
        <w:rPr>
          <w:rFonts w:cs="Times New Roman" w:eastAsia="Times New Roman"/>
          <w:szCs w:val="24"/>
        </w:rPr>
        <w:t>17.</w:t>
      </w:r>
      <w:r w:rsidR="003641F6">
        <w:rPr>
          <w:rFonts w:cs="Times New Roman" w:eastAsia="Times New Roman"/>
          <w:szCs w:val="24"/>
        </w:rPr>
        <w:t xml:space="preserve"> SZ-a</w:t>
      </w:r>
      <w:r w:rsidR="0062286C">
        <w:rPr>
          <w:rFonts w:cs="Times New Roman" w:eastAsia="Times New Roman"/>
          <w:szCs w:val="24"/>
        </w:rPr>
        <w:t xml:space="preserve"> (listovi 4-76 spisa)</w:t>
      </w:r>
      <w:r w:rsidR="003641F6">
        <w:rPr>
          <w:rFonts w:cs="Times New Roman" w:eastAsia="Times New Roman"/>
          <w:szCs w:val="24"/>
        </w:rPr>
        <w:t>.</w:t>
      </w:r>
    </w:p>
    <w:p w:rsidRDefault="00BA4F48" w:rsidP="003641F6" w:rsidR="00BA4F48">
      <w:pPr>
        <w:ind w:firstLine="708"/>
        <w:rPr>
          <w:rFonts w:cs="Times New Roman" w:eastAsia="Times New Roman"/>
          <w:szCs w:val="24"/>
        </w:rPr>
      </w:pPr>
    </w:p>
    <w:p w:rsidRDefault="00BA4F48" w:rsidP="003641F6" w:rsidR="00BA4F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Da bi sud mogao donijeti rješenje o otvaranju i zaključenju skraćenog stečajnog postupka sukladno odredbi čl. 431. SZ-a, moraju biti ispunjeni sljedeći uvjeti: a) da osobe ovlaštene za zastupanje dužnika po zakonu u roku od 15 dana ne podnesu prokazni popis imovine ili </w:t>
      </w:r>
      <w:r w:rsidR="001D5F80">
        <w:rPr>
          <w:rFonts w:cs="Times New Roman" w:eastAsia="Times New Roman"/>
          <w:szCs w:val="24"/>
        </w:rPr>
        <w:t>da</w:t>
      </w:r>
      <w:r>
        <w:rPr>
          <w:rFonts w:cs="Times New Roman" w:eastAsia="Times New Roman"/>
          <w:szCs w:val="24"/>
        </w:rPr>
        <w:t xml:space="preserve"> iz tog popisa proizlazi da dužnik ima imovinu koja ne bi bila dostatna ni za pokriće predvidivih troškova stečajnog postupka te b) da u roku od 45 dana nijedan vjerovnik ne predloži otvaranje stečajnog postupka i ne predujmi sredstva za pokriće troškova tog postupka.</w:t>
      </w:r>
      <w:r w:rsidR="001D5F80">
        <w:rPr>
          <w:rFonts w:cs="Times New Roman" w:eastAsia="Times New Roman"/>
          <w:szCs w:val="24"/>
        </w:rPr>
        <w:t xml:space="preserve"> Navedeni uvjeti moraju biti ispunjeni kumulativno.</w:t>
      </w:r>
    </w:p>
    <w:p w:rsidRDefault="00BA4F48" w:rsidP="003641F6" w:rsidR="00BA4F48">
      <w:pPr>
        <w:ind w:firstLine="708"/>
        <w:rPr>
          <w:rFonts w:cs="Times New Roman" w:eastAsia="Times New Roman"/>
          <w:szCs w:val="24"/>
        </w:rPr>
      </w:pPr>
    </w:p>
    <w:p w:rsidRDefault="00BA4F48" w:rsidP="001D5F80" w:rsidR="00BA4F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konkretnom slučaju ispunjen je drugi uvjet iz odredbe čl. 431. st. 1. SZ-a, i to jer je vjerovnik Grad Umag predložio otvaranje stečajnog postupka, ali nije predujmio sredstva za pokriće troškova tog postupka, a nijedan drugi vjerovnik nije predložio otvaranje stečajnog postupka nad dužnikom. Prvi uvjet </w:t>
      </w:r>
      <w:r w:rsidR="001D5F80">
        <w:rPr>
          <w:rFonts w:cs="Times New Roman" w:eastAsia="Times New Roman"/>
          <w:szCs w:val="24"/>
        </w:rPr>
        <w:t xml:space="preserve">iz odredbe čl. 431. st. 1. SZ-a </w:t>
      </w:r>
      <w:r>
        <w:rPr>
          <w:rFonts w:cs="Times New Roman" w:eastAsia="Times New Roman"/>
          <w:szCs w:val="24"/>
        </w:rPr>
        <w:t>sadržan u tome da osoba ovlaštena za zastupanje dužnika po zakonu u roku od 15 dana</w:t>
      </w:r>
      <w:r w:rsidR="0062286C">
        <w:rPr>
          <w:rFonts w:cs="Times New Roman" w:eastAsia="Times New Roman"/>
          <w:szCs w:val="24"/>
        </w:rPr>
        <w:t xml:space="preserve"> od objave oglasa</w:t>
      </w:r>
      <w:r>
        <w:rPr>
          <w:rFonts w:cs="Times New Roman" w:eastAsia="Times New Roman"/>
          <w:szCs w:val="24"/>
        </w:rPr>
        <w:t xml:space="preserve"> ne podnese popis imovine i obveza dužnika ili da iz tog popisa proizlazi da dužnik ima imovinu koja nije dostatna za namirenje predvidivih troškova stečajnog postupka, nije ispunjen, i to jer je dužnik u spis dostavio popis imovine i obveza iz kojeg proizlazi da ima imovinu dostatnu za namirenje predvidivih troškova stečajnog postupka (</w:t>
      </w:r>
      <w:r w:rsidR="001D5F80">
        <w:rPr>
          <w:rFonts w:cs="Times New Roman" w:eastAsia="Times New Roman"/>
          <w:szCs w:val="24"/>
        </w:rPr>
        <w:t>nekretnine – posebni dio k. č. br. 2480 k. o. Umag oznake 29, trgovačka roba u vrijednosti 80.000,00 kuna, novčane tražbine i dr.) i to je potkrijepio dokazima (zemljišnoknjižni izvadak, popis dugotrajne imovine i dr.).</w:t>
      </w:r>
    </w:p>
    <w:p w:rsidRDefault="001D5F80" w:rsidP="001D5F80" w:rsidR="001D5F80">
      <w:pPr>
        <w:ind w:firstLine="708"/>
        <w:rPr>
          <w:rFonts w:cs="Times New Roman" w:eastAsia="Times New Roman"/>
          <w:szCs w:val="24"/>
        </w:rPr>
      </w:pPr>
    </w:p>
    <w:p w:rsidRDefault="001D5F80" w:rsidP="00CE2175" w:rsidR="00BA4F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Odredbom čl. 433. SZ-a propisano je da ako nisu ispunjene pretpostavke za istodobno otvaranje i zaključenje skraćenog stečajnog postupka u smislu odredbe čl. 431. SZ-a, sud će obustaviti skraćeni stečajni postupak i odgovarajućom primjeno općih odredaba stečajnog postupka SZ-a donijeti rješenje o pokretanju prethodnog postupka, odnosno otvaranju stečajnog postupka.</w:t>
      </w:r>
    </w:p>
    <w:p w:rsidRDefault="00BA4F48" w:rsidP="00CE2175" w:rsidR="00BA4F48">
      <w:pPr>
        <w:ind w:firstLine="708"/>
        <w:rPr>
          <w:rFonts w:cs="Times New Roman" w:eastAsia="Times New Roman"/>
          <w:szCs w:val="24"/>
        </w:rPr>
      </w:pPr>
    </w:p>
    <w:p w:rsidRDefault="001D5F80" w:rsidP="00CE2175" w:rsidR="00BA4F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konkretnom slučaju nisu ispunjene sve pretpostavke za istodobno otvaranje i zaključenje skraćenog stečajnog postupka, pa je sukladno odredbi čl. 433. SZ-a valjalo odlučiti kao u t. II. i III. rješenja.</w:t>
      </w:r>
    </w:p>
    <w:p w:rsidRDefault="00CE2175" w:rsidP="00CE2175" w:rsidR="00CE2175" w:rsidRPr="005D578C">
      <w:pPr>
        <w:rPr>
          <w:rFonts w:cs="Times New Roman" w:eastAsia="Times New Roman"/>
          <w:szCs w:val="24"/>
        </w:rPr>
      </w:pPr>
    </w:p>
    <w:p w:rsidRDefault="00CE2175" w:rsidP="00CE2175" w:rsidR="00CE2175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35B5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svibnja 2016.</w:t>
      </w:r>
    </w:p>
    <w:p w:rsidRDefault="00CE2175" w:rsidP="00CE2175" w:rsidR="00CE217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CE2175" w:rsidP="00CE2175" w:rsidR="00CE21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E2175" w:rsidP="00CE2175" w:rsidR="00CE21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47D9A">
        <w:rPr>
          <w:rFonts w:cs="Times New Roman" w:eastAsia="Times New Roman"/>
          <w:szCs w:val="24"/>
        </w:rPr>
        <w:t>, v. r.</w:t>
      </w:r>
    </w:p>
    <w:p w:rsidRDefault="00CE2175" w:rsidP="00CE2175" w:rsidR="00CE2175">
      <w:pPr>
        <w:jc w:val="left"/>
        <w:rPr>
          <w:rFonts w:cs="Times New Roman" w:eastAsia="Times New Roman"/>
          <w:szCs w:val="24"/>
        </w:rPr>
      </w:pPr>
    </w:p>
    <w:p w:rsidRDefault="00CE2175" w:rsidP="00CE2175" w:rsidR="00CE2175">
      <w:pPr>
        <w:jc w:val="left"/>
        <w:rPr>
          <w:rFonts w:cs="Times New Roman" w:eastAsia="Times New Roman"/>
          <w:szCs w:val="24"/>
        </w:rPr>
      </w:pPr>
    </w:p>
    <w:p w:rsidRDefault="00CE2175" w:rsidP="00CE2175" w:rsidR="00CE21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E2175" w:rsidP="00CE2175" w:rsidR="00CE2175">
      <w:r>
        <w:rPr>
          <w:rFonts w:cs="Times New Roman" w:eastAsia="Times New Roman"/>
          <w:szCs w:val="24"/>
        </w:rPr>
        <w:tab/>
      </w:r>
      <w:r>
        <w:t>Protiv</w:t>
      </w:r>
      <w:r w:rsidRPr="00233969">
        <w:rPr>
          <w:rFonts w:cs="Times New Roman" w:eastAsia="Times New Roman"/>
          <w:szCs w:val="24"/>
        </w:rPr>
        <w:t xml:space="preserve"> t. I. </w:t>
      </w:r>
      <w:r>
        <w:rPr>
          <w:rFonts w:cs="Times New Roman" w:eastAsia="Times New Roman"/>
          <w:szCs w:val="24"/>
        </w:rPr>
        <w:t xml:space="preserve">i II. </w:t>
      </w:r>
      <w:r w:rsidRPr="00233969">
        <w:rPr>
          <w:rFonts w:cs="Times New Roman" w:eastAsia="Times New Roman"/>
          <w:szCs w:val="24"/>
        </w:rPr>
        <w:t xml:space="preserve">ovog </w:t>
      </w:r>
      <w:r>
        <w:t>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čl. 19. st. 1. Stečajnog zakona).</w:t>
      </w:r>
    </w:p>
    <w:p w:rsidRDefault="00CE2175" w:rsidP="00CE2175" w:rsidR="00CE21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III. ovog rješenja nije dopuštena posebna žalba (čl. 115. st. 1. Stečajnog zakona).</w:t>
      </w:r>
    </w:p>
    <w:p w:rsidRDefault="00CE2175" w:rsidP="00CE2175" w:rsidR="00CE2175">
      <w:pPr>
        <w:rPr>
          <w:rFonts w:cs="Times New Roman" w:eastAsia="Times New Roman"/>
          <w:szCs w:val="24"/>
        </w:rPr>
      </w:pPr>
    </w:p>
    <w:p w:rsidRDefault="00CE2175" w:rsidP="00CE2175" w:rsidR="00CE2175">
      <w:pPr>
        <w:rPr>
          <w:rFonts w:cs="Times New Roman" w:eastAsia="Times New Roman"/>
          <w:szCs w:val="24"/>
        </w:rPr>
      </w:pPr>
    </w:p>
    <w:p w:rsidRDefault="00CE2175" w:rsidP="00CE2175" w:rsidR="00CE2175">
      <w:pPr>
        <w:rPr>
          <w:rFonts w:cs="Times New Roman" w:eastAsia="Times New Roman"/>
          <w:szCs w:val="24"/>
        </w:rPr>
      </w:pPr>
    </w:p>
    <w:p w:rsidRDefault="00CE2175" w:rsidP="00CE2175" w:rsidR="00CE2175" w:rsidRPr="00233969">
      <w:pPr>
        <w:rPr>
          <w:rFonts w:cs="Times New Roman" w:eastAsia="Times New Roman"/>
          <w:szCs w:val="24"/>
        </w:rPr>
      </w:pPr>
      <w:r w:rsidRPr="00233969">
        <w:rPr>
          <w:rFonts w:cs="Times New Roman" w:eastAsia="Times New Roman"/>
          <w:szCs w:val="24"/>
        </w:rPr>
        <w:t>DNA:</w:t>
      </w:r>
    </w:p>
    <w:p w:rsidRDefault="00CE2175" w:rsidP="00CE2175" w:rsidR="00CE2175" w:rsidRPr="00233969">
      <w:pPr>
        <w:rPr>
          <w:rFonts w:cs="Times New Roman" w:eastAsia="Times New Roman"/>
          <w:szCs w:val="24"/>
          <w:lang w:eastAsia="en-US"/>
        </w:rPr>
      </w:pPr>
      <w:r w:rsidRPr="00233969">
        <w:t xml:space="preserve">1. dužnik </w:t>
      </w:r>
      <w:r w:rsidR="0062286C">
        <w:rPr>
          <w:rFonts w:cs="Times New Roman" w:eastAsia="Times New Roman"/>
          <w:szCs w:val="24"/>
        </w:rPr>
        <w:t xml:space="preserve">J. V. D. </w:t>
      </w:r>
      <w:r w:rsidR="0062286C" w:rsidRPr="00F10AAD">
        <w:rPr>
          <w:rFonts w:cs="Times New Roman" w:eastAsia="Times New Roman"/>
          <w:szCs w:val="24"/>
        </w:rPr>
        <w:t xml:space="preserve">d. o. o. </w:t>
      </w:r>
      <w:r w:rsidR="0062286C">
        <w:rPr>
          <w:rFonts w:cs="Times New Roman" w:eastAsia="Times New Roman"/>
          <w:szCs w:val="24"/>
        </w:rPr>
        <w:t>Umag,</w:t>
      </w:r>
      <w:r w:rsidR="0062286C" w:rsidRPr="00F10AAD">
        <w:rPr>
          <w:rFonts w:cs="Times New Roman" w:eastAsia="Times New Roman"/>
          <w:szCs w:val="24"/>
        </w:rPr>
        <w:t xml:space="preserve"> </w:t>
      </w:r>
      <w:r w:rsidR="0062286C">
        <w:rPr>
          <w:rFonts w:cs="Times New Roman" w:eastAsia="Times New Roman"/>
          <w:szCs w:val="24"/>
        </w:rPr>
        <w:t xml:space="preserve">Petrovija, Uljarska 10, </w:t>
      </w:r>
    </w:p>
    <w:p w:rsidRDefault="0062286C" w:rsidP="00CE2175" w:rsidR="0062286C">
      <w:r>
        <w:t>2. osoba ovlaštena za zastupanje dužnika – Roberta Turcovich, Umag, Matteo Benussi 11,</w:t>
      </w:r>
    </w:p>
    <w:p w:rsidRDefault="0062286C" w:rsidP="00CE2175" w:rsidR="00CE2175" w:rsidRPr="00233969">
      <w:r>
        <w:t>3</w:t>
      </w:r>
      <w:r w:rsidR="00CE2175" w:rsidRPr="00233969">
        <w:t>. podnositelj prijedloga Grad Umag, G. Garibaldi 6</w:t>
      </w:r>
      <w:r>
        <w:t>, na broj klase: 423-01/16-01/38,</w:t>
      </w:r>
    </w:p>
    <w:p w:rsidRDefault="0062286C" w:rsidP="00CE2175" w:rsidR="00CE2175">
      <w:r>
        <w:t>4</w:t>
      </w:r>
      <w:r w:rsidR="00CE2175" w:rsidRPr="00233969">
        <w:t>. mrežna stranica e-Oglasna ploča sudova (8 dana).</w:t>
      </w:r>
    </w:p>
    <w:p w:rsidRDefault="004F5027" w:rsidR="004F5027"/>
    <w:sectPr w:rsidSect="00495DA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48" w:rsidP="00CE2175" w:rsidR="00BA4F48">
      <w:r>
        <w:separator/>
      </w:r>
    </w:p>
  </w:endnote>
  <w:endnote w:id="0" w:type="continuationSeparator">
    <w:p w:rsidRDefault="00BA4F48" w:rsidP="00CE2175" w:rsidR="00BA4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48" w:rsidP="00CE2175" w:rsidR="00BA4F48">
      <w:r>
        <w:separator/>
      </w:r>
    </w:p>
  </w:footnote>
  <w:footnote w:id="0" w:type="continuationSeparator">
    <w:p w:rsidRDefault="00BA4F48" w:rsidP="00CE2175" w:rsidR="00BA4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F48" w:rsidP="00495DA9" w:rsidR="00BA4F4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7D9A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9 St-768/2015-8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F48" w:rsidP="00495DA9" w:rsidR="00BA4F48" w:rsidRPr="00A074C3">
    <w:pPr>
      <w:pStyle w:val="Zaglavlje"/>
      <w:jc w:val="right"/>
      <w:rPr>
        <w:szCs w:val="24"/>
      </w:rPr>
    </w:pPr>
    <w:r>
      <w:rPr>
        <w:szCs w:val="24"/>
      </w:rPr>
      <w:t>9 St-768/2015-8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7AF1"/>
    <w:rsid w:val="001D5F80"/>
    <w:rsid w:val="00235B53"/>
    <w:rsid w:val="003641F6"/>
    <w:rsid w:val="00495DA9"/>
    <w:rsid w:val="004F5027"/>
    <w:rsid w:val="00547D9A"/>
    <w:rsid w:val="0062286C"/>
    <w:rsid w:val="00BA4F48"/>
    <w:rsid w:val="00C00885"/>
    <w:rsid w:val="00CE2175"/>
    <w:rsid w:val="00F47AF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17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21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17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1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17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1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17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D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7D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7D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7D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17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21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17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1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17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1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17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D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7D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7D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7D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J. V. D. d.o.o. UMAG</item>
      <item>GRAD UMAG, UMAG</item>
    </izvorni_sadrzaj>
    <derivirana_varijabla naziv="DomainObject.Predmet.SudioniciListNaziv_1">
      <item>FINANCIJSKA AGENCIJA RC RIJEKA PODRUŽNICA PULA, PULA</item>
      <item>J. V. D. d.o.o. UMAG</item>
      <item>GRAD UMAG, UMAG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FINANCIJSKA AGENCIJA RC RIJEKA PODRUŽNICA PULA, PULA, OIB 85821130368, Ulica grada Vukovara 70,Zagreb</item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01431851919</item>
      <item>, OIB 84097228497</item>
    </izvorni_sadrzaj>
    <derivirana_varijabla naziv="DomainObject.Predmet.SudioniciListNazivOIB_1">
      <item>, OIB 85821130368</item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1109</properties:Words>
  <properties:Characters>5858</properties:Characters>
  <properties:Lines>121</properties:Lines>
  <properties:Paragraphs>30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2016-05-12T11:30:00Z</dcterms:created>
  <dc:creator>Mihaela Kaligari</dc:creator>
  <dc:description/>
  <cp:keywords/>
  <cp:lastModifiedBy>Ana Jeromela</cp:lastModifiedBy>
  <cp:lastPrinted>2016-05-30T10:13:00Z</cp:lastPrinted>
  <dcterms:modified xmlns:xsi="http://www.w3.org/2001/XMLSchema-instance" xsi:type="dcterms:W3CDTF">2016-05-30T10:13:00Z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