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556e" w14:paraId="ceb556e" w:rsidRDefault="00AB4602" w:rsidP="00BE5134" w:rsidR="00BE5134" w:rsidRPr="00BE5134">
      <w:pPr>
        <w:pStyle w:val="NormaleSPIS"/>
        <w:ind w:hanging="142"/>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E5134">
        <w:rPr>
          <w:rFonts w:cs="Times New Roman"/>
          <w:b/>
        </w:rPr>
        <w:t xml:space="preserve">  </w:t>
      </w:r>
      <w:r w:rsidR="00BE5134" w:rsidRPr="00BE5134">
        <w:rPr>
          <w:rFonts w:cs="Times New Roman"/>
          <w:b/>
        </w:rPr>
        <w:t xml:space="preserve">    </w:t>
      </w:r>
      <w:r w:rsidR="00BE5134" w:rsidRPr="00BE5134">
        <w:rPr>
          <w:rFonts w:cs="Times New Roman"/>
        </w:rPr>
        <w:t>REPUBLIKA HRVATSKA</w:t>
      </w:r>
    </w:p>
    <w:p w:rsidRDefault="00BE5134" w:rsidP="00BE5134" w:rsidR="00BE5134" w:rsidRPr="00BE5134">
      <w:pPr>
        <w:spacing w:after="0"/>
        <w:rPr>
          <w:rFonts w:cs="Times New Roman" w:eastAsia="Times New Roman"/>
          <w:lang w:eastAsia="hr-HR"/>
        </w:rPr>
      </w:pPr>
      <w:r w:rsidRPr="00BE5134">
        <w:rPr>
          <w:rFonts w:cs="Times New Roman" w:eastAsia="Times New Roman"/>
          <w:lang w:eastAsia="hr-HR"/>
        </w:rPr>
        <w:t xml:space="preserve"> TRGOVAČKI SUD U ZAGREBU</w:t>
      </w:r>
    </w:p>
    <w:p w:rsidRDefault="00BE5134" w:rsidP="00BE5134" w:rsidR="00BE5134" w:rsidRPr="00BE5134">
      <w:pPr>
        <w:spacing w:after="0"/>
        <w:rPr>
          <w:rFonts w:cs="Times New Roman" w:eastAsia="Times New Roman"/>
          <w:lang w:eastAsia="hr-HR"/>
        </w:rPr>
      </w:pPr>
      <w:r w:rsidRPr="00BE5134">
        <w:rPr>
          <w:rFonts w:cs="Times New Roman" w:eastAsia="Times New Roman"/>
          <w:lang w:eastAsia="hr-HR"/>
        </w:rPr>
        <w:t xml:space="preserve">         Stalna služba u Karlovcu </w:t>
      </w:r>
    </w:p>
    <w:p w:rsidRDefault="00BE5134" w:rsidP="00BE5134" w:rsidR="00BE5134" w:rsidRPr="00BE5134">
      <w:pPr>
        <w:spacing w:after="0"/>
        <w:rPr>
          <w:rFonts w:cs="Times New Roman" w:eastAsia="Times New Roman"/>
          <w:lang w:eastAsia="hr-HR"/>
        </w:rPr>
      </w:pPr>
      <w:r w:rsidRPr="00BE5134">
        <w:rPr>
          <w:rFonts w:cs="Times New Roman" w:eastAsia="Times New Roman"/>
          <w:lang w:eastAsia="hr-HR"/>
        </w:rPr>
        <w:t>Karlovac, Trg hrvatskih branitelja 1/II</w:t>
      </w:r>
    </w:p>
    <w:p w:rsidRDefault="00BE5134" w:rsidP="00BE5134" w:rsidR="00BE5134" w:rsidRPr="00BE5134">
      <w:pPr>
        <w:spacing w:after="0"/>
        <w:rPr>
          <w:rFonts w:cs="Times New Roman" w:eastAsia="Times New Roman"/>
          <w:lang w:eastAsia="hr-HR"/>
        </w:rPr>
      </w:pPr>
    </w:p>
    <w:p w:rsidRDefault="00BE5134" w:rsidP="00BE5134" w:rsidR="00BE5134" w:rsidRPr="00BE5134">
      <w:pPr>
        <w:spacing w:after="0"/>
        <w:jc w:val="center"/>
        <w:rPr>
          <w:rFonts w:cs="Times New Roman" w:eastAsia="Times New Roman"/>
          <w:lang w:eastAsia="hr-HR"/>
        </w:rPr>
      </w:pPr>
      <w:r w:rsidRPr="00BE5134">
        <w:rPr>
          <w:rFonts w:cs="Times New Roman" w:eastAsia="Times New Roman"/>
          <w:lang w:eastAsia="hr-HR"/>
        </w:rPr>
        <w:t>U  I M E   R E P U B L I K E   H R V A T S K E</w:t>
      </w:r>
    </w:p>
    <w:p w:rsidRDefault="00BE5134" w:rsidP="00BE5134" w:rsidR="00BE5134" w:rsidRPr="00BE5134">
      <w:pPr>
        <w:tabs>
          <w:tab w:pos="4050" w:val="left"/>
        </w:tabs>
        <w:spacing w:after="0"/>
        <w:rPr>
          <w:rFonts w:cs="Times New Roman" w:eastAsia="Times New Roman"/>
          <w:lang w:eastAsia="hr-HR"/>
        </w:rPr>
      </w:pPr>
    </w:p>
    <w:p w:rsidRDefault="00BE5134" w:rsidP="00BE5134" w:rsidR="00BE5134" w:rsidRPr="00BE5134">
      <w:pPr>
        <w:tabs>
          <w:tab w:pos="4050" w:val="left"/>
        </w:tabs>
        <w:spacing w:after="0"/>
        <w:jc w:val="center"/>
        <w:rPr>
          <w:rFonts w:cs="Times New Roman" w:eastAsia="Times New Roman"/>
          <w:lang w:eastAsia="hr-HR"/>
        </w:rPr>
      </w:pPr>
      <w:r w:rsidRPr="00BE5134">
        <w:rPr>
          <w:rFonts w:cs="Times New Roman" w:eastAsia="Times New Roman"/>
          <w:lang w:eastAsia="hr-HR"/>
        </w:rPr>
        <w:t>R J E Š E N J E</w:t>
      </w:r>
    </w:p>
    <w:p w:rsidRDefault="00BE5134" w:rsidP="00BE5134" w:rsidR="00BE5134" w:rsidRPr="00BE5134">
      <w:pPr>
        <w:spacing w:after="0"/>
        <w:rPr>
          <w:rFonts w:cs="Times New Roman" w:eastAsia="Times New Roman"/>
          <w:lang w:eastAsia="hr-HR"/>
        </w:rPr>
      </w:pPr>
    </w:p>
    <w:p w:rsidRDefault="00BE5134" w:rsidP="00BE5134" w:rsidR="00BE5134" w:rsidRPr="00BE5134">
      <w:pPr>
        <w:spacing w:after="0"/>
        <w:jc w:val="both"/>
        <w:rPr>
          <w:rFonts w:cs="Times New Roman" w:eastAsia="Times New Roman"/>
          <w:lang w:eastAsia="hr-HR"/>
        </w:rPr>
      </w:pPr>
      <w:r w:rsidRPr="00BE5134">
        <w:rPr>
          <w:rFonts w:cs="Times New Roman" w:eastAsia="Times New Roman"/>
          <w:lang w:eastAsia="hr-HR"/>
        </w:rPr>
        <w:tab/>
        <w:t>TRGOVAČKI SUD U ZAGREBU, Stalna služba u Karlovcu</w:t>
      </w:r>
      <w:r w:rsidRPr="00BE5134">
        <w:rPr>
          <w:rFonts w:cs="Times New Roman" w:eastAsia="Times New Roman"/>
          <w:b/>
          <w:lang w:eastAsia="hr-HR"/>
        </w:rPr>
        <w:t>,</w:t>
      </w:r>
      <w:r w:rsidRPr="00BE5134">
        <w:rPr>
          <w:rFonts w:cs="Times New Roman" w:eastAsia="Times New Roman"/>
          <w:lang w:eastAsia="hr-HR"/>
        </w:rPr>
        <w:t xml:space="preserve"> po sucu Jadranki Mađeruh, kao stečajnom sucu, u stečajnom postupku nad stečajnim dužnikom Stečajna masa iza PROJEKT PODOVI d.o.o. u stečaju, Zagreb, Pavlenski put 5, OIB: 51332447312, 5. ožujka 2019.</w:t>
      </w:r>
    </w:p>
    <w:p w:rsidRDefault="00BE5134" w:rsidP="00BE5134" w:rsidR="00BE5134" w:rsidRPr="00BE5134">
      <w:pPr>
        <w:spacing w:after="0"/>
        <w:jc w:val="center"/>
        <w:rPr>
          <w:rFonts w:cs="Times New Roman" w:eastAsia="Times New Roman"/>
          <w:b/>
          <w:lang w:eastAsia="hr-HR"/>
        </w:rPr>
      </w:pPr>
    </w:p>
    <w:p w:rsidRDefault="00BE5134" w:rsidP="00BE5134" w:rsidR="00BE5134" w:rsidRPr="00BE5134">
      <w:pPr>
        <w:spacing w:after="0"/>
        <w:jc w:val="center"/>
        <w:rPr>
          <w:rFonts w:cs="Times New Roman" w:eastAsia="Times New Roman"/>
          <w:lang w:eastAsia="hr-HR"/>
        </w:rPr>
      </w:pPr>
      <w:r w:rsidRPr="00BE5134">
        <w:rPr>
          <w:rFonts w:cs="Times New Roman" w:eastAsia="Times New Roman"/>
          <w:lang w:eastAsia="hr-HR"/>
        </w:rPr>
        <w:t>r i j e š i o   j e</w:t>
      </w:r>
    </w:p>
    <w:p w:rsidRDefault="00BE5134" w:rsidP="00BE5134" w:rsidR="00BE5134" w:rsidRPr="00BE5134">
      <w:pPr>
        <w:spacing w:after="0"/>
        <w:rPr>
          <w:rFonts w:cs="Times New Roman" w:eastAsia="Times New Roman"/>
          <w:lang w:eastAsia="hr-HR"/>
        </w:rPr>
      </w:pPr>
    </w:p>
    <w:p w:rsidRDefault="00BE5134" w:rsidP="00BE5134" w:rsidR="00BE5134" w:rsidRPr="00BE5134">
      <w:pPr>
        <w:numPr>
          <w:ilvl w:val="0"/>
          <w:numId w:val="47"/>
        </w:numPr>
        <w:spacing w:after="0"/>
        <w:jc w:val="both"/>
        <w:rPr>
          <w:rFonts w:cs="Times New Roman" w:eastAsia="Times New Roman"/>
          <w:lang w:eastAsia="hr-HR"/>
        </w:rPr>
      </w:pPr>
      <w:r w:rsidRPr="00BE5134">
        <w:rPr>
          <w:rFonts w:cs="Times New Roman" w:eastAsia="Times New Roman"/>
          <w:lang w:eastAsia="hr-HR"/>
        </w:rPr>
        <w:t>Zaključuje se stečajni postupak nad stečajnim dužnikom Stečajna masa iza PROJEKT PODOVI d.o.o. u stečaju, Zagreb, Pavlenski put 5, OIB: 51332447312, sa danom 5. ožujka 2019.</w:t>
      </w:r>
    </w:p>
    <w:p w:rsidRDefault="00BE5134" w:rsidP="00BE5134" w:rsidR="00BE5134" w:rsidRPr="00BE5134">
      <w:pPr>
        <w:spacing w:after="0"/>
        <w:rPr>
          <w:rFonts w:cs="Times New Roman" w:eastAsia="Times New Roman"/>
          <w:lang w:eastAsia="hr-HR"/>
        </w:rPr>
      </w:pPr>
    </w:p>
    <w:p w:rsidRDefault="00BE5134" w:rsidP="00BE5134" w:rsidR="00BE5134" w:rsidRPr="00BE5134">
      <w:pPr>
        <w:numPr>
          <w:ilvl w:val="0"/>
          <w:numId w:val="47"/>
        </w:numPr>
        <w:spacing w:after="0"/>
        <w:jc w:val="both"/>
        <w:rPr>
          <w:rFonts w:cs="Times New Roman" w:eastAsia="Times New Roman"/>
          <w:lang w:eastAsia="hr-HR"/>
        </w:rPr>
      </w:pPr>
      <w:r w:rsidRPr="00BE5134">
        <w:rPr>
          <w:rFonts w:cs="Times New Roman" w:eastAsia="Times New Roman"/>
          <w:lang w:eastAsia="hr-HR"/>
        </w:rPr>
        <w:t>Po pravomoćnosti ovog rješenja provest će se brisanje stečajnog dužnika iz sudskog registra.</w:t>
      </w:r>
    </w:p>
    <w:p w:rsidRDefault="00BE5134" w:rsidP="00BE5134" w:rsidR="00BE5134" w:rsidRPr="00BE5134">
      <w:pPr>
        <w:spacing w:after="0"/>
        <w:jc w:val="both"/>
        <w:rPr>
          <w:rFonts w:cs="Times New Roman" w:eastAsia="Times New Roman"/>
          <w:lang w:eastAsia="hr-HR"/>
        </w:rPr>
      </w:pPr>
    </w:p>
    <w:p w:rsidRDefault="00BE5134" w:rsidP="00BE5134" w:rsidR="00BE5134" w:rsidRPr="00BE5134">
      <w:pPr>
        <w:numPr>
          <w:ilvl w:val="0"/>
          <w:numId w:val="47"/>
        </w:numPr>
        <w:spacing w:after="0"/>
        <w:jc w:val="both"/>
        <w:rPr>
          <w:rFonts w:cs="Times New Roman" w:eastAsia="Times New Roman"/>
          <w:lang w:eastAsia="hr-HR"/>
        </w:rPr>
      </w:pPr>
      <w:r w:rsidRPr="00BE5134">
        <w:rPr>
          <w:rFonts w:cs="Times New Roman" w:eastAsia="Times New Roman"/>
          <w:lang w:eastAsia="hr-HR"/>
        </w:rPr>
        <w:t>Ovo rješenje oglasit će se na e-oglasnoj ploči suda.</w:t>
      </w:r>
    </w:p>
    <w:p w:rsidRDefault="00BE5134" w:rsidP="00BE5134" w:rsidR="00BE5134" w:rsidRPr="00BE5134">
      <w:pPr>
        <w:spacing w:after="0"/>
        <w:jc w:val="both"/>
        <w:rPr>
          <w:rFonts w:cs="Times New Roman" w:eastAsia="Times New Roman"/>
          <w:lang w:eastAsia="hr-HR"/>
        </w:rPr>
      </w:pPr>
    </w:p>
    <w:p w:rsidRDefault="00BE5134" w:rsidP="00BE5134" w:rsidR="00BE5134" w:rsidRPr="00BE5134">
      <w:pPr>
        <w:numPr>
          <w:ilvl w:val="0"/>
          <w:numId w:val="47"/>
        </w:numPr>
        <w:spacing w:after="0"/>
        <w:contextualSpacing/>
        <w:jc w:val="both"/>
        <w:rPr>
          <w:rFonts w:cs="Times New Roman" w:eastAsia="Times New Roman"/>
          <w:lang w:eastAsia="hr-HR"/>
        </w:rPr>
      </w:pPr>
      <w:r w:rsidRPr="00BE5134">
        <w:rPr>
          <w:rFonts w:cs="Times New Roman" w:eastAsia="Times New Roman"/>
          <w:lang w:eastAsia="hr-HR"/>
        </w:rPr>
        <w:t>Stečajni upravitelj podnijet će sudu izvješće o predaji arhive na trajno čuvanje te o gašenju računa stečajnog dužnika.</w:t>
      </w:r>
    </w:p>
    <w:p w:rsidRDefault="00BE5134" w:rsidP="00BE5134" w:rsidR="00BE5134" w:rsidRPr="00BE5134">
      <w:pPr>
        <w:spacing w:after="0"/>
        <w:rPr>
          <w:rFonts w:cs="Times New Roman" w:eastAsia="Times New Roman"/>
          <w:lang w:eastAsia="hr-HR"/>
        </w:rPr>
      </w:pPr>
    </w:p>
    <w:p w:rsidRDefault="00BE5134" w:rsidP="00BE5134" w:rsidR="00BE5134" w:rsidRPr="00BE5134">
      <w:pPr>
        <w:spacing w:after="0"/>
        <w:rPr>
          <w:rFonts w:cs="Times New Roman" w:eastAsia="Times New Roman"/>
          <w:lang w:eastAsia="hr-HR"/>
        </w:rPr>
      </w:pPr>
    </w:p>
    <w:p w:rsidRDefault="00BE5134" w:rsidP="00BE5134" w:rsidR="00BE5134" w:rsidRPr="00BE5134">
      <w:pPr>
        <w:spacing w:after="0"/>
        <w:jc w:val="center"/>
        <w:rPr>
          <w:rFonts w:cs="Times New Roman" w:eastAsia="Times New Roman"/>
          <w:lang w:eastAsia="hr-HR"/>
        </w:rPr>
      </w:pPr>
      <w:r w:rsidRPr="00BE5134">
        <w:rPr>
          <w:rFonts w:cs="Times New Roman" w:eastAsia="Times New Roman"/>
          <w:lang w:eastAsia="hr-HR"/>
        </w:rPr>
        <w:t>Obrazloženje</w:t>
      </w:r>
    </w:p>
    <w:p w:rsidRDefault="00BE5134" w:rsidP="00BE5134" w:rsidR="00BE5134" w:rsidRPr="00BE5134">
      <w:pPr>
        <w:spacing w:after="0"/>
        <w:jc w:val="center"/>
        <w:rPr>
          <w:rFonts w:cs="Times New Roman" w:eastAsia="Times New Roman"/>
          <w:lang w:eastAsia="hr-HR"/>
        </w:rPr>
      </w:pP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t>Rješenjem ovog suda poslovni broj St-6375/16 od 17. rujna 2018. zakazano je završno ročište za 10. listopada 2018. na kojem je stečajni upravitelj iznio sve relevantne činjenice kao u završnom računu i završnom popisu.</w:t>
      </w:r>
    </w:p>
    <w:p w:rsidRDefault="00BE5134" w:rsidP="00BE5134" w:rsidR="00BE5134" w:rsidRPr="00BE5134">
      <w:pPr>
        <w:tabs>
          <w:tab w:pos="1140" w:val="left"/>
        </w:tabs>
        <w:spacing w:after="0"/>
        <w:jc w:val="both"/>
        <w:rPr>
          <w:rFonts w:cs="Times New Roman" w:eastAsia="Times New Roman"/>
          <w:lang w:eastAsia="hr-HR"/>
        </w:rPr>
      </w:pP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t xml:space="preserve">Prema završnom računu stečajnog upravitelja proizlazi da se imovina dužnika odnosila na obveznice te su ukupni prihodi dužnika bili 67.655,20 kn, rashodi do dana otvaranja stečajnog postupka iznosili su 1.669,34 kn, a troškovi koje je potrebno rezervirati do zaključenja stečajnog postupka iznose 15.947,31 kn, pa raspoloživi iznos za raspodjelu vjerovnicima iznosi 50.000,00 kn s time da bi se vjerovnik Republika Hrvatska, Ministarstvo financija, Porezna uprava, Područni ured Zagreb namirio u prvom višem isplatnom redu s </w:t>
      </w:r>
      <w:r w:rsidRPr="00BE5134">
        <w:rPr>
          <w:rFonts w:cs="Times New Roman" w:eastAsia="Times New Roman"/>
          <w:lang w:eastAsia="hr-HR"/>
        </w:rPr>
        <w:lastRenderedPageBreak/>
        <w:t>iznosom od 100 % utvrđene tražbine dok bi se vjerovnici u drugom višem isplatnom redu namirili s 11,7 % utvrđene tražbine.</w:t>
      </w:r>
    </w:p>
    <w:p w:rsidRDefault="00BE5134" w:rsidP="00BE5134" w:rsidR="00BE5134" w:rsidRPr="00BE5134">
      <w:pPr>
        <w:tabs>
          <w:tab w:pos="1140" w:val="left"/>
        </w:tabs>
        <w:spacing w:after="0"/>
        <w:jc w:val="both"/>
        <w:rPr>
          <w:rFonts w:cs="Times New Roman" w:eastAsia="Times New Roman"/>
          <w:lang w:eastAsia="hr-HR"/>
        </w:rPr>
      </w:pP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t>Na diobni popis nije bilo prigovora.</w:t>
      </w:r>
    </w:p>
    <w:p w:rsidRDefault="00BE5134" w:rsidP="00BE5134" w:rsidR="00BE5134" w:rsidRPr="00BE5134">
      <w:pPr>
        <w:tabs>
          <w:tab w:pos="1140" w:val="left"/>
        </w:tabs>
        <w:spacing w:after="0"/>
        <w:jc w:val="both"/>
        <w:rPr>
          <w:rFonts w:cs="Times New Roman" w:eastAsia="Times New Roman"/>
          <w:lang w:eastAsia="hr-HR"/>
        </w:rPr>
      </w:pP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t>Podneskom od 12. studenog 2018. stečajni upravitelj obavijestio je sud da je završna dioba okončana te su izvršena sva plaćanja sukladno diobnom popisu.</w:t>
      </w:r>
    </w:p>
    <w:p w:rsidRDefault="00BE5134" w:rsidP="00BE5134" w:rsidR="00BE5134" w:rsidRPr="00BE5134">
      <w:pPr>
        <w:tabs>
          <w:tab w:pos="1140" w:val="left"/>
        </w:tabs>
        <w:spacing w:after="0"/>
        <w:jc w:val="both"/>
        <w:rPr>
          <w:rFonts w:cs="Times New Roman" w:eastAsia="Times New Roman"/>
          <w:lang w:eastAsia="hr-HR"/>
        </w:rPr>
      </w:pP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t>S obzirom da je završena završna dioba, valjalo je temeljem čl.286. st.1. Stečajnog zakona (Narodne novine broj 71/15, 104/17, dalje:SZ) riješiti kao u točki I. izreke.</w:t>
      </w:r>
      <w:r w:rsidRPr="00BE5134">
        <w:rPr>
          <w:rFonts w:cs="Times New Roman" w:eastAsia="Times New Roman"/>
          <w:lang w:eastAsia="hr-HR"/>
        </w:rPr>
        <w:tab/>
      </w: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t>Temeljem čl. 286. st.2. SZ-a riješeno je kao u točki III. izreke, a temeljem čl. 286. st. 3. SZ-a kao u točki II.</w:t>
      </w:r>
      <w:r w:rsidRPr="00BE5134">
        <w:rPr>
          <w:rFonts w:cs="Times New Roman" w:eastAsia="Times New Roman"/>
          <w:lang w:eastAsia="hr-HR"/>
        </w:rPr>
        <w:tab/>
      </w: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r>
    </w:p>
    <w:p w:rsidRDefault="00BE5134" w:rsidP="00BE5134" w:rsidR="00BE5134" w:rsidRPr="00BE5134">
      <w:pPr>
        <w:tabs>
          <w:tab w:pos="1140" w:val="left"/>
        </w:tabs>
        <w:spacing w:after="0"/>
        <w:jc w:val="both"/>
        <w:rPr>
          <w:rFonts w:cs="Times New Roman" w:eastAsia="Times New Roman"/>
          <w:lang w:eastAsia="hr-HR"/>
        </w:rPr>
      </w:pPr>
      <w:r w:rsidRPr="00BE5134">
        <w:rPr>
          <w:rFonts w:cs="Times New Roman" w:eastAsia="Times New Roman"/>
          <w:lang w:eastAsia="hr-HR"/>
        </w:rPr>
        <w:tab/>
      </w:r>
      <w:r w:rsidRPr="00BE5134">
        <w:rPr>
          <w:rFonts w:cs="Times New Roman" w:eastAsia="Times New Roman"/>
          <w:lang w:eastAsia="hr-HR"/>
        </w:rPr>
        <w:tab/>
      </w:r>
      <w:r w:rsidRPr="00BE5134">
        <w:rPr>
          <w:rFonts w:cs="Times New Roman" w:eastAsia="Times New Roman"/>
          <w:lang w:eastAsia="hr-HR"/>
        </w:rPr>
        <w:tab/>
      </w:r>
      <w:r w:rsidRPr="00BE5134">
        <w:rPr>
          <w:rFonts w:cs="Times New Roman" w:eastAsia="Times New Roman"/>
          <w:lang w:eastAsia="hr-HR"/>
        </w:rPr>
        <w:tab/>
      </w:r>
      <w:r w:rsidRPr="00BE5134">
        <w:rPr>
          <w:rFonts w:cs="Times New Roman" w:eastAsia="Times New Roman"/>
          <w:lang w:eastAsia="hr-HR"/>
        </w:rPr>
        <w:tab/>
      </w:r>
    </w:p>
    <w:p w:rsidRDefault="00BE5134" w:rsidP="00BE5134" w:rsidR="00BE5134" w:rsidRPr="00BE5134">
      <w:pPr>
        <w:spacing w:after="0"/>
        <w:jc w:val="center"/>
        <w:rPr>
          <w:rFonts w:cs="Times New Roman" w:eastAsia="Times New Roman"/>
          <w:lang w:eastAsia="hr-HR"/>
        </w:rPr>
      </w:pPr>
      <w:r w:rsidRPr="00BE5134">
        <w:rPr>
          <w:rFonts w:cs="Times New Roman" w:eastAsia="Times New Roman"/>
          <w:lang w:eastAsia="hr-HR"/>
        </w:rPr>
        <w:t xml:space="preserve">U Karlovcu 5. ožujka 2019. </w:t>
      </w:r>
    </w:p>
    <w:p w:rsidRDefault="00BE5134" w:rsidP="00BE5134" w:rsidR="00BE5134" w:rsidRPr="00BE5134">
      <w:pPr>
        <w:spacing w:after="0"/>
        <w:jc w:val="center"/>
        <w:rPr>
          <w:rFonts w:cs="Times New Roman" w:eastAsia="Times New Roman"/>
          <w:lang w:eastAsia="hr-HR"/>
        </w:rPr>
      </w:pPr>
    </w:p>
    <w:p w:rsidRDefault="00BE5134" w:rsidP="00BE5134" w:rsidR="00BE5134" w:rsidRPr="00BE5134">
      <w:pPr>
        <w:spacing w:after="0"/>
        <w:jc w:val="both"/>
        <w:rPr>
          <w:rFonts w:cs="Times New Roman" w:eastAsia="Times New Roman"/>
          <w:lang w:eastAsia="hr-HR"/>
        </w:rPr>
      </w:pPr>
      <w:r w:rsidRPr="00BE5134">
        <w:rPr>
          <w:rFonts w:cs="Times New Roman" w:eastAsia="Times New Roman"/>
          <w:lang w:eastAsia="hr-HR"/>
        </w:rPr>
        <w:t xml:space="preserve">                                                                                                                  Stečajni sudac:</w:t>
      </w:r>
    </w:p>
    <w:p w:rsidRDefault="00BE5134" w:rsidP="00BE5134" w:rsidR="00BE5134" w:rsidRPr="00BE5134">
      <w:pPr>
        <w:spacing w:after="0"/>
        <w:jc w:val="center"/>
        <w:rPr>
          <w:rFonts w:cs="Times New Roman" w:eastAsia="Times New Roman"/>
          <w:lang w:eastAsia="hr-HR"/>
        </w:rPr>
      </w:pPr>
      <w:r w:rsidRPr="00BE5134">
        <w:rPr>
          <w:rFonts w:cs="Times New Roman" w:eastAsia="Times New Roman"/>
          <w:lang w:eastAsia="hr-HR"/>
        </w:rPr>
        <w:t xml:space="preserve">                                                                                                             Jadranka Mađeruh,v.r.</w:t>
      </w:r>
    </w:p>
    <w:p w:rsidRDefault="00BE5134" w:rsidP="00BE5134" w:rsidR="00BE5134" w:rsidRPr="00BE5134">
      <w:pPr>
        <w:spacing w:after="0"/>
        <w:jc w:val="center"/>
        <w:rPr>
          <w:rFonts w:cs="Times New Roman" w:eastAsia="Times New Roman"/>
          <w:b/>
          <w:lang w:eastAsia="hr-HR"/>
        </w:rPr>
      </w:pPr>
    </w:p>
    <w:p w:rsidRDefault="00BE5134" w:rsidP="00BE5134" w:rsidR="00BE5134" w:rsidRPr="00BE5134">
      <w:pPr>
        <w:spacing w:after="0"/>
        <w:jc w:val="right"/>
        <w:rPr>
          <w:rFonts w:cs="Times New Roman" w:eastAsia="Times New Roman"/>
          <w:lang w:eastAsia="hr-HR"/>
        </w:rPr>
      </w:pPr>
      <w:r w:rsidRPr="00BE5134">
        <w:rPr>
          <w:rFonts w:cs="Times New Roman" w:eastAsia="Times New Roman"/>
          <w:lang w:eastAsia="hr-HR"/>
        </w:rPr>
        <w:t>Za točnost otpravka-</w:t>
      </w:r>
    </w:p>
    <w:p w:rsidRDefault="00BE5134" w:rsidP="00BE5134" w:rsidR="00BE5134" w:rsidRPr="00BE5134">
      <w:pPr>
        <w:spacing w:after="0"/>
        <w:jc w:val="right"/>
        <w:rPr>
          <w:rFonts w:cs="Times New Roman" w:eastAsia="Times New Roman"/>
          <w:lang w:eastAsia="hr-HR"/>
        </w:rPr>
      </w:pPr>
      <w:r w:rsidRPr="00BE5134">
        <w:rPr>
          <w:rFonts w:cs="Times New Roman" w:eastAsia="Times New Roman"/>
          <w:lang w:eastAsia="hr-HR"/>
        </w:rPr>
        <w:t>ovlašteni službenik:</w:t>
      </w:r>
    </w:p>
    <w:p w:rsidRDefault="00BE5134" w:rsidP="00BE5134" w:rsidR="00BE5134" w:rsidRPr="00BE5134">
      <w:pPr>
        <w:spacing w:after="0"/>
        <w:jc w:val="center"/>
        <w:rPr>
          <w:rFonts w:cs="Times New Roman" w:eastAsia="Times New Roman"/>
          <w:lang w:eastAsia="hr-HR"/>
        </w:rPr>
      </w:pPr>
      <w:r w:rsidRPr="00BE5134">
        <w:rPr>
          <w:rFonts w:cs="Times New Roman" w:eastAsia="Times New Roman"/>
          <w:lang w:eastAsia="hr-HR"/>
        </w:rPr>
        <w:t xml:space="preserve">                                                                                                             </w:t>
      </w:r>
      <w:r>
        <w:rPr>
          <w:rFonts w:cs="Times New Roman" w:eastAsia="Times New Roman"/>
          <w:lang w:eastAsia="hr-HR"/>
        </w:rPr>
        <w:t xml:space="preserve">         </w:t>
      </w:r>
      <w:r w:rsidRPr="00BE5134">
        <w:rPr>
          <w:rFonts w:cs="Times New Roman" w:eastAsia="Times New Roman"/>
          <w:lang w:eastAsia="hr-HR"/>
        </w:rPr>
        <w:t xml:space="preserve"> Draženka Prpić</w:t>
      </w:r>
    </w:p>
    <w:p w:rsidRDefault="00BE5134" w:rsidP="00BE5134" w:rsidR="00BE5134" w:rsidRPr="00BE5134">
      <w:pPr>
        <w:tabs>
          <w:tab w:pos="6420" w:val="left"/>
        </w:tabs>
        <w:spacing w:after="0"/>
        <w:jc w:val="both"/>
        <w:rPr>
          <w:rFonts w:cs="Times New Roman" w:eastAsia="Times New Roman"/>
          <w:lang w:eastAsia="hr-HR"/>
        </w:rPr>
      </w:pPr>
      <w:r w:rsidRPr="00BE5134">
        <w:rPr>
          <w:rFonts w:cs="Times New Roman" w:eastAsia="Times New Roman"/>
          <w:lang w:eastAsia="hr-HR"/>
        </w:rPr>
        <w:t>PRAVNA POUKA:</w:t>
      </w:r>
    </w:p>
    <w:p w:rsidRDefault="00BE5134" w:rsidP="00BE5134" w:rsidR="00BE5134" w:rsidRPr="00BE5134">
      <w:pPr>
        <w:tabs>
          <w:tab w:pos="6420" w:val="left"/>
        </w:tabs>
        <w:spacing w:after="0"/>
        <w:jc w:val="both"/>
        <w:rPr>
          <w:rFonts w:cs="Times New Roman" w:eastAsia="Times New Roman"/>
          <w:lang w:eastAsia="hr-HR"/>
        </w:rPr>
      </w:pPr>
      <w:r w:rsidRPr="00BE5134">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BE5134" w:rsidP="00BE5134" w:rsidR="00BE5134" w:rsidRPr="00BE5134">
      <w:pPr>
        <w:spacing w:after="0"/>
        <w:jc w:val="both"/>
        <w:rPr>
          <w:rFonts w:cs="Times New Roman" w:eastAsia="Times New Roman"/>
          <w:lang w:eastAsia="hr-HR"/>
        </w:rPr>
      </w:pPr>
      <w:r w:rsidRPr="00BE5134">
        <w:rPr>
          <w:rFonts w:cs="Times New Roman" w:eastAsia="Times New Roman"/>
          <w:lang w:eastAsia="hr-HR"/>
        </w:rPr>
        <w:t xml:space="preserve">                                                                                                                 </w:t>
      </w:r>
    </w:p>
    <w:p w:rsidRDefault="00BE5134" w:rsidP="00BE5134" w:rsidR="00BE5134" w:rsidRPr="00BE5134">
      <w:pPr>
        <w:spacing w:after="0"/>
        <w:rPr>
          <w:rFonts w:cs="Times New Roman" w:eastAsia="Times New Roman"/>
          <w:lang w:eastAsia="hr-HR"/>
        </w:rPr>
      </w:pPr>
      <w:r w:rsidRPr="00BE5134">
        <w:rPr>
          <w:rFonts w:cs="Times New Roman" w:eastAsia="Times New Roman"/>
          <w:lang w:eastAsia="hr-HR"/>
        </w:rPr>
        <w:t>Dna:</w:t>
      </w:r>
    </w:p>
    <w:p w:rsidRDefault="00BE5134" w:rsidP="00BE5134" w:rsidR="00BE5134" w:rsidRPr="00BE5134">
      <w:pPr>
        <w:tabs>
          <w:tab w:pos="6675" w:val="left"/>
        </w:tabs>
        <w:spacing w:after="0"/>
        <w:rPr>
          <w:rFonts w:cs="Times New Roman" w:eastAsia="Times New Roman"/>
          <w:lang w:eastAsia="hr-HR"/>
        </w:rPr>
      </w:pPr>
      <w:r w:rsidRPr="00BE5134">
        <w:rPr>
          <w:rFonts w:cs="Times New Roman" w:eastAsia="Times New Roman"/>
          <w:lang w:eastAsia="hr-HR"/>
        </w:rPr>
        <w:t>1. Stečajni upravitelj</w:t>
      </w:r>
      <w:r w:rsidRPr="00BE5134">
        <w:rPr>
          <w:rFonts w:cs="Times New Roman" w:eastAsia="Times New Roman"/>
          <w:lang w:eastAsia="hr-HR"/>
        </w:rPr>
        <w:tab/>
      </w:r>
    </w:p>
    <w:p w:rsidRDefault="00BE5134" w:rsidP="00BE5134" w:rsidR="00BE5134" w:rsidRPr="00BE5134">
      <w:pPr>
        <w:tabs>
          <w:tab w:pos="6675" w:val="left"/>
        </w:tabs>
        <w:spacing w:after="0"/>
        <w:rPr>
          <w:rFonts w:cs="Times New Roman" w:eastAsia="Times New Roman"/>
          <w:lang w:eastAsia="hr-HR"/>
        </w:rPr>
      </w:pPr>
      <w:r w:rsidRPr="00BE5134">
        <w:rPr>
          <w:rFonts w:cs="Times New Roman" w:eastAsia="Times New Roman"/>
          <w:lang w:eastAsia="hr-HR"/>
        </w:rPr>
        <w:t>2. e-Oglasna ploča suda</w:t>
      </w:r>
      <w:r w:rsidRPr="00BE5134">
        <w:rPr>
          <w:rFonts w:cs="Times New Roman" w:eastAsia="Times New Roman"/>
          <w:lang w:eastAsia="hr-HR"/>
        </w:rPr>
        <w:tab/>
      </w:r>
    </w:p>
    <w:p w:rsidRDefault="00BE5134" w:rsidP="00BE5134" w:rsidR="00BE5134" w:rsidRPr="00BE5134">
      <w:pPr>
        <w:tabs>
          <w:tab w:pos="6675" w:val="left"/>
        </w:tabs>
        <w:spacing w:after="0"/>
        <w:rPr>
          <w:rFonts w:cs="Times New Roman" w:eastAsia="Times New Roman"/>
          <w:lang w:eastAsia="hr-HR"/>
        </w:rPr>
      </w:pPr>
      <w:r w:rsidRPr="00BE5134">
        <w:rPr>
          <w:rFonts w:cs="Times New Roman" w:eastAsia="Times New Roman"/>
          <w:lang w:eastAsia="hr-HR"/>
        </w:rPr>
        <w:t>3. Registar ovog suda</w:t>
      </w:r>
    </w:p>
    <w:p w:rsidRDefault="00BE5134" w:rsidP="00BE5134" w:rsidR="00BE5134" w:rsidRPr="00BE5134">
      <w:pPr>
        <w:tabs>
          <w:tab w:pos="6675" w:val="left"/>
        </w:tabs>
        <w:spacing w:after="0"/>
        <w:rPr>
          <w:rFonts w:cs="Times New Roman" w:eastAsia="Times New Roman"/>
          <w:lang w:eastAsia="hr-HR"/>
        </w:rPr>
      </w:pPr>
      <w:r w:rsidRPr="00BE5134">
        <w:rPr>
          <w:rFonts w:cs="Times New Roman" w:eastAsia="Times New Roman"/>
          <w:lang w:eastAsia="hr-HR"/>
        </w:rPr>
        <w:t>4. ŽDO u Karlovcu</w:t>
      </w:r>
    </w:p>
    <w:p w:rsidRDefault="00BE5134" w:rsidP="00BE5134" w:rsidR="00BE5134" w:rsidRPr="00BE5134">
      <w:pPr>
        <w:tabs>
          <w:tab w:pos="6675" w:val="left"/>
        </w:tabs>
        <w:spacing w:after="0"/>
        <w:rPr>
          <w:rFonts w:cs="Times New Roman" w:eastAsia="Times New Roman"/>
          <w:lang w:eastAsia="hr-HR"/>
        </w:rPr>
      </w:pPr>
      <w:r w:rsidRPr="00BE5134">
        <w:rPr>
          <w:rFonts w:cs="Times New Roman" w:eastAsia="Times New Roman"/>
          <w:lang w:eastAsia="hr-HR"/>
        </w:rPr>
        <w:t>5. Državni arhiv u Zagrebu</w:t>
      </w:r>
      <w:r w:rsidRPr="00BE5134">
        <w:rPr>
          <w:rFonts w:cs="Times New Roman" w:eastAsia="Times New Roman"/>
          <w:lang w:eastAsia="hr-HR"/>
        </w:rPr>
        <w:tab/>
      </w:r>
    </w:p>
    <w:p w:rsidRDefault="00BE5134" w:rsidP="00BE5134" w:rsidR="00BE5134" w:rsidRPr="00BE5134">
      <w:pPr>
        <w:spacing w:after="0"/>
        <w:rPr>
          <w:rFonts w:cs="Times New Roman" w:eastAsia="Times New Roman"/>
          <w:lang w:eastAsia="hr-HR"/>
        </w:rPr>
      </w:pPr>
      <w:r w:rsidRPr="00BE5134">
        <w:rPr>
          <w:rFonts w:cs="Times New Roman" w:eastAsia="Times New Roman"/>
          <w:lang w:eastAsia="hr-HR"/>
        </w:rPr>
        <w:t xml:space="preserve">6. spis </w:t>
      </w:r>
    </w:p>
    <w:p w:rsidRDefault="00BE5134" w:rsidP="00BE5134" w:rsidR="00BE5134" w:rsidRPr="00BE5134">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0854411"/>
      <w:docPartObj>
        <w:docPartGallery w:val="Page Numbers (Top of Page)"/>
        <w:docPartUnique/>
      </w:docPartObj>
    </w:sdtPr>
    <w:sdtContent>
      <w:p w:rsidRDefault="00BE5134" w:rsidR="00BE5134">
        <w:pPr>
          <w:pStyle w:val="Zaglavlje"/>
          <w:jc w:val="center"/>
        </w:pPr>
        <w:r>
          <w:fldChar w:fldCharType="begin"/>
        </w:r>
        <w:r>
          <w:instrText>PAGE   \* MERGEFORMAT</w:instrText>
        </w:r>
        <w:r>
          <w:fldChar w:fldCharType="separate"/>
        </w:r>
        <w:r>
          <w:t>1</w:t>
        </w:r>
        <w:r>
          <w:fldChar w:fldCharType="end"/>
        </w:r>
      </w:p>
    </w:sdtContent>
  </w:sdt>
  <w:p w:rsidRDefault="00BE5134" w:rsidR="00BE5134">
    <w:pPr>
      <w:pStyle w:val="Zaglavlje"/>
    </w:pPr>
  </w:p>
  <w:p w:rsidRDefault="00BE5134" w:rsidR="008333A9">
    <w:pPr>
      <w:pStyle w:val="Zaglavlje"/>
    </w:pPr>
    <w:r>
      <w:t>1 St-6375/2016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5134"/>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39760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St-6375/2016-41</izvorni_sadrzaj>
    <derivirana_varijabla naziv="DomainObject.Oznaka_1">St-6375/2016-41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6375</izvorni_sadrzaj>
    <derivirana_varijabla naziv="DomainObject.Predmet.Broj_1">6375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St-6375/2016</izvorni_sadrzaj>
    <derivirana_varijabla naziv="DomainObject.Predmet.OznakaBroj_1">St-6375/2016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PROJEKT PODOVI d.o.o. u stečaju</izvorni_sadrzaj>
    <derivirana_varijabla naziv="DomainObject.Predmet.ProtustrankaFormated_1">  Stečajna masa iza PROJEKT PODOVI d.o.o. u stečaju</derivirana_varijabla>
  </DomainObject.Predmet.ProtustrankaFormated>
  <DomainObject.Predmet.ProtustrankaFormatedOIB>
    <izvorni_sadrzaj>  Stečajna masa iza PROJEKT PODOVI d.o.o. u stečaju, OIB 51332447312</izvorni_sadrzaj>
    <derivirana_varijabla naziv="DomainObject.Predmet.ProtustrankaFormatedOIB_1">  Stečajna masa iza PROJEKT PODOVI d.o.o. u stečaju, OIB 51332447312</derivirana_varijabla>
  </DomainObject.Predmet.ProtustrankaFormatedOIB>
  <DomainObject.Predmet.ProtustrankaFormatedWithAdress>
    <izvorni_sadrzaj> Stečajna masa iza PROJEKT PODOVI d.o.o. u stečaju, Ribnjak 52, 10000 Zagreb</izvorni_sadrzaj>
    <derivirana_varijabla naziv="DomainObject.Predmet.ProtustrankaFormatedWithAdress_1"> Stečajna masa iza PROJEKT PODOVI d.o.o. u stečaju, Ribnjak 52, 10000 Zagreb</derivirana_varijabla>
  </DomainObject.Predmet.ProtustrankaFormatedWithAdress>
  <DomainObject.Predmet.ProtustrankaFormatedWithAdressOIB>
    <izvorni_sadrzaj> Stečajna masa iza PROJEKT PODOVI d.o.o. u stečaju, OIB 51332447312, Ribnjak 52, 10000 Zagreb</izvorni_sadrzaj>
    <derivirana_varijabla naziv="DomainObject.Predmet.ProtustrankaFormatedWithAdressOIB_1"> Stečajna masa iza PROJEKT PODOVI d.o.o. u stečaju, OIB 51332447312, Ribnjak 52, 10000 Zagreb</derivirana_varijabla>
  </DomainObject.Predmet.ProtustrankaFormatedWithAdressOIB>
  <DomainObject.Predmet.ProtustrankaWithAdress>
    <izvorni_sadrzaj>Stečajna masa iza PROJEKT PODOVI d.o.o. u stečaju Ribnjak 52, 10000 Zagreb</izvorni_sadrzaj>
    <derivirana_varijabla naziv="DomainObject.Predmet.ProtustrankaWithAdress_1">Stečajna masa iza PROJEKT PODOVI d.o.o. u stečaju Ribnjak 52, 10000 Zagreb</derivirana_varijabla>
  </DomainObject.Predmet.ProtustrankaWithAdress>
  <DomainObject.Predmet.ProtustrankaWithAdressOIB>
    <izvorni_sadrzaj>Stečajna masa iza PROJEKT PODOVI d.o.o. u stečaju, OIB 51332447312, Ribnjak 52, 10000 Zagreb</izvorni_sadrzaj>
    <derivirana_varijabla naziv="DomainObject.Predmet.ProtustrankaWithAdressOIB_1">Stečajna masa iza PROJEKT PODOVI d.o.o. u stečaju, OIB 51332447312, Ribnjak 52, 10000 Zagreb</derivirana_varijabla>
  </DomainObject.Predmet.ProtustrankaWithAdressOIB>
  <DomainObject.Predmet.ProtustrankaNazivFormated>
    <izvorni_sadrzaj>Stečajna masa iza PROJEKT PODOVI d.o.o. u stečaju</izvorni_sadrzaj>
    <derivirana_varijabla naziv="DomainObject.Predmet.ProtustrankaNazivFormated_1">Stečajna masa iza PROJEKT PODOVI d.o.o. u stečaju</derivirana_varijabla>
  </DomainObject.Predmet.ProtustrankaNazivFormated>
  <DomainObject.Predmet.ProtustrankaNazivFormatedOIB>
    <izvorni_sadrzaj>Stečajna masa iza PROJEKT PODOVI d.o.o. u stečaju, OIB 51332447312</izvorni_sadrzaj>
    <derivirana_varijabla naziv="DomainObject.Predmet.ProtustrankaNazivFormatedOIB_1">Stečajna masa iza PROJEKT PODOVI d.o.o. u stečaju, OIB 51332447312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 Porezna uprava, Područni ured Zagreb zastupanog po punomoćniku Županijsko državno odvjetništvo u Zagrebu</izvorni_sadrzaj>
    <derivirana_varijabla naziv="DomainObject.Predmet.StrankaFormated_1">  FINA Regionalni centar Zagreb; Ministarstvo financija RH, Porezna uprava, Područni ured Zagreb zastupanog po punomoćniku Županijsko državno odvjetništvo u Zagrebu</derivirana_varijabla>
  </DomainObject.Predmet.StrankaFormated>
  <DomainObject.Predmet.StrankaFormatedOIB>
    <izvorni_sadrzaj>  FINA Regionalni centar Zagreb, OIB 85821130368; Ministarstvo financija RH, Porezna uprava, Područni ured Zagreb, OIB 18683136487 zastupanog po punomoćniku Županijsko državno odvjetništvo u Zagrebu</izvorni_sadrzaj>
    <derivirana_varijabla naziv="DomainObject.Predmet.StrankaFormatedOIB_1">  FINA Regionalni centar Zagreb, OIB 85821130368; Ministarstvo financija RH,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1995.1, 10000 Zagreb; Ministarstvo financija RH, Porezna uprava, Područni ured Zagreb, Av. Dubrovnik 32, 10000 Zagreb zastupanog po punomoćniku Županijsko državno odvjetništvo u Zagrebu</izvorni_sadrzaj>
    <derivirana_varijabla naziv="DomainObject.Predmet.StrankaFormatedWithAdress_1"> FINA Regionalni centar Zagreb, Trg svibanjskih žrtava 1995.1, 10000 Zagreb; Ministarstvo financija RH, Porezna uprava, Područni ured Zagreb, Av.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1995.1, 10000 Zagreb; Ministarstvo financija RH, Porezna uprava, Područni ured Zagreb, OIB 18683136487, Av. Dubrovnik 32, 10000 Zagreb zastupanog po punomoćniku Županijsko državno odvjetništvo u Zagrebu</izvorni_sadrzaj>
    <derivirana_varijabla naziv="DomainObject.Predmet.StrankaFormatedWithAdressOIB_1"> FINA Regionalni centar Zagreb, OIB 85821130368, Trg svibanjskih žrtava 1995.1, 10000 Zagreb; Ministarstvo financija RH, Porezna uprava, Područni ured Zagreb, OIB 18683136487, Av. Dubrovnik 32, 10000 Zagreb zastupanog po punomoćniku Županijsko državno odvjetništvo u Zagrebu</derivirana_varijabla>
  </DomainObject.Predmet.StrankaFormatedWithAdressOIB>
  <DomainObject.Predmet.StrankaWithAdress>
    <izvorni_sadrzaj>FINA Regionalni centar Zagreb Trg svibanjskih žrtava 1995.1,10000 Zagreb,Ministarstvo financija RH, Porezna uprava, Područni ured Zagreb Av. Dubrovnik 32,10000 Zagreb</izvorni_sadrzaj>
    <derivirana_varijabla naziv="DomainObject.Predmet.StrankaWithAdress_1">FINA Regionalni centar Zagreb Trg svibanjskih žrtava 1995.1,10000 Zagreb,Ministarstvo financija RH, Porezna uprava, Područni ured Zagreb Av. Dubrovnik 32,10000 Zagreb</derivirana_varijabla>
  </DomainObject.Predmet.StrankaWithAdress>
  <DomainObject.Predmet.StrankaWithAdressOIB>
    <izvorni_sadrzaj>FINA Regionalni centar Zagreb, OIB 85821130368, Trg svibanjskih žrtava 1995.1,10000 Zagreb,Ministarstvo financija RH, Porezna uprava, Područni ured Zagreb, OIB 18683136487, Av. Dubrovnik 32,10000 Zagreb</izvorni_sadrzaj>
    <derivirana_varijabla naziv="DomainObject.Predmet.StrankaWithAdressOIB_1">FINA Regionalni centar Zagreb, OIB 85821130368, Trg svibanjskih žrtava 1995.1,10000 Zagreb,Ministarstvo financija RH, Porezna uprava, Područni ured Zagreb, OIB 18683136487, Av. Dubrovnik 32,10000 Zagreb</derivirana_varijabla>
  </DomainObject.Predmet.StrankaWithAdressOIB>
  <DomainObject.Predmet.StrankaNazivFormated>
    <izvorni_sadrzaj>FINA Regionalni centar Zagreb,Ministarstvo financija RH, Porezna uprava, Područni ured Zagreb</izvorni_sadrzaj>
    <derivirana_varijabla naziv="DomainObject.Predmet.StrankaNazivFormated_1">FINA Regionalni centar Zagreb,Ministarstvo financija RH, Porezna uprava, Područni ured Zagreb</derivirana_varijabla>
  </DomainObject.Predmet.StrankaNazivFormated>
  <DomainObject.Predmet.StrankaNazivFormatedOIB>
    <izvorni_sadrzaj>FINA Regionalni centar Zagreb, OIB 85821130368,Ministarstvo financija RH, Porezna uprava, Područni ured Zagreb, OIB 18683136487</izvorni_sadrzaj>
    <derivirana_varijabla naziv="DomainObject.Predmet.StrankaNazivFormatedOIB_1">FINA Regionalni centar Zagreb, OIB 85821130368,Ministarstvo financija RH,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RH, Porezna uprava, Područni ured Zagreb zastupanog po punomoćniku Županijsko državno odvjetništvo u Zagrebu</item>
    </izvorni_sadrzaj>
    <derivirana_varijabla naziv="DomainObject.Predmet.StrankaListFormated_1">
      <item>FINA Regionalni centar Zagreb</item>
      <item>Ministarstvo financija RH,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Ministarstvo financija RH, Porezna uprava, Područni ured Zagreb, OIB 18683136487 zastupanog po punomoćniku Županijsko državno odvjetništvo u Zagrebu</item>
    </izvorni_sadrzaj>
    <derivirana_varijabla naziv="DomainObject.Predmet.StrankaListFormatedOIB_1">
      <item>FINA Regionalni centar Zagreb, OIB 85821130368</item>
      <item>Ministarstvo financija RH,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1995.1, 10000 Zagreb</item>
      <item>Ministarstvo financija RH, Porezna uprava, Područni ured Zagreb, Av. Dubrovnik 32, 10000 Zagreb zastupanog po punomoćniku Županijsko državno odvjetništvo u Zagrebu</item>
    </izvorni_sadrzaj>
    <derivirana_varijabla naziv="DomainObject.Predmet.StrankaListFormatedWithAdress_1">
      <item>FINA Regionalni centar Zagreb, Trg svibanjskih žrtava 1995.1, 10000 Zagreb</item>
      <item>Ministarstvo financija RH, Porezna uprava, Područni ured Zagreb, Av.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1995.1, 10000 Zagreb</item>
      <item>Ministarstvo financija RH, Porezna uprava, Područni ured Zagreb, OIB 18683136487, Av. Dubrovnik 32, 10000 Zagreb zastupanog po punomoćniku Županijsko državno odvjetništvo u Zagrebu</item>
    </izvorni_sadrzaj>
    <derivirana_varijabla naziv="DomainObject.Predmet.StrankaListFormatedWithAdressOIB_1">
      <item>FINA Regionalni centar Zagreb, OIB 85821130368, Trg svibanjskih žrtava 1995.1, 10000 Zagreb</item>
      <item>Ministarstvo financija RH, Porezna uprava, Područni ured Zagreb, OIB 18683136487, Av. Dubrovnik 32, 10000 Zagreb zastupanog po punomoćniku Županijsko državno odvjetništvo u Zagrebu</item>
    </derivirana_varijabla>
  </DomainObject.Predmet.StrankaListFormatedWithAdressOIB>
  <DomainObject.Predmet.StrankaListNazivFormated>
    <izvorni_sadrzaj>
      <item>FINA Regionalni centar Zagreb</item>
      <item>Ministarstvo financija RH, Porezna uprava, Područni ured Zagreb</item>
    </izvorni_sadrzaj>
    <derivirana_varijabla naziv="DomainObject.Predmet.StrankaListNazivFormated_1">
      <item>FINA Regionalni centar Zagreb</item>
      <item>Ministarstvo financija RH, Porezna uprava, Područni ured Zagreb</item>
    </derivirana_varijabla>
  </DomainObject.Predmet.StrankaListNazivFormated>
  <DomainObject.Predmet.StrankaListNazivFormatedOIB>
    <izvorni_sadrzaj>
      <item>FINA Regionalni centar Zagreb, OIB 85821130368</item>
      <item>Ministarstvo financija RH, Porezna uprava, Područni ured Zagreb, OIB 18683136487</item>
    </izvorni_sadrzaj>
    <derivirana_varijabla naziv="DomainObject.Predmet.StrankaListNazivFormatedOIB_1">
      <item>FINA Regionalni centar Zagreb, OIB 85821130368</item>
      <item>Ministarstvo financija RH, Porezna uprava, Područni ured Zagreb, OIB 18683136487</item>
    </derivirana_varijabla>
  </DomainObject.Predmet.StrankaListNazivFormatedOIB>
  <DomainObject.Predmet.ProtuStrankaListFormated>
    <izvorni_sadrzaj>
      <item>Stečajna masa iza PROJEKT PODOVI d.o.o. u stečaju</item>
    </izvorni_sadrzaj>
    <derivirana_varijabla naziv="DomainObject.Predmet.ProtuStrankaListFormated_1">
      <item>Stečajna masa iza PROJEKT PODOVI d.o.o. u stečaju</item>
    </derivirana_varijabla>
  </DomainObject.Predmet.ProtuStrankaListFormated>
  <DomainObject.Predmet.ProtuStrankaListFormatedOIB>
    <izvorni_sadrzaj>
      <item>Stečajna masa iza PROJEKT PODOVI d.o.o. u stečaju, OIB 51332447312</item>
    </izvorni_sadrzaj>
    <derivirana_varijabla naziv="DomainObject.Predmet.ProtuStrankaListFormatedOIB_1">
      <item>Stečajna masa iza PROJEKT PODOVI d.o.o. u stečaju, OIB 51332447312</item>
    </derivirana_varijabla>
  </DomainObject.Predmet.ProtuStrankaListFormatedOIB>
  <DomainObject.Predmet.ProtuStrankaListFormatedWithAdress>
    <izvorni_sadrzaj>
      <item>Stečajna masa iza PROJEKT PODOVI d.o.o. u stečaju, Ribnjak 52, 10000 Zagreb</item>
    </izvorni_sadrzaj>
    <derivirana_varijabla naziv="DomainObject.Predmet.ProtuStrankaListFormatedWithAdress_1">
      <item>Stečajna masa iza PROJEKT PODOVI d.o.o. u stečaju, Ribnjak 52, 10000 Zagreb</item>
    </derivirana_varijabla>
  </DomainObject.Predmet.ProtuStrankaListFormatedWithAdress>
  <DomainObject.Predmet.ProtuStrankaListFormatedWithAdressOIB>
    <izvorni_sadrzaj>
      <item>Stečajna masa iza PROJEKT PODOVI d.o.o. u stečaju, OIB 51332447312, Ribnjak 52, 10000 Zagreb</item>
    </izvorni_sadrzaj>
    <derivirana_varijabla naziv="DomainObject.Predmet.ProtuStrankaListFormatedWithAdressOIB_1">
      <item>Stečajna masa iza PROJEKT PODOVI d.o.o. u stečaju, OIB 51332447312, Ribnjak 52, 10000 Zagreb</item>
    </derivirana_varijabla>
  </DomainObject.Predmet.ProtuStrankaListFormatedWithAdressOIB>
  <DomainObject.Predmet.ProtuStrankaListNazivFormated>
    <izvorni_sadrzaj>
      <item>Stečajna masa iza PROJEKT PODOVI d.o.o. u stečaju</item>
    </izvorni_sadrzaj>
    <derivirana_varijabla naziv="DomainObject.Predmet.ProtuStrankaListNazivFormated_1">
      <item>Stečajna masa iza PROJEKT PODOVI d.o.o. u stečaju</item>
    </derivirana_varijabla>
  </DomainObject.Predmet.ProtuStrankaListNazivFormated>
  <DomainObject.Predmet.ProtuStrankaListNazivFormatedOIB>
    <izvorni_sadrzaj>
      <item>Stečajna masa iza PROJEKT PODOVI d.o.o. u stečaju, OIB 51332447312</item>
    </izvorni_sadrzaj>
    <derivirana_varijabla naziv="DomainObject.Predmet.ProtuStrankaListNazivFormatedOIB_1">
      <item>Stečajna masa iza PROJEKT PODOVI d.o.o. u stečaju, OIB 51332447312</item>
    </derivirana_varijabla>
  </DomainObject.Predmet.ProtuStrankaListNazivFormatedOIB>
  <DomainObject.Predmet.OstaliListFormated>
    <izvorni_sadrzaj>
      <item>David Vidrih</item>
      <item>Joško Vidrih</item>
      <item>Ivan Hrgović</item>
      <item>Županijsko državno odvjetništvo u Zagrebu punomoćnik sudionika u postupku Ministarstvo financija RH, Porezna uprava, Područni ured Zagreb</item>
    </izvorni_sadrzaj>
    <derivirana_varijabla naziv="DomainObject.Predmet.OstaliListFormated_1">
      <item>David Vidrih</item>
      <item>Joško Vidrih</item>
      <item>Ivan Hrgović</item>
      <item>Županijsko državno odvjetništvo u Zagrebu punomoćnik sudionika u postupku Ministarstvo financija RH, Porezna uprava, Područni ured Zagreb</item>
    </derivirana_varijabla>
  </DomainObject.Predmet.OstaliListFormated>
  <DomainObject.Predmet.OstaliListFormatedOIB>
    <izvorni_sadrzaj>
      <item>David Vidrih</item>
      <item>Joško Vidrih</item>
      <item>Ivan Hrgović, OIB 59243679526</item>
      <item>Županijsko državno odvjetništvo u Zagrebu, OIB 16488001145 punomoćnik sudionika u postupku Ministarstvo financija RH, Porezna uprava, Područni ured Zagreb</item>
    </izvorni_sadrzaj>
    <derivirana_varijabla naziv="DomainObject.Predmet.OstaliListFormatedOIB_1">
      <item>David Vidrih</item>
      <item>Joško Vidrih</item>
      <item>Ivan Hrgović, OIB 59243679526</item>
      <item>Županijsko državno odvjetništvo u Zagrebu, OIB 16488001145 punomoćnik sudionika u postupku Ministarstvo financija RH, Porezna uprava, Područni ured Zagreb</item>
    </derivirana_varijabla>
  </DomainObject.Predmet.OstaliListFormatedOIB>
  <DomainObject.Predmet.OstaliListFormatedWithAdress>
    <izvorni_sadrzaj>
      <item>David Vidrih, Tacenska cesta 155, 1000 Ljubljana</item>
      <item>Joško Vidrih, Tacenska 155, Ljubljana</item>
      <item>Ivan Hrgović, Sigetečka 4, 10000 Zagreb</item>
      <item>Županijsko državno odvjetništvo u Zagrebu, Savska cesta 41, 10000 Zagreb punomoćnik sudionika u postupku Ministarstvo financija RH, Porezna uprava, Područni ured Zagreb</item>
    </izvorni_sadrzaj>
    <derivirana_varijabla naziv="DomainObject.Predmet.OstaliListFormatedWithAdress_1">
      <item>David Vidrih, Tacenska cesta 155, 1000 Ljubljana</item>
      <item>Joško Vidrih, Tacenska 155, Ljubljana</item>
      <item>Ivan Hrgović, Sigetečka 4, 10000 Zagreb</item>
      <item>Županijsko državno odvjetništvo u Zagrebu, Savska cesta 41, 10000 Zagreb punomoćnik sudionika u postupku Ministarstvo financija RH, Porezna uprava, Područni ured Zagreb</item>
    </derivirana_varijabla>
  </DomainObject.Predmet.OstaliListFormatedWithAdress>
  <DomainObject.Predmet.OstaliListFormatedWithAdressOIB>
    <izvorni_sadrzaj>
      <item>David Vidrih, Tacenska cesta 155, 1000 Ljubljana</item>
      <item>Joško Vidrih, Tacenska 155, Ljubljana</item>
      <item>Ivan Hrgović, OIB 59243679526, Sigetečka 4, 10000 Zagreb</item>
      <item>Županijsko državno odvjetništvo u Zagrebu, OIB 16488001145, Savska cesta 41, 10000 Zagreb punomoćnik sudionika u postupku Ministarstvo financija RH, Porezna uprava, Područni ured Zagreb</item>
    </izvorni_sadrzaj>
    <derivirana_varijabla naziv="DomainObject.Predmet.OstaliListFormatedWithAdressOIB_1">
      <item>David Vidrih, Tacenska cesta 155, 1000 Ljubljana</item>
      <item>Joško Vidrih, Tacenska 155, Ljubljana</item>
      <item>Ivan Hrgović, OIB 59243679526, Sigetečka 4, 10000 Zagreb</item>
      <item>Županijsko državno odvjetništvo u Zagrebu, OIB 16488001145, Savska cesta 41, 10000 Zagreb punomoćnik sudionika u postupku Ministarstvo financija RH, Porezna uprava, Područni ured Zagreb</item>
    </derivirana_varijabla>
  </DomainObject.Predmet.OstaliListFormatedWithAdressOIB>
  <DomainObject.Predmet.OstaliListNazivFormated>
    <izvorni_sadrzaj>
      <item>David Vidrih</item>
      <item>Joško Vidrih</item>
      <item>Ivan Hrgović</item>
      <item>Županijsko državno odvjetništvo u Zagrebu</item>
    </izvorni_sadrzaj>
    <derivirana_varijabla naziv="DomainObject.Predmet.OstaliListNazivFormated_1">
      <item>David Vidrih</item>
      <item>Joško Vidrih</item>
      <item>Ivan Hrgović</item>
      <item>Županijsko državno odvjetništvo u Zagrebu</item>
    </derivirana_varijabla>
  </DomainObject.Predmet.OstaliListNazivFormated>
  <DomainObject.Predmet.OstaliListNazivFormatedOIB>
    <izvorni_sadrzaj>
      <item>David Vidrih</item>
      <item>Joško Vidrih</item>
      <item>Ivan Hrgović, OIB 59243679526</item>
      <item>Županijsko državno odvjetništvo u Zagrebu, OIB 16488001145</item>
    </izvorni_sadrzaj>
    <derivirana_varijabla naziv="DomainObject.Predmet.OstaliListNazivFormatedOIB_1">
      <item>David Vidrih</item>
      <item>Joško Vidrih</item>
      <item>Ivan Hrgović, OIB 59243679526</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St-6375/2016-41</izvorni_sadrzaj>
    <derivirana_varijabla naziv="DomainObject.PoslovniBrojDokumenta_1">St-6375/2016-41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PROJEKT PODOVI d.o.o. u stečaju</izvorni_sadrzaj>
    <derivirana_varijabla naziv="DomainObject.Predmet.ProtustrankaIDrugi_1">Stečajna masa iza PROJEKT PODOVI d.o.o. u stečaju</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Stečajna masa iza PROJEKT PODOVI d.o.o. u stečaju, OIB 51332447312, Ribnjak 52, 10000 Zagreb</izvorni_sadrzaj>
    <derivirana_varijabla naziv="DomainObject.Predmet.ProtustrankaIDrugiAdressOIB_1">Stečajna masa iza PROJEKT PODOVI d.o.o. u stečaju, OIB 51332447312, Ribnjak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David Vidrih</item>
      <item>FINA Regionalni centar Zagreb</item>
      <item>Joško Vidrih</item>
      <item>Ivan Hrgović</item>
      <item>Ministarstvo financija RH, Porezna uprava, Područni ured Zagreb</item>
      <item>Županijsko državno odvjetništvo u Zagrebu</item>
      <item>Stečajna masa iza PROJEKT PODOVI d.o.o. u stečaju</item>
    </izvorni_sadrzaj>
    <derivirana_varijabla naziv="DomainObject.Predmet.SudioniciListNaziv_1">
      <item>David Vidrih</item>
      <item>FINA Regionalni centar Zagreb</item>
      <item>Joško Vidrih</item>
      <item>Ivan Hrgović</item>
      <item>Ministarstvo financija RH, Porezna uprava, Područni ured Zagreb</item>
      <item>Županijsko državno odvjetništvo u Zagrebu</item>
      <item>Stečajna masa iza PROJEKT PODOVI d.o.o. u stečaju</item>
    </derivirana_varijabla>
  </DomainObject.Predmet.SudioniciListNaziv>
  <DomainObject.Predmet.SudioniciListAdressOIB>
    <izvorni_sadrzaj>
      <item>David Vidrih, Tacenska cesta 155,1000 Ljubljana</item>
      <item>FINA Regionalni centar Zagreb, OIB 85821130368, Trg svibanjskih žrtava 1995.1,10000 Zagreb</item>
      <item>Joško Vidrih, Tacenska 155,Ljubljana</item>
      <item>Ivan Hrgović, OIB 59243679526, Sigetečka 4,10000 Zagreb</item>
      <item>Ministarstvo financija RH, Porezna uprava, Područni ured Zagreb, OIB 18683136487, Av. Dubrovnik 32,10000 Zagreb</item>
      <item>Županijsko državno odvjetništvo u Zagrebu, OIB 16488001145, Savska cesta 41,10000 Zagreb</item>
      <item>Stečajna masa iza PROJEKT PODOVI d.o.o. u stečaju, OIB 51332447312, Ribnjak 52,10000 Zagreb</item>
    </izvorni_sadrzaj>
    <derivirana_varijabla naziv="DomainObject.Predmet.SudioniciListAdressOIB_1">
      <item>David Vidrih, Tacenska cesta 155,1000 Ljubljana</item>
      <item>FINA Regionalni centar Zagreb, OIB 85821130368, Trg svibanjskih žrtava 1995.1,10000 Zagreb</item>
      <item>Joško Vidrih, Tacenska 155,Ljubljana</item>
      <item>Ivan Hrgović, OIB 59243679526, Sigetečka 4,10000 Zagreb</item>
      <item>Ministarstvo financija RH, Porezna uprava, Područni ured Zagreb, OIB 18683136487, Av. Dubrovnik 32,10000 Zagreb</item>
      <item>Županijsko državno odvjetništvo u Zagrebu, OIB 16488001145, Savska cesta 41,10000 Zagreb</item>
      <item>Stečajna masa iza PROJEKT PODOVI d.o.o. u stečaju, OIB 51332447312, Ribnjak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7E71A-26A5-451E-ABC0-FE9767C9E6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2247</properties:Characters>
  <properties:Lines>79</properties:Lines>
  <properties:Paragraphs>34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2019-03-05T07:58:00Z</cp:lastPrinted>
  <dcterms:modified xmlns:xsi="http://www.w3.org/2001/XMLSchema-instance" xsi:type="dcterms:W3CDTF">2019-03-05T07:58:00Z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St-6375/2016-41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