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dd54" w14:paraId="439dd54" w:rsidRDefault="00B117FB" w:rsidP="00B117FB" w:rsidR="00B117FB" w:rsidRPr="009A1E8D">
      <w:pPr>
        <w15:collapsed w:val="false"/>
      </w:pPr>
      <w:bookmarkStart w:name="_GoBack" w:id="0"/>
      <w:bookmarkEnd w:id="0"/>
      <w:r>
        <w:rPr>
          <w:b/>
        </w:rP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b/>
        </w:rPr>
        <w:tab/>
      </w:r>
      <w:r>
        <w:rPr>
          <w:b/>
        </w:rPr>
        <w:tab/>
      </w:r>
      <w:r>
        <w:rPr>
          <w:b/>
        </w:rPr>
        <w:tab/>
      </w:r>
      <w:r>
        <w:rPr>
          <w:b/>
        </w:rPr>
        <w:tab/>
      </w:r>
      <w:r>
        <w:rPr>
          <w:b/>
        </w:rPr>
        <w:tab/>
        <w:t xml:space="preserve">   </w:t>
      </w:r>
      <w:r w:rsidR="008D4577">
        <w:rPr>
          <w:b/>
        </w:rPr>
        <w:t xml:space="preserve"> </w:t>
      </w:r>
      <w:r w:rsidRPr="009A1E8D">
        <w:t>Poslovni broj: 12. St-</w:t>
      </w:r>
      <w:r>
        <w:t>168/2014-</w:t>
      </w:r>
      <w:r w:rsidR="0054165F">
        <w:t>548</w:t>
      </w:r>
    </w:p>
    <w:p w:rsidRDefault="00B117FB" w:rsidP="00B117FB" w:rsidR="00B117FB" w:rsidRPr="009A1E8D">
      <w:r w:rsidRPr="009A1E8D">
        <w:t>REPUBLIKA HRVATSKA</w:t>
      </w:r>
    </w:p>
    <w:p w:rsidRDefault="00B117FB" w:rsidP="00B117FB" w:rsidR="00B117FB" w:rsidRPr="009A1E8D">
      <w:r w:rsidRPr="009A1E8D">
        <w:t>TRGOVAČKI SUD U SPLITU</w:t>
      </w:r>
    </w:p>
    <w:p w:rsidRDefault="00B117FB" w:rsidP="00B117FB" w:rsidR="00B117FB" w:rsidRPr="009A1E8D">
      <w:r w:rsidRPr="009A1E8D">
        <w:t>Split, Sukoišanska 6</w:t>
      </w:r>
    </w:p>
    <w:p w:rsidRDefault="0006552C" w:rsidP="0006552C" w:rsidR="0006552C" w:rsidRPr="00676078">
      <w:pPr>
        <w:rPr>
          <w:lang w:val="hr-HR"/>
        </w:rPr>
      </w:pPr>
    </w:p>
    <w:p w:rsidRDefault="0006552C" w:rsidP="0006552C" w:rsidR="0006552C" w:rsidRPr="00B117FB">
      <w:pPr>
        <w:pStyle w:val="Naslov1"/>
        <w:rPr>
          <w:b w:val="false"/>
        </w:rPr>
      </w:pPr>
      <w:r w:rsidRPr="00B117FB">
        <w:rPr>
          <w:b w:val="false"/>
        </w:rPr>
        <w:t>R E P U B L I K A   H R V A T S K A</w:t>
      </w:r>
    </w:p>
    <w:p w:rsidRDefault="0006552C" w:rsidP="0006552C" w:rsidR="0006552C" w:rsidRPr="00B117FB">
      <w:pPr>
        <w:rPr>
          <w:lang w:eastAsia="hr-HR" w:val="hr-HR"/>
        </w:rPr>
      </w:pPr>
    </w:p>
    <w:p w:rsidRDefault="0006552C" w:rsidP="0006552C" w:rsidR="0006552C" w:rsidRPr="00B117FB">
      <w:pPr>
        <w:pStyle w:val="Naslov2"/>
        <w:rPr>
          <w:bCs/>
          <w:szCs w:val="24"/>
        </w:rPr>
      </w:pPr>
      <w:r w:rsidRPr="00B117FB">
        <w:rPr>
          <w:bCs/>
          <w:szCs w:val="24"/>
        </w:rPr>
        <w:t xml:space="preserve">R J E Š E N J E </w:t>
      </w:r>
    </w:p>
    <w:p w:rsidRDefault="0006552C" w:rsidP="0006552C" w:rsidR="0006552C" w:rsidRPr="00676078">
      <w:pPr>
        <w:rPr>
          <w:lang w:val="hr-HR"/>
        </w:rPr>
      </w:pPr>
    </w:p>
    <w:p w:rsidRDefault="0006552C" w:rsidP="0006552C" w:rsidR="007A4D72" w:rsidRPr="00AA3C45">
      <w:pPr>
        <w:pStyle w:val="Tijeloteksta"/>
        <w:rPr>
          <w:szCs w:val="24"/>
          <w:lang w:val="hr-HR"/>
        </w:rPr>
      </w:pPr>
      <w:r w:rsidRPr="00676078">
        <w:rPr>
          <w:lang w:val="hr-HR"/>
        </w:rPr>
        <w:tab/>
        <w:t>Trgovački sud u Splitu, po sucu tog suda Pašku Bačiću, kao stečajnom sucu, u stečajnom postupku nad dužnikom ADRIATIC d.d. u stečaju Split, Obala kneza</w:t>
      </w:r>
      <w:r w:rsidR="00B117FB">
        <w:rPr>
          <w:lang w:val="hr-HR"/>
        </w:rPr>
        <w:t xml:space="preserve"> Branimira 8, OIB: 31076464103,</w:t>
      </w:r>
      <w:r w:rsidR="007A4D72" w:rsidRPr="00AA3C45">
        <w:rPr>
          <w:szCs w:val="24"/>
          <w:lang w:val="hr-HR"/>
        </w:rPr>
        <w:t xml:space="preserve"> </w:t>
      </w:r>
      <w:r w:rsidR="009371F6">
        <w:rPr>
          <w:szCs w:val="24"/>
          <w:lang w:val="hr-HR"/>
        </w:rPr>
        <w:t xml:space="preserve">povodom prijedloga stečajnog upravitelja Ante Gabelice iz Splita za sazivanje skupštine vjerovnika, </w:t>
      </w:r>
      <w:r w:rsidR="00B117FB">
        <w:rPr>
          <w:szCs w:val="24"/>
          <w:lang w:val="hr-HR"/>
        </w:rPr>
        <w:t>18. siječnja 2019.</w:t>
      </w:r>
    </w:p>
    <w:p w:rsidRDefault="007A4D72" w:rsidP="007A4D72" w:rsidR="007A4D72" w:rsidRPr="008F6C8F">
      <w:pPr>
        <w:jc w:val="both"/>
        <w:rPr>
          <w:sz w:val="20"/>
          <w:szCs w:val="20"/>
        </w:rPr>
      </w:pPr>
    </w:p>
    <w:p w:rsidRDefault="00AF48CD" w:rsidP="00964A7F" w:rsidR="00AF48CD" w:rsidRPr="00B117FB">
      <w:pPr>
        <w:rPr>
          <w:sz w:val="16"/>
          <w:szCs w:val="16"/>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EE55DD" w:rsidP="00EE55DD" w:rsidR="00EE55DD" w:rsidRPr="002E4A56">
      <w:pPr>
        <w:jc w:val="both"/>
        <w:rPr>
          <w:sz w:val="22"/>
          <w:szCs w:val="22"/>
          <w:lang w:val="hr-HR"/>
        </w:rPr>
      </w:pPr>
    </w:p>
    <w:p w:rsidRDefault="007A4D72" w:rsidP="00EE55DD" w:rsidR="00EE55DD" w:rsidRPr="004119E0">
      <w:pPr>
        <w:ind w:left="720"/>
        <w:jc w:val="both"/>
        <w:rPr>
          <w:lang w:val="hr-HR"/>
        </w:rPr>
      </w:pPr>
      <w:r>
        <w:rPr>
          <w:lang w:val="hr-HR"/>
        </w:rPr>
        <w:t>I</w:t>
      </w:r>
      <w:r w:rsidR="00A9687A" w:rsidRPr="00DA1691">
        <w:rPr>
          <w:lang w:val="hr-HR"/>
        </w:rPr>
        <w:t xml:space="preserve">. Saziva se </w:t>
      </w:r>
      <w:r w:rsidR="00EE55DD" w:rsidRPr="00DA1691">
        <w:rPr>
          <w:lang w:val="hr-HR"/>
        </w:rPr>
        <w:t xml:space="preserve">skupština vjerovnika </w:t>
      </w:r>
      <w:r w:rsidR="00A9687A" w:rsidRPr="00DA1691">
        <w:rPr>
          <w:lang w:val="hr-HR"/>
        </w:rPr>
        <w:t xml:space="preserve">stečajnog dužnika </w:t>
      </w:r>
      <w:r w:rsidR="00B117FB" w:rsidRPr="00676078">
        <w:rPr>
          <w:lang w:val="hr-HR"/>
        </w:rPr>
        <w:t xml:space="preserve">Adriatic </w:t>
      </w:r>
      <w:r w:rsidR="0006552C" w:rsidRPr="00676078">
        <w:rPr>
          <w:lang w:val="hr-HR"/>
        </w:rPr>
        <w:t>d.d. u stečaju Split</w:t>
      </w:r>
      <w:r w:rsidR="00A9687A" w:rsidRPr="00DA1691">
        <w:rPr>
          <w:lang w:val="hr-HR"/>
        </w:rPr>
        <w:t xml:space="preserve"> i to za dan </w:t>
      </w:r>
      <w:r w:rsidR="00CD18D8">
        <w:t>13</w:t>
      </w:r>
      <w:r w:rsidR="00B117FB">
        <w:t xml:space="preserve">. </w:t>
      </w:r>
      <w:r w:rsidR="00B117FB" w:rsidRPr="00B117FB">
        <w:rPr>
          <w:lang w:val="hr-HR"/>
        </w:rPr>
        <w:t>veljače</w:t>
      </w:r>
      <w:r w:rsidR="00B117FB">
        <w:t xml:space="preserve"> 2019.</w:t>
      </w:r>
      <w:r w:rsidR="00B117FB">
        <w:rPr>
          <w:lang w:val="hr-HR"/>
        </w:rPr>
        <w:t xml:space="preserve"> s početkom u 9</w:t>
      </w:r>
      <w:r w:rsidRPr="004119E0">
        <w:rPr>
          <w:lang w:val="hr-HR"/>
        </w:rPr>
        <w:t>,0</w:t>
      </w:r>
      <w:r w:rsidR="004F4EE0" w:rsidRPr="004119E0">
        <w:rPr>
          <w:lang w:val="hr-HR"/>
        </w:rPr>
        <w:t xml:space="preserve">0 sati u </w:t>
      </w:r>
      <w:r w:rsidR="00FB5844">
        <w:rPr>
          <w:lang w:val="hr-HR"/>
        </w:rPr>
        <w:t xml:space="preserve">sudnici </w:t>
      </w:r>
      <w:r w:rsidRPr="00FB5844">
        <w:rPr>
          <w:lang w:val="hr-HR"/>
        </w:rPr>
        <w:t xml:space="preserve">broj </w:t>
      </w:r>
      <w:r w:rsidR="00FB5844">
        <w:rPr>
          <w:lang w:val="hr-HR"/>
        </w:rPr>
        <w:t>22</w:t>
      </w:r>
      <w:r w:rsidRPr="00927AEF">
        <w:rPr>
          <w:b/>
          <w:lang w:val="hr-HR"/>
        </w:rPr>
        <w:t xml:space="preserve"> </w:t>
      </w:r>
      <w:r w:rsidRPr="00FB5844">
        <w:rPr>
          <w:lang w:val="hr-HR"/>
        </w:rPr>
        <w:t>(</w:t>
      </w:r>
      <w:r w:rsidR="00FB5844" w:rsidRPr="00FB5844">
        <w:rPr>
          <w:lang w:val="hr-HR"/>
        </w:rPr>
        <w:t>podrumski dio</w:t>
      </w:r>
      <w:r w:rsidRPr="00FB5844">
        <w:rPr>
          <w:lang w:val="hr-HR"/>
        </w:rPr>
        <w:t>)</w:t>
      </w:r>
      <w:r w:rsidR="004F4EE0" w:rsidRPr="00FB5844">
        <w:rPr>
          <w:lang w:val="hr-HR"/>
        </w:rPr>
        <w:t>,</w:t>
      </w:r>
      <w:r w:rsidR="004F4EE0" w:rsidRPr="004119E0">
        <w:rPr>
          <w:lang w:val="hr-HR"/>
        </w:rPr>
        <w:t xml:space="preserve"> Trgovačkog suda u Splitu, Sukoišanska 6</w:t>
      </w:r>
      <w:r w:rsidR="00A9687A" w:rsidRPr="004119E0">
        <w:rPr>
          <w:lang w:val="hr-HR"/>
        </w:rPr>
        <w:t xml:space="preserve">, </w:t>
      </w:r>
      <w:r w:rsidR="00EE55DD" w:rsidRPr="004119E0">
        <w:rPr>
          <w:lang w:val="hr-HR"/>
        </w:rPr>
        <w:t xml:space="preserve">sa slijedećim dnevnim redom: </w:t>
      </w:r>
    </w:p>
    <w:p w:rsidRDefault="000C0DD8" w:rsidP="00165DE0" w:rsidR="000C0DD8" w:rsidRPr="00165DE0">
      <w:pPr>
        <w:ind w:left="720"/>
        <w:jc w:val="both"/>
        <w:rPr>
          <w:lang w:val="hr-HR"/>
        </w:rPr>
      </w:pPr>
      <w:r w:rsidRPr="00165DE0">
        <w:rPr>
          <w:lang w:val="hr-HR"/>
        </w:rPr>
        <w:t xml:space="preserve">1. </w:t>
      </w:r>
      <w:r w:rsidR="00713FB9">
        <w:rPr>
          <w:lang w:val="hr-HR"/>
        </w:rPr>
        <w:t xml:space="preserve">Izvješće stečajnog upravitelja o </w:t>
      </w:r>
      <w:r w:rsidR="00B117FB">
        <w:rPr>
          <w:lang w:val="hr-HR"/>
        </w:rPr>
        <w:t xml:space="preserve">dosadašnjem </w:t>
      </w:r>
      <w:r w:rsidR="00713FB9">
        <w:rPr>
          <w:lang w:val="hr-HR"/>
        </w:rPr>
        <w:t>tijeku stečajnog postupka</w:t>
      </w:r>
      <w:r w:rsidR="00117824">
        <w:rPr>
          <w:lang w:val="hr-HR"/>
        </w:rPr>
        <w:t xml:space="preserve"> i stanju stečajne mase.</w:t>
      </w:r>
    </w:p>
    <w:p w:rsidRDefault="000C0DD8" w:rsidP="00165DE0" w:rsidR="00395790">
      <w:pPr>
        <w:ind w:left="720"/>
        <w:jc w:val="both"/>
        <w:rPr>
          <w:lang w:val="hr-HR"/>
        </w:rPr>
      </w:pPr>
      <w:r w:rsidRPr="00165DE0">
        <w:rPr>
          <w:lang w:val="hr-HR"/>
        </w:rPr>
        <w:t>2.</w:t>
      </w:r>
      <w:r w:rsidR="00FF57A4">
        <w:rPr>
          <w:lang w:val="hr-HR"/>
        </w:rPr>
        <w:t xml:space="preserve"> Donošenje odluka o davanju suglasnosti stečajnom upravitelju za povlačenje tužbi u parničnim postupcima koje </w:t>
      </w:r>
      <w:r w:rsidR="0067523B">
        <w:rPr>
          <w:lang w:val="hr-HR"/>
        </w:rPr>
        <w:t xml:space="preserve">je </w:t>
      </w:r>
      <w:r w:rsidR="00FF57A4">
        <w:rPr>
          <w:lang w:val="hr-HR"/>
        </w:rPr>
        <w:t>stečajni dužnik</w:t>
      </w:r>
      <w:r w:rsidR="00A044E6" w:rsidRPr="00A044E6">
        <w:rPr>
          <w:lang w:val="hr-HR"/>
        </w:rPr>
        <w:t xml:space="preserve"> </w:t>
      </w:r>
      <w:r w:rsidR="00A044E6" w:rsidRPr="00676078">
        <w:rPr>
          <w:lang w:val="hr-HR"/>
        </w:rPr>
        <w:t>Adriatic d.d. u stečaju Split</w:t>
      </w:r>
      <w:r w:rsidR="000A12F7">
        <w:rPr>
          <w:lang w:val="hr-HR"/>
        </w:rPr>
        <w:t>, radi pobijanja pravnih radnji</w:t>
      </w:r>
      <w:r w:rsidR="0054165F">
        <w:rPr>
          <w:lang w:val="hr-HR"/>
        </w:rPr>
        <w:t xml:space="preserve"> stečajnog dužnika</w:t>
      </w:r>
      <w:r w:rsidR="000A12F7">
        <w:rPr>
          <w:lang w:val="hr-HR"/>
        </w:rPr>
        <w:t>, podnio</w:t>
      </w:r>
      <w:r w:rsidR="0067523B">
        <w:rPr>
          <w:lang w:val="hr-HR"/>
        </w:rPr>
        <w:t xml:space="preserve"> protiv</w:t>
      </w:r>
      <w:r w:rsidR="009B5F33">
        <w:rPr>
          <w:lang w:val="hr-HR"/>
        </w:rPr>
        <w:t xml:space="preserve"> tuženika Adria Resorts d.o.o. Rovinj</w:t>
      </w:r>
      <w:r w:rsidR="000A12F7">
        <w:rPr>
          <w:lang w:val="hr-HR"/>
        </w:rPr>
        <w:t>, koji parnični postupak</w:t>
      </w:r>
      <w:r w:rsidR="009371F6">
        <w:rPr>
          <w:lang w:val="hr-HR"/>
        </w:rPr>
        <w:t xml:space="preserve"> se kod ovog suda</w:t>
      </w:r>
      <w:r w:rsidR="0054165F" w:rsidRPr="0054165F">
        <w:rPr>
          <w:lang w:val="hr-HR"/>
        </w:rPr>
        <w:t xml:space="preserve"> </w:t>
      </w:r>
      <w:r w:rsidR="0054165F">
        <w:rPr>
          <w:lang w:val="hr-HR"/>
        </w:rPr>
        <w:t>vodi</w:t>
      </w:r>
      <w:r w:rsidR="009371F6">
        <w:rPr>
          <w:lang w:val="hr-HR"/>
        </w:rPr>
        <w:t xml:space="preserve"> pod brojem P-379/2017, zatim protiv tuženika Anke Kerum iz Splita, koji parnični postupak se kod ovog suda </w:t>
      </w:r>
      <w:r w:rsidR="0054165F">
        <w:rPr>
          <w:lang w:val="hr-HR"/>
        </w:rPr>
        <w:t xml:space="preserve">vodi </w:t>
      </w:r>
      <w:r w:rsidR="009371F6">
        <w:rPr>
          <w:lang w:val="hr-HR"/>
        </w:rPr>
        <w:t xml:space="preserve">pod brojem P-381/2017 te protiv tuženika Sapor d.o.o. (sada u stečaju) Split, koji parnični postupak se kod ovog suda </w:t>
      </w:r>
      <w:r w:rsidR="0054165F">
        <w:rPr>
          <w:lang w:val="hr-HR"/>
        </w:rPr>
        <w:t xml:space="preserve">vodi </w:t>
      </w:r>
      <w:r w:rsidR="009371F6">
        <w:rPr>
          <w:lang w:val="hr-HR"/>
        </w:rPr>
        <w:t>pod brojem P-382/2017.</w:t>
      </w:r>
      <w:r w:rsidR="0054165F">
        <w:rPr>
          <w:lang w:val="hr-HR"/>
        </w:rPr>
        <w:t xml:space="preserve"> </w:t>
      </w:r>
    </w:p>
    <w:p w:rsidRDefault="00FF57A4" w:rsidP="00165DE0" w:rsidR="000C0DD8" w:rsidRPr="00165DE0">
      <w:pPr>
        <w:ind w:left="720"/>
        <w:jc w:val="both"/>
        <w:rPr>
          <w:lang w:val="hr-HR"/>
        </w:rPr>
      </w:pPr>
      <w:r>
        <w:rPr>
          <w:lang w:val="hr-HR"/>
        </w:rPr>
        <w:t>3</w:t>
      </w:r>
      <w:r w:rsidR="000C0DD8" w:rsidRPr="00165DE0">
        <w:rPr>
          <w:lang w:val="hr-HR"/>
        </w:rPr>
        <w:t xml:space="preserve">. </w:t>
      </w:r>
      <w:r w:rsidR="00165DE0" w:rsidRPr="00165DE0">
        <w:rPr>
          <w:lang w:val="hr-HR"/>
        </w:rPr>
        <w:t xml:space="preserve"> Razno</w:t>
      </w:r>
      <w:r w:rsidR="000C0DD8" w:rsidRPr="00165DE0">
        <w:rPr>
          <w:lang w:val="hr-HR"/>
        </w:rPr>
        <w:t>.</w:t>
      </w:r>
    </w:p>
    <w:p w:rsidRDefault="00CD5119" w:rsidP="00165DE0" w:rsidR="00CD5119" w:rsidRPr="002E4A56">
      <w:pPr>
        <w:pStyle w:val="Naslov3"/>
        <w:rPr>
          <w:b w:val="false"/>
          <w:sz w:val="22"/>
          <w:szCs w:val="22"/>
        </w:rPr>
      </w:pPr>
    </w:p>
    <w:p w:rsidRDefault="004119E0" w:rsidP="00CD5119" w:rsidR="00247D9D" w:rsidRPr="00DA1691">
      <w:pPr>
        <w:pStyle w:val="Naslov3"/>
        <w:ind w:left="720"/>
        <w:rPr>
          <w:b w:val="false"/>
          <w:szCs w:val="24"/>
        </w:rPr>
      </w:pPr>
      <w:r>
        <w:rPr>
          <w:b w:val="false"/>
          <w:szCs w:val="24"/>
        </w:rPr>
        <w:t>II</w:t>
      </w:r>
      <w:r w:rsidR="00CD5119" w:rsidRPr="00DA1691">
        <w:rPr>
          <w:b w:val="false"/>
          <w:szCs w:val="24"/>
        </w:rPr>
        <w:t>.</w:t>
      </w:r>
      <w:r w:rsidR="00AF48CD" w:rsidRPr="00DA1691">
        <w:rPr>
          <w:b w:val="false"/>
          <w:szCs w:val="24"/>
        </w:rPr>
        <w:t xml:space="preserve"> </w:t>
      </w:r>
      <w:r w:rsidR="00EE55DD" w:rsidRPr="00DA1691">
        <w:rPr>
          <w:b w:val="false"/>
          <w:szCs w:val="24"/>
        </w:rPr>
        <w:t>Na skupštinu vjerovnika</w:t>
      </w:r>
      <w:r>
        <w:rPr>
          <w:b w:val="false"/>
          <w:szCs w:val="24"/>
        </w:rPr>
        <w:t xml:space="preserve"> se pozivaju</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2E4A56">
      <w:pPr>
        <w:rPr>
          <w:sz w:val="22"/>
          <w:szCs w:val="22"/>
          <w:lang w:val="hr-HR"/>
        </w:rPr>
      </w:pPr>
    </w:p>
    <w:p w:rsidRDefault="004119E0" w:rsidP="004119E0" w:rsidR="004119E0" w:rsidRPr="00DA1691">
      <w:pPr>
        <w:ind w:left="720"/>
        <w:jc w:val="both"/>
        <w:rPr>
          <w:lang w:val="hr-HR"/>
        </w:rPr>
      </w:pPr>
      <w:r>
        <w:rPr>
          <w:lang w:val="hr-HR"/>
        </w:rPr>
        <w:t>III</w:t>
      </w:r>
      <w:r w:rsidR="00EE55DD" w:rsidRPr="00DA1691">
        <w:rPr>
          <w:lang w:val="hr-HR"/>
        </w:rPr>
        <w:t xml:space="preserve">. </w:t>
      </w:r>
      <w:r w:rsidRPr="00DA1691">
        <w:rPr>
          <w:lang w:val="hr-HR"/>
        </w:rPr>
        <w:t xml:space="preserve">Ovo rješenje će se </w:t>
      </w:r>
      <w:r>
        <w:rPr>
          <w:lang w:val="hr-HR"/>
        </w:rPr>
        <w:t>objaviti</w:t>
      </w:r>
      <w:r w:rsidRPr="00DA1691">
        <w:rPr>
          <w:lang w:val="hr-HR"/>
        </w:rPr>
        <w:t xml:space="preserve"> na </w:t>
      </w:r>
      <w:r>
        <w:rPr>
          <w:lang w:val="hr-HR"/>
        </w:rPr>
        <w:t>mrežnoj stranici e-Oglasna ploča sudova</w:t>
      </w:r>
      <w:r w:rsidRPr="00DA1691">
        <w:rPr>
          <w:lang w:val="hr-HR"/>
        </w:rPr>
        <w:t xml:space="preserve">, a što svim vjerovnicima služi kao poziv na </w:t>
      </w:r>
      <w:r>
        <w:rPr>
          <w:lang w:val="hr-HR"/>
        </w:rPr>
        <w:t>sazvanu</w:t>
      </w:r>
      <w:r w:rsidRPr="00DA1691">
        <w:rPr>
          <w:lang w:val="hr-HR"/>
        </w:rPr>
        <w:t xml:space="preserve"> skupštinu vjerovnika</w:t>
      </w:r>
      <w:r>
        <w:rPr>
          <w:lang w:val="hr-HR"/>
        </w:rPr>
        <w:t>.</w:t>
      </w:r>
    </w:p>
    <w:p w:rsidRDefault="004C6A1A" w:rsidP="004119E0" w:rsidR="004C6A1A" w:rsidRPr="002E4A56">
      <w:pPr>
        <w:ind w:left="720"/>
        <w:jc w:val="both"/>
        <w:rPr>
          <w:sz w:val="18"/>
          <w:szCs w:val="18"/>
          <w:lang w:val="hr-HR"/>
        </w:rPr>
      </w:pPr>
    </w:p>
    <w:p w:rsidRDefault="004062B3" w:rsidP="00365EFF" w:rsidR="004062B3" w:rsidRPr="00FF57A4">
      <w:pPr>
        <w:rPr>
          <w:sz w:val="20"/>
          <w:szCs w:val="20"/>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2E4A56">
      <w:pPr>
        <w:jc w:val="center"/>
        <w:rPr>
          <w:lang w:val="hr-HR"/>
        </w:rPr>
      </w:pPr>
    </w:p>
    <w:p w:rsidRDefault="00FF57A4" w:rsidP="0006552C" w:rsidR="0006552C" w:rsidRPr="00676078">
      <w:pPr>
        <w:ind w:firstLine="720"/>
        <w:jc w:val="both"/>
        <w:rPr>
          <w:lang w:val="hr-HR"/>
        </w:rPr>
      </w:pPr>
      <w:r>
        <w:rPr>
          <w:lang w:val="hr-HR"/>
        </w:rPr>
        <w:t xml:space="preserve">U stečajnom postupku koji se nad dužnikom </w:t>
      </w:r>
      <w:r w:rsidRPr="00676078">
        <w:rPr>
          <w:lang w:val="hr-HR"/>
        </w:rPr>
        <w:t xml:space="preserve">Adriatic </w:t>
      </w:r>
      <w:r w:rsidR="0006552C" w:rsidRPr="00676078">
        <w:rPr>
          <w:lang w:val="hr-HR"/>
        </w:rPr>
        <w:t xml:space="preserve">d.d. </w:t>
      </w:r>
      <w:r>
        <w:rPr>
          <w:lang w:val="hr-HR"/>
        </w:rPr>
        <w:t xml:space="preserve">u stečaju </w:t>
      </w:r>
      <w:r w:rsidR="0006552C" w:rsidRPr="00676078">
        <w:rPr>
          <w:lang w:val="hr-HR"/>
        </w:rPr>
        <w:t>Split</w:t>
      </w:r>
      <w:r>
        <w:rPr>
          <w:lang w:val="hr-HR"/>
        </w:rPr>
        <w:t xml:space="preserve"> vodi kod ovog suda pod brojem St-168/2014, stečajni upravitelj Ante Gabelica iz Splita je podneskom od 19. prosinca 2018. podnio</w:t>
      </w:r>
      <w:r w:rsidR="00CD18D8">
        <w:rPr>
          <w:lang w:val="hr-HR"/>
        </w:rPr>
        <w:t xml:space="preserve"> sudu</w:t>
      </w:r>
      <w:r>
        <w:rPr>
          <w:lang w:val="hr-HR"/>
        </w:rPr>
        <w:t xml:space="preserve"> prijedlog za sazivanje skupštine vjerovnika</w:t>
      </w:r>
      <w:r w:rsidR="0006552C" w:rsidRPr="00676078">
        <w:rPr>
          <w:lang w:val="hr-HR"/>
        </w:rPr>
        <w:t>.</w:t>
      </w:r>
    </w:p>
    <w:p w:rsidRDefault="0006552C" w:rsidP="0006552C" w:rsidR="0006552C" w:rsidRPr="00676078">
      <w:pPr>
        <w:jc w:val="both"/>
        <w:rPr>
          <w:lang w:val="hr-HR"/>
        </w:rPr>
      </w:pPr>
      <w:r w:rsidRPr="00676078">
        <w:rPr>
          <w:lang w:val="hr-HR"/>
        </w:rPr>
        <w:t xml:space="preserve"> </w:t>
      </w:r>
    </w:p>
    <w:p w:rsidRDefault="00CD18D8" w:rsidP="0006552C" w:rsidR="008D4577">
      <w:pPr>
        <w:ind w:firstLine="720"/>
        <w:jc w:val="both"/>
        <w:rPr>
          <w:lang w:val="hr-HR"/>
        </w:rPr>
      </w:pPr>
      <w:r>
        <w:rPr>
          <w:lang w:val="hr-HR"/>
        </w:rPr>
        <w:t>U podnesenom prijedlogu stečajni upravitelj je predlož</w:t>
      </w:r>
      <w:r w:rsidR="008D4577">
        <w:rPr>
          <w:lang w:val="hr-HR"/>
        </w:rPr>
        <w:t xml:space="preserve">io sazvati skupštinu vjerovniku radi </w:t>
      </w:r>
      <w:r w:rsidR="008131EA">
        <w:rPr>
          <w:lang w:val="hr-HR"/>
        </w:rPr>
        <w:t>donošenja odluka o davanju suglasnosti stečajnom upravitelju</w:t>
      </w:r>
      <w:r w:rsidR="008D4577">
        <w:rPr>
          <w:lang w:val="hr-HR"/>
        </w:rPr>
        <w:t xml:space="preserve"> za </w:t>
      </w:r>
      <w:r w:rsidR="008D4577">
        <w:rPr>
          <w:lang w:val="hr-HR"/>
        </w:rPr>
        <w:lastRenderedPageBreak/>
        <w:t xml:space="preserve">povlačenje tužbi u parničnim postupcima koji su pobliže navedeni </w:t>
      </w:r>
      <w:r w:rsidR="008131EA">
        <w:rPr>
          <w:lang w:val="hr-HR"/>
        </w:rPr>
        <w:t>u točki I</w:t>
      </w:r>
      <w:r w:rsidR="008D4577">
        <w:rPr>
          <w:lang w:val="hr-HR"/>
        </w:rPr>
        <w:t xml:space="preserve">. izreke </w:t>
      </w:r>
      <w:r w:rsidR="008131EA">
        <w:rPr>
          <w:lang w:val="hr-HR"/>
        </w:rPr>
        <w:t xml:space="preserve">ovog </w:t>
      </w:r>
      <w:r w:rsidR="008D4577">
        <w:rPr>
          <w:lang w:val="hr-HR"/>
        </w:rPr>
        <w:t>rješenja, navodeći pri tom da se radi o parnicama znatnije vrijednosti predmeta spora</w:t>
      </w:r>
      <w:r w:rsidR="00D615A2">
        <w:rPr>
          <w:lang w:val="hr-HR"/>
        </w:rPr>
        <w:t>, a</w:t>
      </w:r>
      <w:r w:rsidR="008D4577">
        <w:rPr>
          <w:lang w:val="hr-HR"/>
        </w:rPr>
        <w:t xml:space="preserve"> za čije je pokretanje odnosno vođenje, </w:t>
      </w:r>
      <w:r w:rsidR="008131EA">
        <w:rPr>
          <w:lang w:val="hr-HR"/>
        </w:rPr>
        <w:t>u smislu odredbi članka</w:t>
      </w:r>
      <w:r w:rsidR="008D4577">
        <w:rPr>
          <w:lang w:val="hr-HR"/>
        </w:rPr>
        <w:t xml:space="preserve"> 159. </w:t>
      </w:r>
      <w:r w:rsidR="008D4577" w:rsidRPr="008D4577">
        <w:rPr>
          <w:lang w:val="hr-HR"/>
        </w:rPr>
        <w:t>Stečajnog zakona (Narodne novine broj 44/96, 29/99, 129/00, 123/03, 82/06, 116/10, 25/12, 133/12 i 45/13</w:t>
      </w:r>
      <w:r w:rsidR="008131EA">
        <w:rPr>
          <w:lang w:val="hr-HR"/>
        </w:rPr>
        <w:t>, dalje SZ</w:t>
      </w:r>
      <w:r w:rsidR="008D4577">
        <w:rPr>
          <w:lang w:val="hr-HR"/>
        </w:rPr>
        <w:t>), stečajnom upravitelju potrebna suglasnost odbora odnosno skupštine vjerovnika.</w:t>
      </w:r>
    </w:p>
    <w:p w:rsidRDefault="00DA1691" w:rsidP="004119E0" w:rsidR="00DA1691" w:rsidRPr="004119E0">
      <w:pPr>
        <w:jc w:val="both"/>
        <w:rPr>
          <w:lang w:val="hr-HR"/>
        </w:rPr>
      </w:pPr>
    </w:p>
    <w:p w:rsidRDefault="00AA3AAF" w:rsidP="0006552C" w:rsidR="0006552C" w:rsidRPr="00DE3986">
      <w:pPr>
        <w:ind w:firstLine="720"/>
        <w:jc w:val="both"/>
        <w:rPr>
          <w:lang w:val="hr-HR"/>
        </w:rPr>
      </w:pPr>
      <w:r>
        <w:rPr>
          <w:lang w:val="hr-HR"/>
        </w:rPr>
        <w:t>Budući da je stečajni upravitelj ovlašten podnijeti prijedlog za sazivanje skupštine vjerovnika</w:t>
      </w:r>
      <w:r w:rsidR="00D615A2">
        <w:rPr>
          <w:lang w:val="hr-HR"/>
        </w:rPr>
        <w:t xml:space="preserve"> to je </w:t>
      </w:r>
      <w:r w:rsidR="00B73EF7">
        <w:rPr>
          <w:lang w:val="hr-HR"/>
        </w:rPr>
        <w:t>slijedom naprijed navedenog</w:t>
      </w:r>
      <w:r w:rsidR="0006552C" w:rsidRPr="00676078">
        <w:rPr>
          <w:lang w:val="hr-HR"/>
        </w:rPr>
        <w:t>,</w:t>
      </w:r>
      <w:r w:rsidR="001A29F0">
        <w:rPr>
          <w:lang w:val="hr-HR"/>
        </w:rPr>
        <w:t xml:space="preserve"> sukladno prijedlogu stečajnog upravitelja,</w:t>
      </w:r>
      <w:r w:rsidR="0006552C" w:rsidRPr="00676078">
        <w:rPr>
          <w:lang w:val="hr-HR"/>
        </w:rPr>
        <w:t xml:space="preserve"> </w:t>
      </w:r>
      <w:r w:rsidR="004062B3" w:rsidRPr="004062B3">
        <w:rPr>
          <w:lang w:val="hr-HR"/>
        </w:rPr>
        <w:t>a</w:t>
      </w:r>
      <w:r w:rsidR="0006552C" w:rsidRPr="004062B3">
        <w:rPr>
          <w:lang w:val="hr-HR"/>
        </w:rPr>
        <w:t xml:space="preserve"> temeljem</w:t>
      </w:r>
      <w:r w:rsidR="00D615A2">
        <w:rPr>
          <w:lang w:val="hr-HR"/>
        </w:rPr>
        <w:t xml:space="preserve"> odredbi članaka 38.a i 38.b stavak</w:t>
      </w:r>
      <w:r w:rsidR="0006552C" w:rsidRPr="00676078">
        <w:rPr>
          <w:lang w:val="hr-HR"/>
        </w:rPr>
        <w:t xml:space="preserve"> 1. Stečajnog zakona (Narodne novine broj 44/96, 29/99, 129/00, 123/03, 82/06, 116/10, 25/12, 133/12 </w:t>
      </w:r>
      <w:r w:rsidR="00D615A2">
        <w:rPr>
          <w:lang w:val="hr-HR"/>
        </w:rPr>
        <w:t>i 45/13) u vezi s odredbama članka 12. stavak</w:t>
      </w:r>
      <w:r w:rsidR="0006552C" w:rsidRPr="00676078">
        <w:rPr>
          <w:lang w:val="hr-HR"/>
        </w:rPr>
        <w:t xml:space="preserve"> </w:t>
      </w:r>
      <w:r w:rsidR="00365EFF">
        <w:rPr>
          <w:lang w:val="hr-HR"/>
        </w:rPr>
        <w:t xml:space="preserve">1. i </w:t>
      </w:r>
      <w:r w:rsidR="00D615A2">
        <w:rPr>
          <w:lang w:val="hr-HR"/>
        </w:rPr>
        <w:t xml:space="preserve">2., članka 103. te </w:t>
      </w:r>
      <w:r w:rsidR="00D615A2" w:rsidRPr="00DE3986">
        <w:rPr>
          <w:lang w:val="hr-HR"/>
        </w:rPr>
        <w:t>članka 441. stavak</w:t>
      </w:r>
      <w:r w:rsidR="0006552C" w:rsidRPr="00DE3986">
        <w:rPr>
          <w:lang w:val="hr-HR"/>
        </w:rPr>
        <w:t xml:space="preserve"> 2. Stečajnog zakona (Narodne novine bro</w:t>
      </w:r>
      <w:r w:rsidR="004062B3" w:rsidRPr="00DE3986">
        <w:rPr>
          <w:lang w:val="hr-HR"/>
        </w:rPr>
        <w:t>j 71/15</w:t>
      </w:r>
      <w:r w:rsidR="00FF57A4" w:rsidRPr="00DE3986">
        <w:rPr>
          <w:lang w:val="hr-HR"/>
        </w:rPr>
        <w:t>i 104/17</w:t>
      </w:r>
      <w:r w:rsidR="008D4577" w:rsidRPr="00DE3986">
        <w:rPr>
          <w:lang w:val="hr-HR"/>
        </w:rPr>
        <w:t>), odlučeno</w:t>
      </w:r>
      <w:r w:rsidR="0006552C" w:rsidRPr="00DE3986">
        <w:rPr>
          <w:lang w:val="hr-HR"/>
        </w:rPr>
        <w:t xml:space="preserve"> kao u točkama I. do III. izreke ovog rješenja. </w:t>
      </w:r>
    </w:p>
    <w:p w:rsidRDefault="008307F9" w:rsidP="008307F9" w:rsidR="008307F9" w:rsidRPr="00DE3986">
      <w:pPr>
        <w:jc w:val="both"/>
        <w:rPr>
          <w:lang w:val="hr-HR"/>
        </w:rPr>
      </w:pPr>
    </w:p>
    <w:p w:rsidRDefault="00481151" w:rsidP="00FF57A4" w:rsidR="008307F9" w:rsidRPr="00DE3986">
      <w:pPr>
        <w:jc w:val="center"/>
        <w:rPr>
          <w:lang w:val="hr-HR"/>
        </w:rPr>
      </w:pPr>
      <w:r w:rsidRPr="00DE3986">
        <w:rPr>
          <w:lang w:val="hr-HR"/>
        </w:rPr>
        <w:t xml:space="preserve">U Splitu, </w:t>
      </w:r>
      <w:r w:rsidR="00FF57A4" w:rsidRPr="00DE3986">
        <w:rPr>
          <w:lang w:val="hr-HR"/>
        </w:rPr>
        <w:t>18. siječnja 2019</w:t>
      </w:r>
      <w:r w:rsidR="008307F9" w:rsidRPr="00DE3986">
        <w:rPr>
          <w:lang w:val="hr-HR"/>
        </w:rPr>
        <w:t>.</w:t>
      </w:r>
    </w:p>
    <w:p w:rsidRDefault="008307F9" w:rsidP="00B73EF7" w:rsidR="00B73EF7" w:rsidRPr="00DE3986">
      <w:pPr>
        <w:jc w:val="both"/>
        <w:rPr>
          <w:lang w:val="hr-HR"/>
        </w:rPr>
      </w:pPr>
      <w:r w:rsidRPr="00DE3986">
        <w:rPr>
          <w:lang w:val="hr-HR"/>
        </w:rPr>
        <w:t xml:space="preserve"> </w:t>
      </w:r>
    </w:p>
    <w:p w:rsidRDefault="00DE3986" w:rsidP="00DE3986" w:rsidR="00DE3986" w:rsidRPr="00DE3986">
      <w:pPr>
        <w:ind w:left="4320"/>
        <w:jc w:val="center"/>
      </w:pPr>
      <w:r w:rsidRPr="00DE3986">
        <w:t>Sudac</w:t>
      </w:r>
    </w:p>
    <w:p w:rsidRDefault="00DE3986" w:rsidP="00DE3986" w:rsidR="00DE3986" w:rsidRPr="00DE3986">
      <w:pPr>
        <w:ind w:left="9276"/>
        <w:jc w:val="center"/>
      </w:pPr>
    </w:p>
    <w:p w:rsidRDefault="00DE3986" w:rsidP="00DE3986" w:rsidR="00DE3986" w:rsidRPr="00DE3986">
      <w:pPr>
        <w:ind w:left="4320"/>
        <w:jc w:val="center"/>
      </w:pPr>
      <w:r w:rsidRPr="00DE3986">
        <w:t>Paško Bačić, v.r.</w:t>
      </w:r>
    </w:p>
    <w:p w:rsidRDefault="00DE3986" w:rsidP="00DE3986" w:rsidR="00DE3986" w:rsidRPr="00DE3986">
      <w:pPr>
        <w:ind w:left="4320"/>
        <w:jc w:val="center"/>
      </w:pPr>
      <w:r w:rsidRPr="00DE3986">
        <w:t>za točnost otpravka-ovlašteni službenik</w:t>
      </w:r>
    </w:p>
    <w:p w:rsidRDefault="00DE3986" w:rsidP="00DE3986" w:rsidR="00DE3986" w:rsidRPr="00DE3986">
      <w:pPr>
        <w:ind w:left="4320"/>
        <w:jc w:val="center"/>
      </w:pPr>
      <w:r w:rsidRPr="00DE3986">
        <w:t>Katarina Raos</w:t>
      </w:r>
    </w:p>
    <w:p w:rsidRDefault="008307F9" w:rsidP="00B73EF7" w:rsidR="008307F9" w:rsidRPr="00DE3986">
      <w:pPr>
        <w:ind w:left="7200"/>
        <w:rPr>
          <w:lang w:val="hr-HR"/>
        </w:rPr>
      </w:pPr>
    </w:p>
    <w:p w:rsidRDefault="008307F9" w:rsidP="008307F9" w:rsidR="008307F9" w:rsidRPr="00DE3986">
      <w:pPr>
        <w:ind w:left="6372"/>
        <w:rPr>
          <w:lang w:val="hr-HR"/>
        </w:rPr>
      </w:pPr>
    </w:p>
    <w:p w:rsidRDefault="008307F9" w:rsidP="008307F9" w:rsidR="008307F9" w:rsidRPr="00DE3986">
      <w:pPr>
        <w:jc w:val="both"/>
        <w:rPr>
          <w:lang w:val="hr-HR"/>
        </w:rPr>
      </w:pPr>
    </w:p>
    <w:p w:rsidRDefault="00FF57A4" w:rsidP="008307F9" w:rsidR="008307F9" w:rsidRPr="00DE3986">
      <w:pPr>
        <w:jc w:val="both"/>
        <w:rPr>
          <w:lang w:val="hr-HR"/>
        </w:rPr>
      </w:pPr>
      <w:r w:rsidRPr="00DE3986">
        <w:rPr>
          <w:lang w:val="hr-HR"/>
        </w:rPr>
        <w:t>Pouka o pravnom lijeku</w:t>
      </w:r>
      <w:r w:rsidR="008307F9" w:rsidRPr="00DE3986">
        <w:rPr>
          <w:lang w:val="hr-HR"/>
        </w:rPr>
        <w:t>:</w:t>
      </w:r>
    </w:p>
    <w:p w:rsidRDefault="00FF57A4" w:rsidP="00FF57A4" w:rsidR="00FF57A4" w:rsidRPr="00DE3986">
      <w:pPr>
        <w:pStyle w:val="Bezproreda"/>
        <w:jc w:val="both"/>
        <w:rPr>
          <w:rFonts w:cs="Times New Roman" w:hAnsi="Times New Roman" w:ascii="Times New Roman"/>
          <w:sz w:val="24"/>
          <w:szCs w:val="24"/>
        </w:rPr>
      </w:pPr>
      <w:r w:rsidRPr="00DE3986">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dostave ovog rješenja. Dostava ovog rješenja smatra se obavljenom istekom osmog dana od dana njegove objave na mrežnoj stranici e-Oglasna ploča sudova. </w:t>
      </w:r>
    </w:p>
    <w:p w:rsidRDefault="008C692C" w:rsidP="008307F9" w:rsidR="008C692C" w:rsidRPr="00DE3986">
      <w:pPr>
        <w:jc w:val="both"/>
        <w:rPr>
          <w:lang w:val="hr-HR"/>
        </w:rPr>
      </w:pPr>
    </w:p>
    <w:p w:rsidRDefault="008307F9" w:rsidP="00FF57A4" w:rsidR="008307F9" w:rsidRPr="00DE3986">
      <w:pPr>
        <w:jc w:val="both"/>
        <w:rPr>
          <w:lang w:val="hr-HR"/>
        </w:rPr>
      </w:pPr>
    </w:p>
    <w:sectPr w:rsidSect="002E4A56" w:rsidR="008307F9" w:rsidRPr="00DE3986">
      <w:headerReference w:type="default" r:id="rId11"/>
      <w:pgSz w:h="15840" w:w="12240"/>
      <w:pgMar w:gutter="0" w:footer="708" w:header="567" w:left="1701" w:bottom="1276" w:right="1800"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09A" w:rsidP="003A6DA9" w:rsidR="008E209A">
      <w:r>
        <w:separator/>
      </w:r>
    </w:p>
  </w:endnote>
  <w:endnote w:id="0" w:type="continuationSeparator">
    <w:p w:rsidRDefault="008E209A" w:rsidP="003A6DA9" w:rsidR="008E20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09A" w:rsidP="003A6DA9" w:rsidR="008E209A">
      <w:r>
        <w:separator/>
      </w:r>
    </w:p>
  </w:footnote>
  <w:footnote w:id="0" w:type="continuationSeparator">
    <w:p w:rsidRDefault="008E209A" w:rsidP="003A6DA9" w:rsidR="008E20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4119E0">
    <w:pPr>
      <w:pStyle w:val="Zaglavlje"/>
      <w:numPr>
        <w:ilvl w:val="0"/>
        <w:numId w:val="7"/>
      </w:numPr>
    </w:pPr>
    <w:r>
      <w:fldChar w:fldCharType="begin"/>
    </w:r>
    <w:r>
      <w:instrText>PAGE   \* MERGEFORMAT</w:instrText>
    </w:r>
    <w:r>
      <w:fldChar w:fldCharType="separate"/>
    </w:r>
    <w:r w:rsidR="00DE3986" w:rsidRPr="00DE3986">
      <w:rPr>
        <w:noProof/>
        <w:lang w:val="hr-HR"/>
      </w:rPr>
      <w:t>2</w:t>
    </w:r>
    <w:r>
      <w:fldChar w:fldCharType="end"/>
    </w:r>
    <w:r w:rsidR="004119E0">
      <w:t xml:space="preserve"> -     </w:t>
    </w:r>
    <w:r w:rsidR="0054165F">
      <w:t xml:space="preserve">                           </w:t>
    </w:r>
    <w:r w:rsidR="00FF57A4" w:rsidRPr="009A1E8D">
      <w:t>12. St-</w:t>
    </w:r>
    <w:r w:rsidR="00FF57A4">
      <w:t>168/2014-</w:t>
    </w:r>
    <w:r w:rsidR="0054165F">
      <w:t>548</w:t>
    </w:r>
  </w:p>
  <w:p w:rsidRDefault="004119E0" w:rsidP="004119E0" w:rsidR="004119E0">
    <w:pPr>
      <w:pStyle w:val="Zaglavlje"/>
      <w:rPr>
        <w:lang w:val="hr-HR"/>
      </w:rPr>
    </w:pPr>
  </w:p>
  <w:p w:rsidRDefault="004119E0" w:rsidP="004119E0" w:rsidR="00411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552C"/>
    <w:rsid w:val="00066E35"/>
    <w:rsid w:val="000719E8"/>
    <w:rsid w:val="0007420F"/>
    <w:rsid w:val="000942C2"/>
    <w:rsid w:val="000A0D85"/>
    <w:rsid w:val="000A12F7"/>
    <w:rsid w:val="000B0BFB"/>
    <w:rsid w:val="000C0DD8"/>
    <w:rsid w:val="00103E11"/>
    <w:rsid w:val="00116E67"/>
    <w:rsid w:val="0011701A"/>
    <w:rsid w:val="00117824"/>
    <w:rsid w:val="001472E9"/>
    <w:rsid w:val="0015249D"/>
    <w:rsid w:val="00161A95"/>
    <w:rsid w:val="00165DE0"/>
    <w:rsid w:val="001850B3"/>
    <w:rsid w:val="00192B75"/>
    <w:rsid w:val="001948EE"/>
    <w:rsid w:val="001A29F0"/>
    <w:rsid w:val="001A7172"/>
    <w:rsid w:val="001B35DE"/>
    <w:rsid w:val="001D3A50"/>
    <w:rsid w:val="001E7EAE"/>
    <w:rsid w:val="0020468F"/>
    <w:rsid w:val="002165BE"/>
    <w:rsid w:val="002247A2"/>
    <w:rsid w:val="00243C65"/>
    <w:rsid w:val="00247D9D"/>
    <w:rsid w:val="002820A8"/>
    <w:rsid w:val="00287744"/>
    <w:rsid w:val="002E04F5"/>
    <w:rsid w:val="002E4A56"/>
    <w:rsid w:val="002F1A30"/>
    <w:rsid w:val="002F4660"/>
    <w:rsid w:val="0030372F"/>
    <w:rsid w:val="003109B7"/>
    <w:rsid w:val="00313AD8"/>
    <w:rsid w:val="0031650A"/>
    <w:rsid w:val="00333ABE"/>
    <w:rsid w:val="00365EFF"/>
    <w:rsid w:val="00395790"/>
    <w:rsid w:val="003A6DA9"/>
    <w:rsid w:val="003E3560"/>
    <w:rsid w:val="003E7FAE"/>
    <w:rsid w:val="003F13DF"/>
    <w:rsid w:val="003F4FF2"/>
    <w:rsid w:val="00405B05"/>
    <w:rsid w:val="004062B3"/>
    <w:rsid w:val="004106FB"/>
    <w:rsid w:val="004119E0"/>
    <w:rsid w:val="004272F8"/>
    <w:rsid w:val="0047098F"/>
    <w:rsid w:val="00481151"/>
    <w:rsid w:val="00492F65"/>
    <w:rsid w:val="004A2409"/>
    <w:rsid w:val="004C6A1A"/>
    <w:rsid w:val="004D48DB"/>
    <w:rsid w:val="004F4EE0"/>
    <w:rsid w:val="00510D16"/>
    <w:rsid w:val="00521303"/>
    <w:rsid w:val="0054165F"/>
    <w:rsid w:val="00546FE4"/>
    <w:rsid w:val="00560DA3"/>
    <w:rsid w:val="00560FDA"/>
    <w:rsid w:val="00572145"/>
    <w:rsid w:val="00572744"/>
    <w:rsid w:val="00582383"/>
    <w:rsid w:val="005E54C8"/>
    <w:rsid w:val="00606AAF"/>
    <w:rsid w:val="006233F9"/>
    <w:rsid w:val="00656DEE"/>
    <w:rsid w:val="00665CE0"/>
    <w:rsid w:val="0067523B"/>
    <w:rsid w:val="00677163"/>
    <w:rsid w:val="006A3CD8"/>
    <w:rsid w:val="006A4E54"/>
    <w:rsid w:val="006D5F0A"/>
    <w:rsid w:val="006F5706"/>
    <w:rsid w:val="00713FB9"/>
    <w:rsid w:val="007261FE"/>
    <w:rsid w:val="007301D9"/>
    <w:rsid w:val="00737727"/>
    <w:rsid w:val="00782CE6"/>
    <w:rsid w:val="00794011"/>
    <w:rsid w:val="007A4D72"/>
    <w:rsid w:val="007D4F11"/>
    <w:rsid w:val="007F26EE"/>
    <w:rsid w:val="007F4B82"/>
    <w:rsid w:val="00801AF4"/>
    <w:rsid w:val="008131EA"/>
    <w:rsid w:val="00827CDB"/>
    <w:rsid w:val="008307F9"/>
    <w:rsid w:val="00834174"/>
    <w:rsid w:val="008440E5"/>
    <w:rsid w:val="008477FB"/>
    <w:rsid w:val="008B08C9"/>
    <w:rsid w:val="008B4783"/>
    <w:rsid w:val="008C692C"/>
    <w:rsid w:val="008D4577"/>
    <w:rsid w:val="008E209A"/>
    <w:rsid w:val="008F6C8F"/>
    <w:rsid w:val="00913E4E"/>
    <w:rsid w:val="0091491C"/>
    <w:rsid w:val="00927AEF"/>
    <w:rsid w:val="00934CDD"/>
    <w:rsid w:val="009371F6"/>
    <w:rsid w:val="0094373F"/>
    <w:rsid w:val="00955058"/>
    <w:rsid w:val="00964A7F"/>
    <w:rsid w:val="00966EDF"/>
    <w:rsid w:val="009768A3"/>
    <w:rsid w:val="00993327"/>
    <w:rsid w:val="009B5F33"/>
    <w:rsid w:val="009D1F7B"/>
    <w:rsid w:val="009D59A9"/>
    <w:rsid w:val="009E4287"/>
    <w:rsid w:val="00A044E6"/>
    <w:rsid w:val="00A20C27"/>
    <w:rsid w:val="00A35C82"/>
    <w:rsid w:val="00A50D9D"/>
    <w:rsid w:val="00A6343F"/>
    <w:rsid w:val="00A76440"/>
    <w:rsid w:val="00A82F7B"/>
    <w:rsid w:val="00A83B92"/>
    <w:rsid w:val="00A8609C"/>
    <w:rsid w:val="00A9290A"/>
    <w:rsid w:val="00A93CC7"/>
    <w:rsid w:val="00A9687A"/>
    <w:rsid w:val="00AA3AAF"/>
    <w:rsid w:val="00AC1232"/>
    <w:rsid w:val="00AD647E"/>
    <w:rsid w:val="00AE783D"/>
    <w:rsid w:val="00AF48CD"/>
    <w:rsid w:val="00B117FB"/>
    <w:rsid w:val="00B277FD"/>
    <w:rsid w:val="00B33109"/>
    <w:rsid w:val="00B3464C"/>
    <w:rsid w:val="00B41B2D"/>
    <w:rsid w:val="00B44914"/>
    <w:rsid w:val="00B642AD"/>
    <w:rsid w:val="00B66F81"/>
    <w:rsid w:val="00B67C9C"/>
    <w:rsid w:val="00B73EF7"/>
    <w:rsid w:val="00BB4A85"/>
    <w:rsid w:val="00BE4C93"/>
    <w:rsid w:val="00BF0BEA"/>
    <w:rsid w:val="00BF3636"/>
    <w:rsid w:val="00C021F9"/>
    <w:rsid w:val="00C07389"/>
    <w:rsid w:val="00C10D7B"/>
    <w:rsid w:val="00C11134"/>
    <w:rsid w:val="00C460A8"/>
    <w:rsid w:val="00C6412A"/>
    <w:rsid w:val="00CA2900"/>
    <w:rsid w:val="00CB46FB"/>
    <w:rsid w:val="00CC3B1A"/>
    <w:rsid w:val="00CD18D8"/>
    <w:rsid w:val="00CD4524"/>
    <w:rsid w:val="00CD5119"/>
    <w:rsid w:val="00CE5EE5"/>
    <w:rsid w:val="00D050A8"/>
    <w:rsid w:val="00D075A6"/>
    <w:rsid w:val="00D10042"/>
    <w:rsid w:val="00D11830"/>
    <w:rsid w:val="00D25F27"/>
    <w:rsid w:val="00D268E7"/>
    <w:rsid w:val="00D615A2"/>
    <w:rsid w:val="00D63F94"/>
    <w:rsid w:val="00D66C2F"/>
    <w:rsid w:val="00D73D4D"/>
    <w:rsid w:val="00D77C8A"/>
    <w:rsid w:val="00DA1691"/>
    <w:rsid w:val="00DE3986"/>
    <w:rsid w:val="00E059E1"/>
    <w:rsid w:val="00E17A90"/>
    <w:rsid w:val="00E23D86"/>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1BA6"/>
    <w:rsid w:val="00F92213"/>
    <w:rsid w:val="00F96690"/>
    <w:rsid w:val="00FB5844"/>
    <w:rsid w:val="00FB6864"/>
    <w:rsid w:val="00FD6624"/>
    <w:rsid w:val="00FE1D22"/>
    <w:rsid w:val="00FE663C"/>
    <w:rsid w:val="00FE7CCF"/>
    <w:rsid w:val="00FF57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customStyle="true" w:styleId="Naslov1Char" w:type="character">
    <w:name w:val="Naslov 1 Char"/>
    <w:link w:val="Naslov1"/>
    <w:rsid w:val="0006552C"/>
    <w:rPr>
      <w:rFonts w:eastAsia="Arial Unicode MS"/>
      <w:b/>
      <w:bCs/>
      <w:sz w:val="24"/>
      <w:szCs w:val="24"/>
    </w:rPr>
  </w:style>
  <w:style w:customStyle="true" w:styleId="Naslov2Char" w:type="character">
    <w:name w:val="Naslov 2 Char"/>
    <w:link w:val="Naslov2"/>
    <w:rsid w:val="0006552C"/>
    <w:rPr>
      <w:rFonts w:eastAsia="Arial Unicode MS"/>
      <w:sz w:val="24"/>
      <w:lang w:eastAsia="en-US"/>
    </w:rPr>
  </w:style>
  <w:style w:styleId="Bezproreda" w:type="paragraph">
    <w:name w:val="No Spacing"/>
    <w:uiPriority w:val="1"/>
    <w:qFormat/>
    <w:rsid w:val="00FF57A4"/>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FF57A4"/>
    <w:pPr>
      <w:ind w:left="720"/>
      <w:contextualSpacing/>
    </w:pPr>
  </w:style>
  <w:style w:styleId="Tekstrezerviranogmjesta" w:type="character">
    <w:name w:val="Placeholder Text"/>
    <w:basedOn w:val="Zadanifontodlomka"/>
    <w:uiPriority w:val="99"/>
    <w:semiHidden/>
    <w:rsid w:val="00DE3986"/>
    <w:rPr>
      <w:color w:val="808080"/>
      <w:bdr w:space="0" w:sz="0" w:color="auto" w:val="none"/>
      <w:shd w:fill="auto" w:color="auto" w:val="clear"/>
    </w:rPr>
  </w:style>
  <w:style w:customStyle="true" w:styleId="eSPISCCParagraphDefaultFont" w:type="character">
    <w:name w:val="eSPIS_CC_Paragraph Default Font"/>
    <w:basedOn w:val="Zadanifontodlomka"/>
    <w:rsid w:val="00DE39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3986"/>
    <w:rPr>
      <w:b/>
      <w:bdr w:space="0" w:sz="0" w:color="auto" w:val="none"/>
      <w:shd w:fill="FFFFCC" w:color="auto" w:val="clear"/>
      <w:lang w:val="hr-HR"/>
    </w:rPr>
  </w:style>
  <w:style w:customStyle="true" w:styleId="PozadinaSvijetloCrvena" w:type="character">
    <w:name w:val="Pozadina_SvijetloCrvena"/>
    <w:basedOn w:val="eSPISCCParagraphDefaultFont"/>
    <w:rsid w:val="00DE39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39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customStyle="1" w:styleId="Naslov1Char" w:type="character">
    <w:name w:val="Naslov 1 Char"/>
    <w:link w:val="Naslov1"/>
    <w:rsid w:val="0006552C"/>
    <w:rPr>
      <w:rFonts w:eastAsia="Arial Unicode MS"/>
      <w:b/>
      <w:bCs/>
      <w:sz w:val="24"/>
      <w:szCs w:val="24"/>
    </w:rPr>
  </w:style>
  <w:style w:customStyle="1" w:styleId="Naslov2Char" w:type="character">
    <w:name w:val="Naslov 2 Char"/>
    <w:link w:val="Naslov2"/>
    <w:rsid w:val="0006552C"/>
    <w:rPr>
      <w:rFonts w:eastAsia="Arial Unicode MS"/>
      <w:sz w:val="24"/>
      <w:lang w:eastAsia="en-US"/>
    </w:rPr>
  </w:style>
  <w:style w:styleId="Bezproreda" w:type="paragraph">
    <w:name w:val="No Spacing"/>
    <w:uiPriority w:val="1"/>
    <w:qFormat/>
    <w:rsid w:val="00FF57A4"/>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FF57A4"/>
    <w:pPr>
      <w:ind w:left="720"/>
      <w:contextualSpacing/>
    </w:pPr>
  </w:style>
  <w:style w:styleId="Tekstrezerviranogmjesta" w:type="character">
    <w:name w:val="Placeholder Text"/>
    <w:basedOn w:val="Zadanifontodlomka"/>
    <w:uiPriority w:val="99"/>
    <w:semiHidden/>
    <w:rsid w:val="00DE3986"/>
    <w:rPr>
      <w:color w:val="808080"/>
      <w:bdr w:color="auto" w:space="0" w:sz="0" w:val="none"/>
      <w:shd w:color="auto" w:fill="auto" w:val="clear"/>
    </w:rPr>
  </w:style>
  <w:style w:customStyle="1" w:styleId="eSPISCCParagraphDefaultFont" w:type="character">
    <w:name w:val="eSPIS_CC_Paragraph Default Font"/>
    <w:basedOn w:val="Zadanifontodlomka"/>
    <w:rsid w:val="00DE39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3986"/>
    <w:rPr>
      <w:b/>
      <w:bdr w:color="auto" w:space="0" w:sz="0" w:val="none"/>
      <w:shd w:color="auto" w:fill="FFFFCC" w:val="clear"/>
      <w:lang w:val="hr-HR"/>
    </w:rPr>
  </w:style>
  <w:style w:customStyle="1" w:styleId="PozadinaSvijetloCrvena" w:type="character">
    <w:name w:val="Pozadina_SvijetloCrvena"/>
    <w:basedOn w:val="eSPISCCParagraphDefaultFont"/>
    <w:rsid w:val="00DE39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39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2017.</izvorni_sadrzaj>
    <derivirana_varijabla naziv="DomainObject.Predmet.DatumZadnjeOdrzaneSudskeRadnje_1">10. studenog 2017.</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St-168/2014-531</izvorni_sadrzaj>
    <derivirana_varijabla naziv="DomainObject.PredzadnjaOdlukaIzPredmeta.Oznaka_1">St-168/2014-531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C7EA91-A29E-4D2E-9238-3FCEC0DDCC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538</properties:Words>
  <properties:Characters>2929</properties:Characters>
  <properties:Lines>78</properties:Lines>
  <properties:Paragraphs>25</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2019-01-17T11:08:00Z</dcterms:created>
  <dc:creator>pbacic</dc:creator>
  <cp:lastModifiedBy>Paško Bačić</cp:lastModifiedBy>
  <cp:lastPrinted>2019-01-18T13:47:00Z</cp:lastPrinted>
  <dcterms:modified xmlns:xsi="http://www.w3.org/2001/XMLSchema-instance" xsi:type="dcterms:W3CDTF">2019-01-18T13:47:00Z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 o zakazivanju SKUPŠTINE vjerovnika-3.docx)</vt:lpwstr>
  </prop:property>
  <prop:property name="CC_coloring" pid="4" fmtid="{D5CDD505-2E9C-101B-9397-08002B2CF9AE}">
    <vt:bool>false</vt:bool>
  </prop:property>
  <prop:property name="BrojStranica" pid="5" fmtid="{D5CDD505-2E9C-101B-9397-08002B2CF9AE}">
    <vt:i4>2</vt:i4>
  </prop:property>
</prop:Properties>
</file>