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9766" w14:paraId="68c9766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BE411F">
        <w:t>8</w:t>
      </w:r>
      <w:r w:rsidR="006C5A56">
        <w:t>59</w:t>
      </w:r>
      <w:r>
        <w:t>/1</w:t>
      </w:r>
      <w:r w:rsidR="006C5A56">
        <w:t>6</w:t>
      </w:r>
      <w:r>
        <w:t>-</w:t>
      </w:r>
      <w:r w:rsidR="00C647FE">
        <w:t>306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9B0517" w:rsidR="00646FE1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FD2BB6">
        <w:rPr>
          <w:b/>
          <w:bCs/>
        </w:rPr>
        <w:tab/>
      </w:r>
      <w:r w:rsidR="00FD2BB6">
        <w:rPr>
          <w:b/>
          <w:bCs/>
        </w:rPr>
        <w:tab/>
      </w:r>
    </w:p>
    <w:p w:rsidRDefault="00FD2BB6" w:rsidP="009B0517" w:rsidR="00C96DCA" w:rsidRPr="009B0517">
      <w:pPr>
        <w:ind w:hanging="720" w:left="360"/>
        <w:rPr>
          <w:sz w:val="22"/>
          <w:szCs w:val="22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P="00935080" w:rsidR="00F14D32"/>
    <w:p w:rsidRDefault="00646FE1" w:rsidP="00935080" w:rsidR="00646FE1"/>
    <w:p w:rsidRDefault="006C5A56" w:rsidP="006C5A56" w:rsidR="006C5A56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 w:rsidRPr="007625AC">
        <w:t>stečajn</w:t>
      </w:r>
      <w:r>
        <w:t>o</w:t>
      </w:r>
      <w:r w:rsidRPr="007625AC">
        <w:t xml:space="preserve">m </w:t>
      </w:r>
      <w:r>
        <w:t xml:space="preserve">masom iza stečajnog </w:t>
      </w:r>
      <w:r w:rsidRPr="007625AC">
        <w:t>dužnik</w:t>
      </w:r>
      <w:r>
        <w:t>a</w:t>
      </w:r>
      <w:r w:rsidRPr="007625AC">
        <w:t xml:space="preserve"> </w:t>
      </w:r>
      <w:r w:rsidRPr="0046799D">
        <w:t>ZADRUGA ZA TRGOVINU NA VELIKO I MALO KARLA MOTO u stečaju, Osijek, Donjodravska obala 16, MBS: 030172282, OIB: 14990619068</w:t>
      </w:r>
      <w:r w:rsidRPr="000B1DB2">
        <w:t xml:space="preserve">, dana </w:t>
      </w:r>
      <w:r>
        <w:t>1</w:t>
      </w:r>
      <w:r w:rsidR="00C647FE">
        <w:t>0</w:t>
      </w:r>
      <w:r>
        <w:t>.</w:t>
      </w:r>
      <w:r w:rsidRPr="000B1DB2">
        <w:t xml:space="preserve"> </w:t>
      </w:r>
      <w:r>
        <w:t>s</w:t>
      </w:r>
      <w:r w:rsidR="00C647FE">
        <w:t>iječnja</w:t>
      </w:r>
      <w:r w:rsidRPr="000B1DB2">
        <w:t xml:space="preserve"> 201</w:t>
      </w:r>
      <w:r w:rsidR="00C647FE">
        <w:t>8</w:t>
      </w:r>
      <w:r w:rsidRPr="000B1DB2">
        <w:t>.</w:t>
      </w:r>
    </w:p>
    <w:p w:rsidRDefault="00F14D32" w:rsidR="00F14D32">
      <w:pPr>
        <w:jc w:val="both"/>
      </w:pPr>
    </w:p>
    <w:p w:rsidRDefault="00646FE1" w:rsidR="00646FE1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646FE1" w:rsidR="00646FE1">
      <w:pPr>
        <w:jc w:val="center"/>
      </w:pPr>
    </w:p>
    <w:p w:rsidRDefault="00C647FE" w:rsidP="00C647FE" w:rsidR="00935080">
      <w:pPr>
        <w:pStyle w:val="Odlomakpopisa"/>
        <w:numPr>
          <w:ilvl w:val="0"/>
          <w:numId w:val="9"/>
        </w:numPr>
        <w:ind w:hanging="283" w:left="1134"/>
        <w:jc w:val="both"/>
      </w:pPr>
      <w:r>
        <w:t>S</w:t>
      </w:r>
      <w:r w:rsidR="00935080">
        <w:t xml:space="preserve">tečajnoj upraviteljici </w:t>
      </w:r>
      <w:r w:rsidR="00A465F1" w:rsidRPr="00C647FE">
        <w:rPr>
          <w:bCs/>
        </w:rPr>
        <w:t>Edite Đurkin, Osijek</w:t>
      </w:r>
      <w:r w:rsidR="00DD74FE" w:rsidRPr="00DD74FE">
        <w:t xml:space="preserve">, </w:t>
      </w:r>
      <w:r w:rsidR="00A465F1">
        <w:t xml:space="preserve">Donjodravska obala 16, </w:t>
      </w:r>
      <w:r w:rsidR="00DD74FE" w:rsidRPr="00DD74FE">
        <w:t xml:space="preserve">OIB </w:t>
      </w:r>
      <w:r w:rsidR="00A465F1">
        <w:t>65118926772</w:t>
      </w:r>
      <w:r w:rsidR="00EE6A03">
        <w:t xml:space="preserve"> </w:t>
      </w:r>
      <w:r>
        <w:t>odobrava se nagrada za rad za obnašanje dužnosti stečajn</w:t>
      </w:r>
      <w:r w:rsidR="005855D8">
        <w:t>o</w:t>
      </w:r>
      <w:r>
        <w:t xml:space="preserve">g upravitelja u bruto iznosu od 102.183,79 </w:t>
      </w:r>
      <w:r w:rsidR="001B5916">
        <w:t>kn.</w:t>
      </w:r>
    </w:p>
    <w:p w:rsidRDefault="005855D8" w:rsidP="005855D8" w:rsidR="005855D8">
      <w:pPr>
        <w:pStyle w:val="Odlomakpopisa"/>
        <w:ind w:left="1134"/>
        <w:jc w:val="both"/>
      </w:pPr>
    </w:p>
    <w:p w:rsidRDefault="005855D8" w:rsidP="00C647FE" w:rsidR="005855D8">
      <w:pPr>
        <w:pStyle w:val="Odlomakpopisa"/>
        <w:numPr>
          <w:ilvl w:val="0"/>
          <w:numId w:val="9"/>
        </w:numPr>
        <w:ind w:hanging="283" w:left="1134"/>
        <w:jc w:val="both"/>
      </w:pPr>
      <w:r>
        <w:t>Dozvoljava se stečajnom upravitelju da nakon pravomoćnosti ovoga rješenja isplati iznos iz točke 1. izreke ovoga rješenja s žiro-računa stečajnog dužnika.</w:t>
      </w:r>
    </w:p>
    <w:p w:rsidRDefault="00935080" w:rsidP="004E2B3F" w:rsidR="00935080">
      <w:pPr>
        <w:jc w:val="both"/>
      </w:pPr>
    </w:p>
    <w:p w:rsidRDefault="00646FE1" w:rsidP="004E2B3F" w:rsidR="00646FE1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646FE1" w:rsidP="004E2B3F" w:rsidR="00646FE1"/>
    <w:p w:rsidRDefault="00935080" w:rsidP="00FD2BB6" w:rsidR="00935080">
      <w:pPr>
        <w:jc w:val="both"/>
      </w:pPr>
      <w:r>
        <w:tab/>
      </w:r>
      <w:r w:rsidR="005855D8">
        <w:t>R</w:t>
      </w:r>
      <w:r w:rsidR="0062238B">
        <w:rPr>
          <w:bCs/>
        </w:rPr>
        <w:t>ješenjem ovoga suda broj 14 St-</w:t>
      </w:r>
      <w:r w:rsidR="00761A64">
        <w:rPr>
          <w:bCs/>
        </w:rPr>
        <w:t>859</w:t>
      </w:r>
      <w:r w:rsidR="0062238B">
        <w:rPr>
          <w:bCs/>
        </w:rPr>
        <w:t>/1</w:t>
      </w:r>
      <w:r w:rsidR="00761A64">
        <w:rPr>
          <w:bCs/>
        </w:rPr>
        <w:t>6</w:t>
      </w:r>
      <w:r w:rsidR="0062238B">
        <w:rPr>
          <w:bCs/>
        </w:rPr>
        <w:t>-1</w:t>
      </w:r>
      <w:r w:rsidR="00761A64">
        <w:rPr>
          <w:bCs/>
        </w:rPr>
        <w:t>3</w:t>
      </w:r>
      <w:r w:rsidR="0062238B">
        <w:rPr>
          <w:bCs/>
        </w:rPr>
        <w:t>0 od 1</w:t>
      </w:r>
      <w:r w:rsidR="00761A64">
        <w:rPr>
          <w:bCs/>
        </w:rPr>
        <w:t>1</w:t>
      </w:r>
      <w:r w:rsidR="0062238B">
        <w:rPr>
          <w:bCs/>
        </w:rPr>
        <w:t>.0</w:t>
      </w:r>
      <w:r w:rsidR="00761A64">
        <w:rPr>
          <w:bCs/>
        </w:rPr>
        <w:t>4</w:t>
      </w:r>
      <w:r w:rsidR="0062238B">
        <w:rPr>
          <w:bCs/>
        </w:rPr>
        <w:t>.201</w:t>
      </w:r>
      <w:r w:rsidR="00761A64">
        <w:rPr>
          <w:bCs/>
        </w:rPr>
        <w:t>6.</w:t>
      </w:r>
      <w:r w:rsidR="0062238B">
        <w:rPr>
          <w:bCs/>
        </w:rPr>
        <w:t xml:space="preserve"> </w:t>
      </w:r>
      <w:r w:rsidR="003D765E">
        <w:t>nastav</w:t>
      </w:r>
      <w:r w:rsidR="00761A64">
        <w:t>ljen je stečajni</w:t>
      </w:r>
      <w:r w:rsidR="003D765E">
        <w:t xml:space="preserve"> postup</w:t>
      </w:r>
      <w:r w:rsidR="00761A64">
        <w:t>a</w:t>
      </w:r>
      <w:r w:rsidR="003D765E">
        <w:t xml:space="preserve">k </w:t>
      </w:r>
      <w:r w:rsidR="00317E01" w:rsidRPr="00611430">
        <w:t xml:space="preserve">nad </w:t>
      </w:r>
      <w:r w:rsidR="00317E01" w:rsidRPr="007625AC">
        <w:t>stečajn</w:t>
      </w:r>
      <w:r w:rsidR="00317E01">
        <w:t>o</w:t>
      </w:r>
      <w:r w:rsidR="00317E01" w:rsidRPr="007625AC">
        <w:t xml:space="preserve">m </w:t>
      </w:r>
      <w:r w:rsidR="00317E01">
        <w:t xml:space="preserve">masom iza stečajnog </w:t>
      </w:r>
      <w:r w:rsidR="00317E01" w:rsidRPr="007625AC">
        <w:t>dužnik</w:t>
      </w:r>
      <w:r w:rsidR="00317E01">
        <w:t>a</w:t>
      </w:r>
      <w:r w:rsidR="00317E01" w:rsidRPr="007625AC">
        <w:t xml:space="preserve"> </w:t>
      </w:r>
      <w:r w:rsidR="00317E01" w:rsidRPr="0046799D">
        <w:t>ZADRUGA ZA TRGOVINU NA VELIKO I MALO KARLA MOTO u stečaju, Osijek, Donjodravska obala 16</w:t>
      </w:r>
      <w:r w:rsidR="00317E01">
        <w:t xml:space="preserve"> </w:t>
      </w:r>
      <w:r w:rsidR="002E7859">
        <w:t>i imenovana</w:t>
      </w:r>
      <w:r w:rsidR="00317E01">
        <w:t xml:space="preserve"> je</w:t>
      </w:r>
      <w:r w:rsidR="002E7859">
        <w:t xml:space="preserve"> </w:t>
      </w:r>
      <w:r w:rsidR="003D765E">
        <w:t>Edita Đurkin</w:t>
      </w:r>
      <w:r w:rsidR="00317E01">
        <w:t xml:space="preserve"> iz Osijeka za stečajnog upravitelja, budući je rješenjem poslovnog broja St-723/13-14 kojim je otvoren stečajni postupak nad dužnikom </w:t>
      </w:r>
      <w:r w:rsidR="00317E01" w:rsidRPr="0046799D">
        <w:t>ZADRUGA ZA TRGOVINU NA VELIKO I MALO KARLA MOTO, Osijek</w:t>
      </w:r>
      <w:r w:rsidR="00462D0E">
        <w:t>, J.J. Strossmayera 322B, bila imenovana za stečajnu upraviteljicu</w:t>
      </w:r>
      <w:r w:rsidR="002E7859">
        <w:t>.</w:t>
      </w:r>
    </w:p>
    <w:p w:rsidRDefault="00935080" w:rsidP="00935080" w:rsidR="00935080">
      <w:pPr>
        <w:jc w:val="both"/>
      </w:pPr>
    </w:p>
    <w:p w:rsidRDefault="00935080" w:rsidP="00D52E2B" w:rsidR="00935080">
      <w:pPr>
        <w:jc w:val="both"/>
      </w:pPr>
      <w:r>
        <w:tab/>
        <w:t xml:space="preserve">Stečajna upraviteljica je </w:t>
      </w:r>
      <w:r w:rsidR="00462D0E">
        <w:t>svojim podneskom od</w:t>
      </w:r>
      <w:r>
        <w:t xml:space="preserve"> </w:t>
      </w:r>
      <w:r w:rsidR="00462D0E">
        <w:t>6</w:t>
      </w:r>
      <w:r w:rsidR="00441766">
        <w:t>.</w:t>
      </w:r>
      <w:r w:rsidR="003D765E">
        <w:t>1</w:t>
      </w:r>
      <w:r w:rsidR="00462D0E">
        <w:t>2</w:t>
      </w:r>
      <w:r w:rsidR="00BB217D">
        <w:t>.</w:t>
      </w:r>
      <w:r>
        <w:t>201</w:t>
      </w:r>
      <w:r w:rsidR="00441766">
        <w:t>7</w:t>
      </w:r>
      <w:r w:rsidR="00462D0E">
        <w:t xml:space="preserve">., a budući je </w:t>
      </w:r>
      <w:r w:rsidR="005E0AD6">
        <w:t>vjerovnicima isplaćen ukupan iznos od 1.031.196,99 kn, predložila da joj se odredi nagrada.</w:t>
      </w:r>
    </w:p>
    <w:p w:rsidRDefault="005E0AD6" w:rsidP="00D52E2B" w:rsidR="005E0AD6">
      <w:pPr>
        <w:jc w:val="both"/>
      </w:pPr>
    </w:p>
    <w:p w:rsidRDefault="005E0AD6" w:rsidP="00D52E2B" w:rsidR="005E0AD6">
      <w:pPr>
        <w:jc w:val="both"/>
      </w:pPr>
      <w:r>
        <w:tab/>
        <w:t>Uvidom u spis i dokumente u spisu utvrđeno je da je u ovom nastavku stečajnog postupka vjerovnicima isplaćen ukupan iznos od 1.031.196,99 kn</w:t>
      </w:r>
      <w:r w:rsidR="00991A1A">
        <w:t>.</w:t>
      </w:r>
    </w:p>
    <w:p w:rsidRDefault="00646FE1" w:rsidP="00D52E2B" w:rsidR="00646FE1">
      <w:pPr>
        <w:jc w:val="both"/>
      </w:pPr>
    </w:p>
    <w:p w:rsidRDefault="00646FE1" w:rsidP="00D52E2B" w:rsidR="00991A1A">
      <w:pPr>
        <w:jc w:val="both"/>
        <w:rPr>
          <w:rFonts w:cstheme="majorBidi" w:hAnsiTheme="majorBidi" w:asciiTheme="majorBidi"/>
        </w:rPr>
      </w:pPr>
      <w:r>
        <w:lastRenderedPageBreak/>
        <w:tab/>
      </w:r>
      <w:r w:rsidR="00991A1A">
        <w:t xml:space="preserve">Temeljem odredbe čl. 94. Stečajnog zakona </w:t>
      </w:r>
      <w:r w:rsidR="00991A1A" w:rsidRPr="004768CC">
        <w:rPr>
          <w:rFonts w:cstheme="majorBidi" w:hAnsiTheme="majorBidi" w:asciiTheme="majorBidi"/>
        </w:rPr>
        <w:t>(NN 71/</w:t>
      </w:r>
      <w:r w:rsidR="00991A1A" w:rsidRPr="0043783D">
        <w:t>15 i 104/17</w:t>
      </w:r>
      <w:r w:rsidR="00991A1A" w:rsidRPr="004768CC">
        <w:rPr>
          <w:rFonts w:cstheme="majorBidi" w:hAnsiTheme="majorBidi" w:asciiTheme="majorBidi"/>
        </w:rPr>
        <w:t>)</w:t>
      </w:r>
      <w:r w:rsidR="00991A1A">
        <w:rPr>
          <w:rFonts w:cstheme="majorBidi" w:hAnsiTheme="majorBidi" w:asciiTheme="majorBidi"/>
        </w:rPr>
        <w:t xml:space="preserve"> i odredbe čl. 13. u vezi s čl. 7. i </w:t>
      </w:r>
      <w:r w:rsidR="009246E9">
        <w:rPr>
          <w:rFonts w:cstheme="majorBidi" w:hAnsiTheme="majorBidi" w:asciiTheme="majorBidi"/>
        </w:rPr>
        <w:t>15. Uredbe o kriterijima i načinu obračuna i plaćanja nagrade stečajnim upraviteljima (NN 105/15) određen je način obračuna nagrade stečajnom upravitelju, te je prema osnovici koji je isplaćen vjerovnicima u iznosu od 1.031.196,99 kn izračunata bruto nagrada i to kako slijedi: za iznos od 100.000,00 kn 16 % što iznosi 16.000,00 kn, za daljnji iznos od 200.000,00 kn 12 % što iznosi 24.000,00 k, za daljnji iznos od 200.000,00 kn 10 % što iznosi 20.000,00 kn, za daljnji iznos od 500.000,00 kn 8 % što iznosi 40.000,00 kn i za iznos od 31.196,99 kn 7 %</w:t>
      </w:r>
      <w:r w:rsidR="00FD03A8">
        <w:rPr>
          <w:rFonts w:cstheme="majorBidi" w:hAnsiTheme="majorBidi" w:asciiTheme="majorBidi"/>
        </w:rPr>
        <w:t xml:space="preserve"> što iznosi 2.183,79 kn, što ukupno bruto iznosi 102.183,79 kn.</w:t>
      </w:r>
    </w:p>
    <w:p w:rsidRDefault="00FD03A8" w:rsidP="00D52E2B" w:rsidR="00FD03A8">
      <w:pPr>
        <w:jc w:val="both"/>
        <w:rPr>
          <w:rFonts w:cstheme="majorBidi" w:hAnsiTheme="majorBidi" w:asciiTheme="majorBidi"/>
        </w:rPr>
      </w:pPr>
    </w:p>
    <w:p w:rsidRDefault="00FD03A8" w:rsidP="009B0517" w:rsidR="009B0517">
      <w:pPr>
        <w:jc w:val="both"/>
      </w:pPr>
      <w:r>
        <w:rPr>
          <w:rFonts w:cstheme="majorBidi" w:hAnsiTheme="majorBidi" w:asciiTheme="majorBidi"/>
        </w:rPr>
        <w:tab/>
        <w:t xml:space="preserve">Slijedom navedenoga odlučeno je kao u izreci temeljem odredbe čl. </w:t>
      </w:r>
      <w:r w:rsidR="00935080">
        <w:t>9</w:t>
      </w:r>
      <w:r w:rsidR="00774720">
        <w:t>4</w:t>
      </w:r>
      <w:r w:rsidR="00935080">
        <w:t xml:space="preserve">. </w:t>
      </w:r>
      <w:r w:rsidR="00774720" w:rsidRPr="00774720">
        <w:t>Stečajnog zakona (NN 71/15</w:t>
      </w:r>
      <w:r w:rsidR="00646FE1" w:rsidRPr="00646FE1">
        <w:t xml:space="preserve"> </w:t>
      </w:r>
      <w:r w:rsidR="00646FE1" w:rsidRPr="0043783D">
        <w:t>i 104/17</w:t>
      </w:r>
      <w:r w:rsidR="00774720" w:rsidRPr="00774720">
        <w:t>)</w:t>
      </w:r>
      <w:r>
        <w:t xml:space="preserve"> i odredbe čl. </w:t>
      </w:r>
      <w:r w:rsidR="00AF1E4B">
        <w:t xml:space="preserve">13. u vezi s čl. </w:t>
      </w:r>
      <w:r>
        <w:t>7. i 15.</w:t>
      </w:r>
      <w:r w:rsidR="00646FE1">
        <w:t xml:space="preserve"> </w:t>
      </w:r>
      <w:r w:rsidR="00646FE1">
        <w:rPr>
          <w:rFonts w:cstheme="majorBidi" w:hAnsiTheme="majorBidi" w:asciiTheme="majorBidi"/>
        </w:rPr>
        <w:t>Uredbe o kriterijima i načinu obračuna i plaćanja nagrade stečajnim upraviteljima (NN 105/15)</w:t>
      </w:r>
      <w:r w:rsidR="00935080">
        <w:t>.</w:t>
      </w:r>
      <w:r w:rsidR="00646FE1">
        <w:t xml:space="preserve">  </w:t>
      </w:r>
    </w:p>
    <w:p w:rsidRDefault="00646FE1" w:rsidP="009B0517" w:rsidR="00646FE1">
      <w:pPr>
        <w:jc w:val="both"/>
      </w:pPr>
    </w:p>
    <w:p w:rsidRDefault="00646FE1" w:rsidP="009B0517" w:rsidR="00646FE1">
      <w:pPr>
        <w:jc w:val="both"/>
      </w:pPr>
    </w:p>
    <w:p w:rsidRDefault="00935080" w:rsidP="009B0517" w:rsidR="00935080">
      <w:pPr>
        <w:jc w:val="center"/>
      </w:pPr>
      <w:r w:rsidRPr="00935080">
        <w:t xml:space="preserve">U Osijeku </w:t>
      </w:r>
      <w:r w:rsidR="00646FE1" w:rsidRPr="00646FE1">
        <w:t>10. siječnja 2018</w:t>
      </w:r>
      <w:r w:rsidRPr="00935080">
        <w:t>.</w:t>
      </w:r>
    </w:p>
    <w:p w:rsidRDefault="00646FE1" w:rsidP="009B0517" w:rsidR="00646FE1" w:rsidRPr="009B0517">
      <w:pPr>
        <w:jc w:val="center"/>
      </w:pPr>
    </w:p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>mr. sc. Tihomir Kovačević</w:t>
      </w:r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646FE1" w:rsidP="00935080" w:rsidR="00646FE1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1359A4" w:rsidP="00935080" w:rsidR="001359A4">
      <w:pPr>
        <w:jc w:val="both"/>
      </w:pPr>
    </w:p>
    <w:p w:rsidRDefault="00646FE1" w:rsidP="00935080" w:rsidR="00646FE1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935080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Stečajna upraviteljica</w:t>
      </w:r>
      <w:r w:rsidR="00690065">
        <w:rPr>
          <w:bCs/>
        </w:rPr>
        <w:t xml:space="preserve"> </w:t>
      </w:r>
      <w:r w:rsidR="009B0517">
        <w:rPr>
          <w:bCs/>
        </w:rPr>
        <w:t>Edita Đurkin</w:t>
      </w:r>
    </w:p>
    <w:p w:rsidRDefault="00571667" w:rsidP="00571667" w:rsidR="00571667">
      <w:pPr>
        <w:numPr>
          <w:ilvl w:val="0"/>
          <w:numId w:val="3"/>
        </w:numPr>
        <w:jc w:val="both"/>
      </w:pPr>
      <w:r>
        <w:t xml:space="preserve">ŽDO GUO Osijek </w:t>
      </w:r>
    </w:p>
    <w:p w:rsidRDefault="00571667" w:rsidP="00571667" w:rsidR="00571667">
      <w:pPr>
        <w:numPr>
          <w:ilvl w:val="0"/>
          <w:numId w:val="3"/>
        </w:numPr>
        <w:jc w:val="both"/>
      </w:pPr>
      <w:r>
        <w:t>IMITOR d.o.o. Kuševac</w:t>
      </w:r>
    </w:p>
    <w:p w:rsidRDefault="00571667" w:rsidP="00571667" w:rsidR="00571667" w:rsidRPr="00571667">
      <w:pPr>
        <w:numPr>
          <w:ilvl w:val="0"/>
          <w:numId w:val="3"/>
        </w:numPr>
        <w:jc w:val="both"/>
      </w:pPr>
      <w:r>
        <w:t>HYPO ALPE-ADRIA-BANK d.d. Zagreb, po Zoranu Subotić odvjetniku u Belom Manastiru</w:t>
      </w:r>
    </w:p>
    <w:p w:rsidRDefault="00C03938" w:rsidP="009B0517" w:rsidR="00023B3F" w:rsidRPr="009B0517">
      <w:pPr>
        <w:pStyle w:val="Odlomakpopisa"/>
        <w:numPr>
          <w:ilvl w:val="0"/>
          <w:numId w:val="3"/>
        </w:numPr>
        <w:rPr>
          <w:bCs/>
        </w:rPr>
      </w:pPr>
      <w:r w:rsidRPr="00C03938">
        <w:rPr>
          <w:bCs/>
        </w:rPr>
        <w:t>mrežna stranica e-Oglasna ploča sudova</w:t>
      </w:r>
    </w:p>
    <w:sectPr w:rsidR="00023B3F" w:rsidRPr="009B051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7C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411F" w:rsidP="00DE53C6" w:rsidR="006E41C6">
    <w:pPr>
      <w:pStyle w:val="Zaglavlje"/>
      <w:jc w:val="right"/>
    </w:pPr>
    <w:r w:rsidRPr="00BE411F">
      <w:t>14 St-</w:t>
    </w:r>
    <w:r w:rsidR="006C5A56" w:rsidRPr="006C5A56">
      <w:t>859/16-</w:t>
    </w:r>
    <w:r w:rsidR="00646FE1">
      <w:t>306</w:t>
    </w:r>
  </w:p>
  <w:p w:rsidRDefault="006E41C6" w:rsidP="00CF024C" w:rsidR="006E41C6">
    <w:pPr>
      <w:pStyle w:val="Zaglavlje"/>
      <w:jc w:val="right"/>
    </w:pP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2F701578"/>
    <w:multiLevelType w:val="hybridMultilevel"/>
    <w:tmpl w:val="9626AF6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5634B1"/>
    <w:multiLevelType w:val="hybridMultilevel"/>
    <w:tmpl w:val="3352336E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8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1"/>
  </w:num>
  <w:num w:numId="9">
    <w:abstractNumId w:val="7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674A"/>
    <w:rsid w:val="000F7AD4"/>
    <w:rsid w:val="00104772"/>
    <w:rsid w:val="00114CEC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493B"/>
    <w:rsid w:val="00257080"/>
    <w:rsid w:val="00257F37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17E01"/>
    <w:rsid w:val="003210D9"/>
    <w:rsid w:val="003332B9"/>
    <w:rsid w:val="00361758"/>
    <w:rsid w:val="003B010F"/>
    <w:rsid w:val="003C1E2F"/>
    <w:rsid w:val="003D3368"/>
    <w:rsid w:val="003D5822"/>
    <w:rsid w:val="003D765E"/>
    <w:rsid w:val="003E6318"/>
    <w:rsid w:val="0040049C"/>
    <w:rsid w:val="00417DFD"/>
    <w:rsid w:val="00441766"/>
    <w:rsid w:val="0044388A"/>
    <w:rsid w:val="00445CA2"/>
    <w:rsid w:val="00452631"/>
    <w:rsid w:val="00462D0E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638CA"/>
    <w:rsid w:val="00571667"/>
    <w:rsid w:val="005855D8"/>
    <w:rsid w:val="005A1517"/>
    <w:rsid w:val="005C72BB"/>
    <w:rsid w:val="005C7B02"/>
    <w:rsid w:val="005C7CB0"/>
    <w:rsid w:val="005D2747"/>
    <w:rsid w:val="005E0AD6"/>
    <w:rsid w:val="005E0DA8"/>
    <w:rsid w:val="005F0872"/>
    <w:rsid w:val="005F4DFA"/>
    <w:rsid w:val="006116A1"/>
    <w:rsid w:val="0062238B"/>
    <w:rsid w:val="00646FE1"/>
    <w:rsid w:val="00650C53"/>
    <w:rsid w:val="00690065"/>
    <w:rsid w:val="006A39D2"/>
    <w:rsid w:val="006C5A56"/>
    <w:rsid w:val="006E41C6"/>
    <w:rsid w:val="00716352"/>
    <w:rsid w:val="0071666D"/>
    <w:rsid w:val="00724A43"/>
    <w:rsid w:val="00725EE2"/>
    <w:rsid w:val="00761A64"/>
    <w:rsid w:val="00766FD3"/>
    <w:rsid w:val="00774720"/>
    <w:rsid w:val="007747D7"/>
    <w:rsid w:val="00791BF5"/>
    <w:rsid w:val="007E652C"/>
    <w:rsid w:val="007F488F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246E9"/>
    <w:rsid w:val="00931E58"/>
    <w:rsid w:val="00935080"/>
    <w:rsid w:val="0098273F"/>
    <w:rsid w:val="00982D96"/>
    <w:rsid w:val="009910CC"/>
    <w:rsid w:val="00991A1A"/>
    <w:rsid w:val="009953B4"/>
    <w:rsid w:val="009A4340"/>
    <w:rsid w:val="009B0517"/>
    <w:rsid w:val="009B0F1B"/>
    <w:rsid w:val="009C1ECD"/>
    <w:rsid w:val="00A152F2"/>
    <w:rsid w:val="00A465F1"/>
    <w:rsid w:val="00A537F1"/>
    <w:rsid w:val="00A74469"/>
    <w:rsid w:val="00AC78FC"/>
    <w:rsid w:val="00AD62E2"/>
    <w:rsid w:val="00AE693D"/>
    <w:rsid w:val="00AF1E4B"/>
    <w:rsid w:val="00B501F4"/>
    <w:rsid w:val="00B52C27"/>
    <w:rsid w:val="00BA2235"/>
    <w:rsid w:val="00BB217D"/>
    <w:rsid w:val="00BB6648"/>
    <w:rsid w:val="00BC5EF2"/>
    <w:rsid w:val="00BD718E"/>
    <w:rsid w:val="00BE411F"/>
    <w:rsid w:val="00C03938"/>
    <w:rsid w:val="00C6476A"/>
    <w:rsid w:val="00C647FE"/>
    <w:rsid w:val="00C841DF"/>
    <w:rsid w:val="00C84F09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A0B76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03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CB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CB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CB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CB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CB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CB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CB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CB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 priložen spis OVR-127/12
sa našeg suda i OVR-1652/2017 sa
Općinskog suda</izvorni_sadrzaj>
    <derivirana_varijabla naziv="DomainObject.Predmet.Opis_1">u spis priložen spis OVR-127/12
sa našeg suda i OVR-1652/2017 sa
Općinskog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Marčik, OIB 82148613707</item>
      <item>B2 KAPITAL d.o.o., OIB 57509775367</item>
    </izvorni_sadrzaj>
    <derivirana_varijabla naziv="DomainObject.Predmet.OstaliListFormatedOIB_1">
      <item>ŽUPANIJSKO DRŽAVNO ODVJEATNIŠTVO U OSIJEKU</item>
      <item>Tomislav Marčik, OIB 82148613707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Josipa Jurja Strossmayera 322 B,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Josipa Jurja Strossmayera 322 B,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OIB 82148613707, Josipa Jurja Strossmayera 322 B,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OIB 82148613707, Josipa Jurja Strossmayera 322 B,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Marčik, OIB 82148613707</item>
      <item>B2 KAPITAL d.o.o., OIB 57509775367</item>
    </izvorni_sadrzaj>
    <derivirana_varijabla naziv="DomainObject.Predmet.OstaliListNazivFormatedOIB_1">
      <item>ŽUPANIJSKO DRŽAVNO ODVJEATNIŠTVO U OSIJEKU</item>
      <item>Tomislav Marčik, OIB 82148613707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OIB 82148613707, Josipa Jurja Strossmayera 322 B,31000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OIB 82148613707, Josipa Jurja Strossmayera 322 B,31000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82148613707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82148613707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489</properties:Words>
  <properties:Characters>2554</properties:Characters>
  <properties:Lines>76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2018-01-10T07:59:00Z</dcterms:created>
  <dc:creator>banka</dc:creator>
  <cp:lastModifiedBy>Elizabeta Đeke</cp:lastModifiedBy>
  <cp:lastPrinted>2017-11-14T11:37:00Z</cp:lastPrinted>
  <dcterms:modified xmlns:xsi="http://www.w3.org/2001/XMLSchema-instance" xsi:type="dcterms:W3CDTF">2018-01-10T11:21:00Z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