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08cc" w14:paraId="7aa08cc" w:rsidRDefault="00A148C1" w:rsidP="008D4247" w:rsidR="00A148C1">
      <w:pPr>
        <w15:collapsed w:val="false"/>
      </w:pPr>
      <w:bookmarkStart w:name="_GoBack" w:id="0"/>
      <w:bookmarkEnd w:id="0"/>
      <w:r>
        <w:t>ZAJAKS PROJEKT d.o.o</w:t>
      </w:r>
    </w:p>
    <w:p w:rsidRDefault="00A148C1" w:rsidP="008D4247" w:rsidR="00A148C1">
      <w:r>
        <w:t>Zagreb, Rusanova 5</w:t>
      </w:r>
    </w:p>
    <w:p w:rsidRDefault="00A148C1" w:rsidP="008D4247" w:rsidR="001B46B3">
      <w:r>
        <w:t>OIB 12591680996</w:t>
      </w:r>
      <w:r w:rsidR="009D5BB1">
        <w:tab/>
      </w:r>
      <w:r w:rsidR="009D5BB1">
        <w:tab/>
      </w:r>
      <w:r w:rsidR="009D5BB1">
        <w:tab/>
      </w:r>
      <w:r w:rsidR="009D5BB1">
        <w:tab/>
      </w:r>
      <w:r w:rsidR="009D5BB1">
        <w:tab/>
        <w:t xml:space="preserve"> </w:t>
      </w:r>
      <w:r w:rsidR="009D5BB1">
        <w:tab/>
      </w:r>
      <w:r>
        <w:t>St-1927/2018</w:t>
      </w:r>
    </w:p>
    <w:p w:rsidRDefault="001B46B3" w:rsidP="008D4247" w:rsidR="001B46B3"/>
    <w:p w:rsidRDefault="00DF2A02" w:rsidP="008D4247" w:rsidR="00DF2A02" w:rsidRPr="008D4247"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</w:r>
      <w:r w:rsidR="008D4247" w:rsidRPr="008D4247">
        <w:t>Trgovački sud u Osijeku</w:t>
      </w:r>
    </w:p>
    <w:p w:rsidRDefault="008D4247" w:rsidP="008D4247" w:rsidR="008D4247" w:rsidRPr="008D4247"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</w:r>
      <w:r w:rsidRPr="008D4247">
        <w:tab/>
        <w:t>OSIJEK</w:t>
      </w:r>
    </w:p>
    <w:p w:rsidRDefault="008D4247" w:rsidP="00ED7E36" w:rsidR="008D4247">
      <w:pPr>
        <w:ind w:firstLine="708" w:left="4956"/>
      </w:pPr>
      <w:r w:rsidRPr="008D4247">
        <w:t>Zagrebačka 2</w:t>
      </w:r>
    </w:p>
    <w:p w:rsidRDefault="00ED7E36" w:rsidP="00ED7E36" w:rsidR="00ED7E36" w:rsidRPr="008D4247">
      <w:pPr>
        <w:ind w:firstLine="708" w:left="4956"/>
      </w:pPr>
    </w:p>
    <w:p w:rsidRDefault="00EB1895" w:rsidP="00DF2A02" w:rsidR="00DF2A02">
      <w:pPr>
        <w:pBdr>
          <w:bottom w:space="1" w:sz="12" w:color="auto" w:val="single"/>
        </w:pBdr>
      </w:pPr>
      <w:r w:rsidRPr="00F40639">
        <w:rPr>
          <w:b/>
        </w:rPr>
        <w:t>Predmet</w:t>
      </w:r>
      <w:r>
        <w:t xml:space="preserve">: </w:t>
      </w:r>
      <w:r w:rsidR="007F1601">
        <w:t xml:space="preserve"> Izvješće privremenog stečajnog upravitelja u stečajnom postupku nad </w:t>
      </w:r>
      <w:r w:rsidR="005A6DA8">
        <w:t xml:space="preserve">stečajnim </w:t>
      </w:r>
      <w:r w:rsidR="00A148C1">
        <w:t>dužnikom ZAJAKS PROJEKT d.o.o. Zagreb, Rusanova 5 OIB 12591680996</w:t>
      </w:r>
    </w:p>
    <w:p w:rsidRDefault="00DF2A02" w:rsidP="00DF2A02" w:rsidR="00DF2A02">
      <w:r>
        <w:tab/>
        <w:t>Rješenjem T</w:t>
      </w:r>
      <w:r w:rsidR="00A148C1">
        <w:t>rgovačkog suda u Osijeku Broj: 10 St-1927/2018-3 od 21. siječnja 2019.g.</w:t>
      </w:r>
      <w:r>
        <w:t>.  pokrenut je prethodni postupak radi utvrđivanja uvjeta za otvaranje stečajnog postupka nad dužni</w:t>
      </w:r>
      <w:r w:rsidR="0014110A">
        <w:t xml:space="preserve">kom </w:t>
      </w:r>
      <w:r w:rsidR="00A148C1">
        <w:t xml:space="preserve"> ZAJAKS PROJEKT d.o.o. Zagreb, Rusanova 5 OIB 12591680996</w:t>
      </w:r>
      <w:r>
        <w:t>. Za privremenog stečajnog upravitelja sud me imenovao istim rješenjem.</w:t>
      </w:r>
    </w:p>
    <w:p w:rsidRDefault="0004006F" w:rsidP="00DF2A02" w:rsidR="00715265">
      <w:r>
        <w:t>Uvidom u sudski re</w:t>
      </w:r>
      <w:r w:rsidR="00B00508">
        <w:t>gistar Trgovačkog suda u Zagrebu</w:t>
      </w:r>
      <w:r>
        <w:t xml:space="preserve"> utvrdio sam da je tvrtka registrirana kao</w:t>
      </w:r>
      <w:r w:rsidR="005A6DA8">
        <w:t xml:space="preserve">  </w:t>
      </w:r>
      <w:r w:rsidR="00B00508">
        <w:t xml:space="preserve"> </w:t>
      </w:r>
      <w:r w:rsidR="00A148C1">
        <w:t>ZAJAKS PROJEKT d.o.o. za projektiranje i građenje</w:t>
      </w:r>
      <w:r w:rsidR="00E07CC5">
        <w:t>,</w:t>
      </w:r>
      <w:r w:rsidR="00A148C1">
        <w:t xml:space="preserve">  te da je osnivač</w:t>
      </w:r>
      <w:r w:rsidR="00E07CC5">
        <w:t xml:space="preserve"> , a ujedno i direktor </w:t>
      </w:r>
      <w:r w:rsidR="00A148C1">
        <w:t>Krunoslav Strnad OIB 93944628589 Zagreb, Rusanova 5</w:t>
      </w:r>
      <w:r w:rsidR="00F24CE9">
        <w:t>. Društvo je osnovano 20 srpnja 2007</w:t>
      </w:r>
      <w:r w:rsidR="004E57B5">
        <w:t>.g.</w:t>
      </w:r>
    </w:p>
    <w:p w:rsidRDefault="00186D20" w:rsidP="00DF2A02" w:rsidR="00A85A34">
      <w:r>
        <w:t xml:space="preserve">Prema prijedlogu FINE  po prijedlogu za otvaranje </w:t>
      </w:r>
      <w:r w:rsidR="00A85A34">
        <w:t xml:space="preserve"> s</w:t>
      </w:r>
      <w:r w:rsidR="00772C19">
        <w:t>tečajnog pos</w:t>
      </w:r>
      <w:r w:rsidR="00F24CE9">
        <w:t>tupka  od 20.07.2018.g. na dan 19.07</w:t>
      </w:r>
      <w:r w:rsidR="00772C19">
        <w:t>.2018</w:t>
      </w:r>
      <w:r w:rsidR="00C23E09">
        <w:t>.g. u o</w:t>
      </w:r>
      <w:r w:rsidR="00A85A34">
        <w:t xml:space="preserve">čevidniku redoslijeda osnova za plaćanje ima evidentirane neizvršene osnove za plaćanje </w:t>
      </w:r>
      <w:r w:rsidR="00772C19">
        <w:t>u  neprekinutom razdoblju od 120</w:t>
      </w:r>
      <w:r w:rsidR="00A85A34">
        <w:t xml:space="preserve"> da</w:t>
      </w:r>
      <w:r>
        <w:t>n</w:t>
      </w:r>
      <w:r w:rsidR="00F24CE9">
        <w:t>a u ukupnom iznosu od 52.350,21</w:t>
      </w:r>
      <w:r w:rsidR="00A85A34">
        <w:t xml:space="preserve"> kn.</w:t>
      </w:r>
    </w:p>
    <w:p w:rsidRDefault="00F24CE9" w:rsidP="00DF2A02" w:rsidR="008C5A1D">
      <w:r>
        <w:t>Zakonski zastupnik Krunoslav Strnad   zahtjeva da prethodni postupak , a i svi drugi postupci vode na Trgovačkom sudu u Zagrebu a ne  na Trgovačkom sudu u Osijeku jer ne može zbog zdravstvenih problema putovati i nazočiti ročištima, a i protivi se prijedlogu za otvaranjem stečajnog postupka jer smatra da se nisu ispunili uvjeti za otvaranje jer se žalio na rješenje o ovrsi na osnovu kojega je i blokiran žiro račun društva. Društvo je aktivno i ima priljeva sredstava na žiro račun</w:t>
      </w:r>
      <w:r w:rsidR="008C5A1D">
        <w:t xml:space="preserve"> što je potkrijepio i izvadcima žiro računa. Isto tako u prilogu su dostavljene preslike faktura :</w:t>
      </w:r>
    </w:p>
    <w:p w:rsidRDefault="008C5A1D" w:rsidP="008C5A1D" w:rsidR="008C5A1D">
      <w:pPr>
        <w:pStyle w:val="Odlomakpopisa"/>
        <w:numPr>
          <w:ilvl w:val="0"/>
          <w:numId w:val="3"/>
        </w:numPr>
      </w:pPr>
      <w:r>
        <w:t>RN 110/2009  od 04.12.2009.g. na iznos od 22.500,00 kn koji je utužen</w:t>
      </w:r>
    </w:p>
    <w:p w:rsidRDefault="008C5A1D" w:rsidP="008C5A1D" w:rsidR="008C5A1D">
      <w:pPr>
        <w:pStyle w:val="Odlomakpopisa"/>
        <w:numPr>
          <w:ilvl w:val="0"/>
          <w:numId w:val="3"/>
        </w:numPr>
      </w:pPr>
      <w:r>
        <w:t>RN 3/ZP/1/1  od 12.02.2019.g na iznos od 3.870,00 kn</w:t>
      </w:r>
    </w:p>
    <w:p w:rsidRDefault="008C5A1D" w:rsidP="008C5A1D" w:rsidR="008C5A1D">
      <w:pPr>
        <w:pStyle w:val="Odlomakpopisa"/>
        <w:numPr>
          <w:ilvl w:val="0"/>
          <w:numId w:val="3"/>
        </w:numPr>
      </w:pPr>
      <w:r>
        <w:t>RN 4/PZ/1/1 od 12.02.2019.g  na iznos od 2.570,00 kn</w:t>
      </w:r>
    </w:p>
    <w:p w:rsidRDefault="008C5A1D" w:rsidP="008C5A1D" w:rsidR="00991364">
      <w:r>
        <w:t>Prema iskazu zakonskog zastupnika pred dogovo</w:t>
      </w:r>
      <w:r w:rsidR="00991364">
        <w:t>ro</w:t>
      </w:r>
      <w:r>
        <w:t>m je  poslova  projektiranja i nadzora u i</w:t>
      </w:r>
      <w:r w:rsidR="00991364">
        <w:t>z</w:t>
      </w:r>
      <w:r>
        <w:t xml:space="preserve">nosu većem od 60.000,00 kn. </w:t>
      </w:r>
    </w:p>
    <w:p w:rsidRDefault="002E7FC9" w:rsidP="00DF2A02" w:rsidR="00474E36">
      <w:r>
        <w:t>Privremeni stečajni upravitelj s</w:t>
      </w:r>
      <w:r w:rsidR="00991364">
        <w:t>matra da bi Sud trebao sačekati o donošenju odluke o otvaranja stečajnog postupka do okončanja prigovora na rješenje o ovrsi kojim je blokiran dužnik, te s obzirom na obavljanje djelatnosti i ugovaranje novih poslova  postoji vjerotnoća za normalni nastavak poslovanja.</w:t>
      </w:r>
    </w:p>
    <w:p w:rsidRDefault="00474E36" w:rsidP="00DF2A02" w:rsidR="00715265">
      <w:r>
        <w:t>Velika, 05. ožujka 2019.g.</w:t>
      </w:r>
      <w:r w:rsidR="002E7FC9">
        <w:t xml:space="preserve"> 2019</w:t>
      </w:r>
      <w:r w:rsidR="00715265">
        <w:t>.g.</w:t>
      </w:r>
      <w:r w:rsidR="00DA7452">
        <w:t xml:space="preserve">  </w:t>
      </w:r>
    </w:p>
    <w:p w:rsidRDefault="00715265" w:rsidP="00ED7E36" w:rsidR="00715265">
      <w:pPr>
        <w:ind w:firstLine="708" w:left="4956"/>
      </w:pPr>
      <w:r>
        <w:t>Privremeni stečajni upravitelj:</w:t>
      </w:r>
    </w:p>
    <w:p w:rsidRDefault="00715265" w:rsidP="00DF2A02" w:rsidR="007152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Jozo Perić dipl.ecc.</w:t>
      </w:r>
    </w:p>
    <w:sectPr w:rsidR="007152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12366C7"/>
    <w:multiLevelType w:val="hybridMultilevel"/>
    <w:tmpl w:val="C4AA3516"/>
    <w:lvl w:tplc="B40A671A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7623EEE"/>
    <w:multiLevelType w:val="hybridMultilevel"/>
    <w:tmpl w:val="9552EE50"/>
    <w:lvl w:tplc="90069884" w:ilvl="0">
      <w:start w:val="5"/>
      <w:numFmt w:val="bullet"/>
      <w:lvlText w:val="-"/>
      <w:lvlJc w:val="left"/>
      <w:pPr>
        <w:ind w:hanging="360" w:left="1068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895"/>
    <w:rsid w:val="00000F16"/>
    <w:rsid w:val="0004006F"/>
    <w:rsid w:val="000437D9"/>
    <w:rsid w:val="00065EB0"/>
    <w:rsid w:val="00072978"/>
    <w:rsid w:val="0014110A"/>
    <w:rsid w:val="00186D20"/>
    <w:rsid w:val="001B46B3"/>
    <w:rsid w:val="00210090"/>
    <w:rsid w:val="002E373E"/>
    <w:rsid w:val="002E7FC9"/>
    <w:rsid w:val="00393550"/>
    <w:rsid w:val="004122C7"/>
    <w:rsid w:val="0047194F"/>
    <w:rsid w:val="00474E36"/>
    <w:rsid w:val="0048542F"/>
    <w:rsid w:val="004A29A6"/>
    <w:rsid w:val="004D7C32"/>
    <w:rsid w:val="004E57B5"/>
    <w:rsid w:val="00512473"/>
    <w:rsid w:val="00595729"/>
    <w:rsid w:val="005A0560"/>
    <w:rsid w:val="005A6DA8"/>
    <w:rsid w:val="006A1F25"/>
    <w:rsid w:val="006D678E"/>
    <w:rsid w:val="00712A61"/>
    <w:rsid w:val="00715265"/>
    <w:rsid w:val="00747B01"/>
    <w:rsid w:val="00762F72"/>
    <w:rsid w:val="00766C69"/>
    <w:rsid w:val="00772C19"/>
    <w:rsid w:val="007A662F"/>
    <w:rsid w:val="007D4996"/>
    <w:rsid w:val="007F1601"/>
    <w:rsid w:val="008444F4"/>
    <w:rsid w:val="0088250D"/>
    <w:rsid w:val="00897BFF"/>
    <w:rsid w:val="008C5A1D"/>
    <w:rsid w:val="008D4247"/>
    <w:rsid w:val="00991364"/>
    <w:rsid w:val="009D0D16"/>
    <w:rsid w:val="009D5BB1"/>
    <w:rsid w:val="00A148C1"/>
    <w:rsid w:val="00A62E3F"/>
    <w:rsid w:val="00A85A34"/>
    <w:rsid w:val="00A865D6"/>
    <w:rsid w:val="00AB376D"/>
    <w:rsid w:val="00B00508"/>
    <w:rsid w:val="00B32017"/>
    <w:rsid w:val="00B66550"/>
    <w:rsid w:val="00B66B4D"/>
    <w:rsid w:val="00B908D9"/>
    <w:rsid w:val="00BC1813"/>
    <w:rsid w:val="00BD001F"/>
    <w:rsid w:val="00C23E09"/>
    <w:rsid w:val="00C44279"/>
    <w:rsid w:val="00C734F8"/>
    <w:rsid w:val="00C91E94"/>
    <w:rsid w:val="00CA137C"/>
    <w:rsid w:val="00CA1E85"/>
    <w:rsid w:val="00D14FF4"/>
    <w:rsid w:val="00D440EF"/>
    <w:rsid w:val="00DA7452"/>
    <w:rsid w:val="00DC1D9D"/>
    <w:rsid w:val="00DE281E"/>
    <w:rsid w:val="00DF2A02"/>
    <w:rsid w:val="00E07CC5"/>
    <w:rsid w:val="00E76966"/>
    <w:rsid w:val="00EB1895"/>
    <w:rsid w:val="00ED7E36"/>
    <w:rsid w:val="00F24CE9"/>
    <w:rsid w:val="00F40639"/>
    <w:rsid w:val="00F4104B"/>
    <w:rsid w:val="00F60857"/>
    <w:rsid w:val="00F84C13"/>
    <w:rsid w:val="00FC5F3C"/>
    <w:rsid w:val="00FE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67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65EB0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5EB0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A1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F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F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F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67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65EB0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5EB0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A1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F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F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F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4E984-702D-46C8-B546-EC70A9E40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2025</properties:Characters>
  <properties:Lines>38</properties:Lines>
  <properties:Paragraphs>19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2019-03-12T21:47:00Z</dcterms:created>
  <dc:creator>Korisnik</dc:creator>
  <dc:description/>
  <cp:keywords/>
  <cp:lastModifiedBy>Snježana Andrijanić</cp:lastModifiedBy>
  <cp:lastPrinted>2019-03-12T22:23:00Z</cp:lastPrinted>
  <dcterms:modified xmlns:xsi="http://www.w3.org/2001/XMLSchema-instance" xsi:type="dcterms:W3CDTF">2019-03-13T11:17:00Z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(st-1927-18 ZAJAKS PROJEKT d.o.o.prethodni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