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1b6de" w14:paraId="af1b6de" w:rsidRDefault="004052AC"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1360170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4052AC" w:rsidP="004052AC" w:rsidR="00BD36CA">
      <w:pPr>
        <w:pStyle w:val="Bezproreda"/>
      </w:pPr>
      <w:r>
        <w:t xml:space="preserve">    </w:t>
      </w:r>
    </w:p>
    <w:p w:rsidRDefault="00BD36CA" w:rsidP="004052AC" w:rsidR="00BD36CA">
      <w:pPr>
        <w:pStyle w:val="Bezproreda"/>
      </w:pPr>
    </w:p>
    <w:p w:rsidRDefault="004052AC" w:rsidP="004052AC" w:rsidR="00AE649C">
      <w:pPr>
        <w:pStyle w:val="Bezproreda"/>
      </w:pPr>
      <w:bookmarkStart w:name="_GoBack" w:id="0"/>
      <w:bookmarkEnd w:id="0"/>
      <w:r>
        <w:t xml:space="preserve"> Republika Hrvatska</w:t>
      </w:r>
    </w:p>
    <w:p w:rsidRDefault="004052AC" w:rsidP="004052AC" w:rsidR="004052AC">
      <w:pPr>
        <w:pStyle w:val="Bezproreda"/>
      </w:pPr>
      <w:r>
        <w:t>Trgovački sud u Bjelovaru</w:t>
      </w:r>
    </w:p>
    <w:p w:rsidRDefault="004052AC" w:rsidP="004052AC" w:rsidR="004052AC" w:rsidRPr="00B76F3C">
      <w:pPr>
        <w:pStyle w:val="Bezproreda"/>
      </w:pPr>
      <w:r>
        <w:t xml:space="preserve">Bjelovar, Dr. I. </w:t>
      </w:r>
      <w:proofErr w:type="spellStart"/>
      <w:r>
        <w:t>Lebovića</w:t>
      </w:r>
      <w:proofErr w:type="spellEnd"/>
      <w:r>
        <w:t xml:space="preserve"> 42.</w:t>
      </w:r>
    </w:p>
    <w:p w:rsidRDefault="005D2089" w:rsidP="005D2089" w:rsidR="005D2089">
      <w:pPr>
        <w:pStyle w:val="Bezproreda"/>
        <w:ind w:left="5664"/>
        <w:rPr>
          <w:noProof/>
        </w:rPr>
      </w:pPr>
      <w:r>
        <w:rPr>
          <w:noProof/>
        </w:rPr>
        <w:t>Poslovni broj: 1 St-556/2017-5</w:t>
      </w:r>
    </w:p>
    <w:p w:rsidRDefault="005D2089" w:rsidP="005D2089" w:rsidR="005D2089">
      <w:pPr>
        <w:pStyle w:val="Bezproreda"/>
        <w:rPr>
          <w:noProof/>
        </w:rPr>
      </w:pPr>
    </w:p>
    <w:p w:rsidRDefault="005D2089" w:rsidP="005D2089" w:rsidR="005D2089">
      <w:pPr>
        <w:pStyle w:val="Bezproreda"/>
        <w:rPr>
          <w:noProof/>
        </w:rPr>
      </w:pPr>
    </w:p>
    <w:p w:rsidRDefault="005D2089" w:rsidP="00BD36CA" w:rsidR="005D2089">
      <w:pPr>
        <w:pStyle w:val="Bezproreda"/>
        <w:jc w:val="center"/>
        <w:rPr>
          <w:noProof/>
        </w:rPr>
      </w:pPr>
    </w:p>
    <w:p w:rsidRDefault="005D2089" w:rsidP="00BD36CA" w:rsidR="005D2089">
      <w:pPr>
        <w:pStyle w:val="Bezproreda"/>
        <w:jc w:val="center"/>
        <w:rPr>
          <w:noProof/>
        </w:rPr>
      </w:pPr>
      <w:r>
        <w:rPr>
          <w:noProof/>
        </w:rPr>
        <w:t>U    I M E    R E P U B L I K E     H R V A T S K E</w:t>
      </w:r>
    </w:p>
    <w:p w:rsidRDefault="005D2089" w:rsidP="00BD36CA" w:rsidR="005D2089">
      <w:pPr>
        <w:pStyle w:val="Bezproreda"/>
        <w:jc w:val="center"/>
        <w:rPr>
          <w:noProof/>
        </w:rPr>
      </w:pPr>
    </w:p>
    <w:p w:rsidRDefault="005D2089" w:rsidP="00BD36CA" w:rsidR="005D2089">
      <w:pPr>
        <w:pStyle w:val="Bezproreda"/>
        <w:jc w:val="center"/>
        <w:rPr>
          <w:noProof/>
        </w:rPr>
      </w:pPr>
      <w:r>
        <w:rPr>
          <w:noProof/>
        </w:rPr>
        <w:t>R J E Š E N J E</w:t>
      </w:r>
    </w:p>
    <w:p w:rsidRDefault="005D2089" w:rsidP="00BD36CA" w:rsidR="005D2089">
      <w:pPr>
        <w:pStyle w:val="Bezproreda"/>
        <w:jc w:val="center"/>
        <w:rPr>
          <w:noProof/>
        </w:rPr>
      </w:pPr>
    </w:p>
    <w:p w:rsidRDefault="005D2089" w:rsidP="00BD36CA" w:rsidR="005D2089">
      <w:pPr>
        <w:pStyle w:val="Bezproreda"/>
        <w:jc w:val="both"/>
        <w:rPr>
          <w:noProof/>
        </w:rPr>
      </w:pPr>
    </w:p>
    <w:p w:rsidRDefault="005D2089" w:rsidP="00BD36CA" w:rsidR="005D2089">
      <w:pPr>
        <w:pStyle w:val="Bezproreda"/>
        <w:ind w:firstLine="708"/>
        <w:jc w:val="both"/>
        <w:rPr>
          <w:noProof/>
        </w:rPr>
      </w:pPr>
      <w:r>
        <w:rPr>
          <w:noProof/>
        </w:rPr>
        <w:t>Trgovački sud u Bjelovaru, po  sucu Branki Pleskalt,   u stečajnom predmetu   radi otvaranja stečajnog postupka nad Stečajnom masom iza stečajnog dužnika ARCUS GRUPE d.o.o. za savjetovanje u vezi s poslovanjem i upravljanjem Koprivnica, Dravska 1, OIB:</w:t>
      </w:r>
      <w:r w:rsidR="00BD36CA">
        <w:rPr>
          <w:noProof/>
        </w:rPr>
        <w:t>51776565851</w:t>
      </w:r>
      <w:r>
        <w:rPr>
          <w:noProof/>
        </w:rPr>
        <w:t>,</w:t>
      </w:r>
      <w:r w:rsidR="00BD36CA">
        <w:rPr>
          <w:noProof/>
        </w:rPr>
        <w:t xml:space="preserve"> 18</w:t>
      </w:r>
      <w:r>
        <w:rPr>
          <w:noProof/>
        </w:rPr>
        <w:t xml:space="preserve">. listopada 2017. </w:t>
      </w:r>
    </w:p>
    <w:p w:rsidRDefault="005D2089" w:rsidP="00BD36CA" w:rsidR="005D2089">
      <w:pPr>
        <w:pStyle w:val="Bezproreda"/>
        <w:jc w:val="both"/>
        <w:rPr>
          <w:noProof/>
        </w:rPr>
      </w:pPr>
    </w:p>
    <w:p w:rsidRDefault="005D2089" w:rsidP="00BD36CA" w:rsidR="005D2089">
      <w:pPr>
        <w:pStyle w:val="Bezproreda"/>
        <w:jc w:val="center"/>
        <w:rPr>
          <w:noProof/>
        </w:rPr>
      </w:pPr>
      <w:r>
        <w:rPr>
          <w:noProof/>
        </w:rPr>
        <w:t>r i j e š i o     j e</w:t>
      </w:r>
    </w:p>
    <w:p w:rsidRDefault="005D2089" w:rsidP="00BD36CA" w:rsidR="005D2089">
      <w:pPr>
        <w:pStyle w:val="Bezproreda"/>
        <w:jc w:val="center"/>
        <w:rPr>
          <w:noProof/>
        </w:rPr>
      </w:pPr>
    </w:p>
    <w:p w:rsidRDefault="005D2089" w:rsidP="00BD36CA" w:rsidR="005D2089">
      <w:pPr>
        <w:pStyle w:val="Bezproreda"/>
        <w:jc w:val="both"/>
        <w:rPr>
          <w:noProof/>
        </w:rPr>
      </w:pPr>
    </w:p>
    <w:p w:rsidRDefault="005D2089" w:rsidP="00BD36CA" w:rsidR="005D2089">
      <w:pPr>
        <w:pStyle w:val="Bezproreda"/>
        <w:ind w:firstLine="708"/>
        <w:jc w:val="both"/>
        <w:rPr>
          <w:noProof/>
        </w:rPr>
      </w:pPr>
      <w:r>
        <w:rPr>
          <w:noProof/>
        </w:rPr>
        <w:t xml:space="preserve">1. Otvara se stečajni postupak nad Stečajnom masom iza stečajnog dužnika ARCUS GRUPA d.o.o. za savjetovanje u vezi s poslovanjem i upravljanjem Koprivnica, Dravska 1. OIB: </w:t>
      </w:r>
      <w:r w:rsidR="00BD36CA">
        <w:rPr>
          <w:noProof/>
        </w:rPr>
        <w:t>51776565851.</w:t>
      </w:r>
    </w:p>
    <w:p w:rsidRDefault="005D2089" w:rsidP="00BD36CA" w:rsidR="005D2089">
      <w:pPr>
        <w:pStyle w:val="Bezproreda"/>
        <w:jc w:val="both"/>
        <w:rPr>
          <w:noProof/>
        </w:rPr>
      </w:pPr>
    </w:p>
    <w:p w:rsidRDefault="005D2089" w:rsidP="00BD36CA" w:rsidR="005D2089">
      <w:pPr>
        <w:pStyle w:val="Bezproreda"/>
        <w:ind w:firstLine="708"/>
        <w:jc w:val="both"/>
        <w:rPr>
          <w:noProof/>
        </w:rPr>
      </w:pPr>
      <w:r>
        <w:rPr>
          <w:noProof/>
        </w:rPr>
        <w:t>2. Pozivaju se vjerovnici Viših isplatnih redova da u roku od 60 dana računajući od proteka osmog dana od dana objave oglasa o otvaranju stečajnog postupka na e-oglasnoj ploči suda,  prijave svoje tražbine stečajnom upravitelju</w:t>
      </w:r>
      <w:r w:rsidR="00BD36CA">
        <w:rPr>
          <w:noProof/>
        </w:rPr>
        <w:t xml:space="preserve"> Nenadu Homar iz Koprivnice, Dravska 1,</w:t>
      </w:r>
      <w:r>
        <w:rPr>
          <w:noProof/>
        </w:rPr>
        <w:t xml:space="preserve"> u skladu s pravilima Stečajnog zakona (N.N. br. 44/96, 29/99, 129/00, 123/03, 197/03, 187/04, 82/06, 116/10,25/12, 133/12, 45/13 i 71/15) o prijavi tražbina (čl. 131. Stečajnog zakona), u dva primjerka s priloženim isprava iz kojih tražbina proizlazi i dokazom o uplati sudske pristojbe u iznosu od 2% od iznosa prijavljene tražbine (ali ne više od 500,00 kuna). Pristojba se uplaćuje na račun Državnog proračuna RH IBAN HR1210010051863000160, model HR64, poziv na broj 5045-3515-55617, svrha uplate: sudska pristojba u predmetu br. 1 St-556/2017.</w:t>
      </w:r>
    </w:p>
    <w:p w:rsidRDefault="005D2089" w:rsidP="00BD36CA" w:rsidR="005D2089">
      <w:pPr>
        <w:pStyle w:val="Bezproreda"/>
        <w:jc w:val="both"/>
        <w:rPr>
          <w:noProof/>
        </w:rPr>
      </w:pPr>
    </w:p>
    <w:p w:rsidRDefault="005D2089" w:rsidP="00BD36CA" w:rsidR="005D2089">
      <w:pPr>
        <w:pStyle w:val="Bezproreda"/>
        <w:ind w:firstLine="708"/>
        <w:jc w:val="both"/>
        <w:rPr>
          <w:noProof/>
        </w:rPr>
      </w:pPr>
      <w:r>
        <w:rPr>
          <w:noProof/>
        </w:rPr>
        <w:t xml:space="preserve">U prijavi je potrebno navesti pravnu osnovu i iznos tražbine u kunama, te broj računa vjerovnika. </w:t>
      </w:r>
    </w:p>
    <w:p w:rsidRDefault="005D2089" w:rsidP="00BD36CA" w:rsidR="005D2089">
      <w:pPr>
        <w:pStyle w:val="Bezproreda"/>
        <w:jc w:val="both"/>
        <w:rPr>
          <w:noProof/>
        </w:rPr>
      </w:pPr>
    </w:p>
    <w:p w:rsidRDefault="005D2089" w:rsidP="00BD36CA" w:rsidR="005D2089">
      <w:pPr>
        <w:pStyle w:val="Bezproreda"/>
        <w:ind w:firstLine="708"/>
        <w:jc w:val="both"/>
        <w:rPr>
          <w:noProof/>
        </w:rPr>
      </w:pPr>
      <w:r>
        <w:rPr>
          <w:noProof/>
        </w:rPr>
        <w:t xml:space="preserve">Ako se prijavljuju tražbine o kojima se vodi aprnica, u prijavi treba navesti sud pred kojim se vodi parnica s naznakom broja spisa. </w:t>
      </w:r>
    </w:p>
    <w:p w:rsidRDefault="005D2089" w:rsidP="00BD36CA" w:rsidR="005D2089">
      <w:pPr>
        <w:pStyle w:val="Bezproreda"/>
        <w:jc w:val="both"/>
        <w:rPr>
          <w:noProof/>
        </w:rPr>
      </w:pPr>
    </w:p>
    <w:p w:rsidRDefault="005D2089" w:rsidP="00BD36CA" w:rsidR="005D2089">
      <w:pPr>
        <w:pStyle w:val="Bezproreda"/>
        <w:ind w:firstLine="708"/>
        <w:jc w:val="both"/>
        <w:rPr>
          <w:noProof/>
        </w:rPr>
      </w:pPr>
      <w:r>
        <w:rPr>
          <w:noProof/>
        </w:rPr>
        <w:t>Stečajni upravitelj će sastaviti popis svih tražbina radnika i prijašnjih radnika dužnika dospjelih do otvaranja stečajnog postupka i to u bruto i neto iznosu i predočiti radnicima na potpis prijavu njihovih tražbina. Smatrat će se da je radnik svoju tražbinu prijavio u skladu s popisom koji je sastavio stečajni upravitelj, ako najkasnije osam dana prije općeg ispitnog ročišta ne podnese svoju samostalnu prijavu.</w:t>
      </w:r>
    </w:p>
    <w:p w:rsidRDefault="005D2089" w:rsidP="00BD36CA" w:rsidR="005D2089">
      <w:pPr>
        <w:pStyle w:val="Bezproreda"/>
        <w:jc w:val="both"/>
        <w:rPr>
          <w:noProof/>
        </w:rPr>
      </w:pPr>
    </w:p>
    <w:p w:rsidRDefault="005D2089" w:rsidP="00BD36CA" w:rsidR="005D2089">
      <w:pPr>
        <w:pStyle w:val="Bezproreda"/>
        <w:ind w:firstLine="708"/>
        <w:jc w:val="both"/>
        <w:rPr>
          <w:b/>
          <w:noProof/>
        </w:rPr>
      </w:pPr>
      <w:r>
        <w:rPr>
          <w:b/>
          <w:noProof/>
        </w:rPr>
        <w:t>Prijave potraživanja dostaviti stečajnom upravitelju na adresu Nenad Homar Koprivnica, Dravska 1.</w:t>
      </w:r>
    </w:p>
    <w:p w:rsidRDefault="005D2089" w:rsidP="00BD36CA" w:rsidR="005D2089">
      <w:pPr>
        <w:pStyle w:val="Bezproreda"/>
        <w:jc w:val="both"/>
        <w:rPr>
          <w:b/>
          <w:noProof/>
        </w:rPr>
      </w:pPr>
    </w:p>
    <w:p w:rsidRDefault="005D2089" w:rsidP="00BD36CA" w:rsidR="005D2089">
      <w:pPr>
        <w:pStyle w:val="Bezproreda"/>
        <w:ind w:firstLine="708"/>
        <w:jc w:val="both"/>
        <w:rPr>
          <w:noProof/>
        </w:rPr>
      </w:pPr>
      <w:r>
        <w:rPr>
          <w:noProof/>
        </w:rPr>
        <w:t>3. Razlučni vjerovnici dužni su podneskom obavijestiti stečajnog upravitelja o svom razlučnom pravu, pravnoj osnovi razlučnog prava i dijelu imovine stečajnog dužnika na koji se odnosi njihovo razlučno pravo. Ako razlučni vjerovnici prijavljuju i tražbinu kao stečajni vjerovnici, u prijavi su dužni označiti dio imovine stečajnog dužnika na koji se odnosi njihovo razlučno pravo i iznos do kojeg njihova tražbina predviđeno neće biti pokrivena tim razlučnim pravom. (čl. 258. Stečajnog zakona).</w:t>
      </w:r>
    </w:p>
    <w:p w:rsidRDefault="005D2089" w:rsidP="00BD36CA" w:rsidR="005D2089">
      <w:pPr>
        <w:pStyle w:val="Bezproreda"/>
        <w:jc w:val="both"/>
        <w:rPr>
          <w:noProof/>
        </w:rPr>
      </w:pPr>
    </w:p>
    <w:p w:rsidRDefault="005D2089" w:rsidP="00BD36CA" w:rsidR="005D2089">
      <w:pPr>
        <w:pStyle w:val="Bezproreda"/>
        <w:ind w:firstLine="708"/>
        <w:jc w:val="both"/>
        <w:rPr>
          <w:noProof/>
        </w:rPr>
      </w:pPr>
      <w:r>
        <w:rPr>
          <w:noProof/>
        </w:rPr>
        <w:t xml:space="preserve">4. Izlučni vjerovnici dužni su podneskom obavijestiti stečajnog upravitelja o svom izlučnom pravu, pravnoj osnovi izlučnog prava i označiti predmet odnosno označiti pravo na koje se njihovo izlučno pravo odnosi. </w:t>
      </w:r>
    </w:p>
    <w:p w:rsidRDefault="005D2089" w:rsidP="00BD36CA" w:rsidR="005D2089">
      <w:pPr>
        <w:pStyle w:val="Bezproreda"/>
        <w:jc w:val="both"/>
        <w:rPr>
          <w:noProof/>
        </w:rPr>
      </w:pPr>
    </w:p>
    <w:p w:rsidRDefault="005D2089" w:rsidP="00BD36CA" w:rsidR="005D2089">
      <w:pPr>
        <w:pStyle w:val="Bezproreda"/>
        <w:ind w:firstLine="708"/>
        <w:jc w:val="both"/>
        <w:rPr>
          <w:noProof/>
        </w:rPr>
      </w:pPr>
      <w:r>
        <w:rPr>
          <w:noProof/>
        </w:rPr>
        <w:t>5. Steč</w:t>
      </w:r>
      <w:r w:rsidR="00BD36CA">
        <w:rPr>
          <w:noProof/>
        </w:rPr>
        <w:t>ajni postupak otvoren je dana 18</w:t>
      </w:r>
      <w:r>
        <w:rPr>
          <w:noProof/>
        </w:rPr>
        <w:t>. listopada 2017. godine kojeg dana je ovo Rješenje stavljeno na e-</w:t>
      </w:r>
      <w:r w:rsidR="00BD36CA">
        <w:rPr>
          <w:noProof/>
        </w:rPr>
        <w:t xml:space="preserve"> oglasnu ploću ovoga suda u 8,3</w:t>
      </w:r>
      <w:r>
        <w:rPr>
          <w:noProof/>
        </w:rPr>
        <w:t>0 sati.</w:t>
      </w:r>
    </w:p>
    <w:p w:rsidRDefault="005D2089" w:rsidP="00BD36CA" w:rsidR="005D2089">
      <w:pPr>
        <w:pStyle w:val="Bezproreda"/>
        <w:jc w:val="both"/>
        <w:rPr>
          <w:noProof/>
        </w:rPr>
      </w:pPr>
    </w:p>
    <w:p w:rsidRDefault="005D2089" w:rsidP="00BD36CA" w:rsidR="005D2089">
      <w:pPr>
        <w:pStyle w:val="Bezproreda"/>
        <w:ind w:firstLine="708"/>
        <w:jc w:val="both"/>
        <w:rPr>
          <w:noProof/>
        </w:rPr>
      </w:pPr>
      <w:r>
        <w:rPr>
          <w:noProof/>
        </w:rPr>
        <w:t xml:space="preserve">6. Ročište vjerovnika na kojem će se ispitati prijavljene tražbine (Ispitno ročište) zakazuje se za </w:t>
      </w:r>
    </w:p>
    <w:p w:rsidRDefault="005D2089" w:rsidP="00BD36CA" w:rsidR="005D2089">
      <w:pPr>
        <w:pStyle w:val="Bezproreda"/>
        <w:jc w:val="both"/>
        <w:rPr>
          <w:noProof/>
        </w:rPr>
      </w:pPr>
    </w:p>
    <w:p w:rsidRDefault="005D2089" w:rsidP="00BD36CA" w:rsidR="005D2089">
      <w:pPr>
        <w:pStyle w:val="Bezproreda"/>
        <w:jc w:val="center"/>
        <w:rPr>
          <w:bCs/>
          <w:noProof/>
        </w:rPr>
      </w:pPr>
      <w:r>
        <w:rPr>
          <w:bCs/>
          <w:noProof/>
        </w:rPr>
        <w:t>dan 28. prosinca 2017. godine u 9,00 sati</w:t>
      </w:r>
    </w:p>
    <w:p w:rsidRDefault="005D2089" w:rsidP="00BD36CA" w:rsidR="005D2089">
      <w:pPr>
        <w:pStyle w:val="Bezproreda"/>
        <w:jc w:val="center"/>
        <w:rPr>
          <w:noProof/>
        </w:rPr>
      </w:pPr>
    </w:p>
    <w:p w:rsidRDefault="005D2089" w:rsidP="00BD36CA" w:rsidR="005D2089">
      <w:pPr>
        <w:pStyle w:val="Bezproreda"/>
        <w:jc w:val="center"/>
        <w:rPr>
          <w:noProof/>
        </w:rPr>
      </w:pPr>
      <w:r>
        <w:rPr>
          <w:noProof/>
        </w:rPr>
        <w:t>u zgradi  suda na adresi Dr. I. Lebovića 42,  u Bjelovaru.</w:t>
      </w:r>
    </w:p>
    <w:p w:rsidRDefault="005D2089" w:rsidP="00BD36CA" w:rsidR="005D2089">
      <w:pPr>
        <w:pStyle w:val="Bezproreda"/>
        <w:jc w:val="both"/>
        <w:rPr>
          <w:noProof/>
        </w:rPr>
      </w:pPr>
    </w:p>
    <w:p w:rsidRDefault="005D2089" w:rsidP="00BD36CA" w:rsidR="005D2089">
      <w:pPr>
        <w:pStyle w:val="Bezproreda"/>
        <w:ind w:firstLine="708"/>
        <w:jc w:val="both"/>
        <w:rPr>
          <w:b/>
          <w:bCs/>
          <w:noProof/>
        </w:rPr>
      </w:pPr>
      <w:r>
        <w:rPr>
          <w:noProof/>
        </w:rPr>
        <w:t xml:space="preserve">7. Ročište vjerovnika na kojem će se na temelju izvješća stečajnog upravitelja odlučivati o daljnjem tijeku stečajnog postupka (Izvještajno ročište) zakazuje se za </w:t>
      </w:r>
      <w:r>
        <w:rPr>
          <w:b/>
          <w:bCs/>
          <w:noProof/>
        </w:rPr>
        <w:t>isti dan na istome mjestu u 10,00 sati.</w:t>
      </w:r>
    </w:p>
    <w:p w:rsidRDefault="005D2089" w:rsidP="00BD36CA" w:rsidR="005D2089">
      <w:pPr>
        <w:pStyle w:val="Bezproreda"/>
        <w:jc w:val="both"/>
        <w:rPr>
          <w:b/>
          <w:bCs/>
          <w:noProof/>
        </w:rPr>
      </w:pPr>
    </w:p>
    <w:p w:rsidRDefault="005D2089" w:rsidP="00BD36CA" w:rsidR="005D2089">
      <w:pPr>
        <w:pStyle w:val="Bezproreda"/>
        <w:jc w:val="both"/>
        <w:rPr>
          <w:b/>
          <w:bCs/>
          <w:noProof/>
        </w:rPr>
      </w:pPr>
    </w:p>
    <w:p w:rsidRDefault="005D2089" w:rsidP="00BD36CA" w:rsidR="005D2089">
      <w:pPr>
        <w:pStyle w:val="Bezproreda"/>
        <w:jc w:val="center"/>
        <w:rPr>
          <w:noProof/>
        </w:rPr>
      </w:pPr>
      <w:r>
        <w:rPr>
          <w:noProof/>
        </w:rPr>
        <w:t>Obrazloženje</w:t>
      </w:r>
    </w:p>
    <w:p w:rsidRDefault="005D2089" w:rsidP="00BD36CA" w:rsidR="005D2089">
      <w:pPr>
        <w:pStyle w:val="Bezproreda"/>
        <w:jc w:val="both"/>
        <w:rPr>
          <w:noProof/>
        </w:rPr>
      </w:pPr>
    </w:p>
    <w:p w:rsidRDefault="005D2089" w:rsidP="00BD36CA" w:rsidR="005D2089">
      <w:pPr>
        <w:pStyle w:val="Bezproreda"/>
        <w:jc w:val="both"/>
        <w:rPr>
          <w:noProof/>
        </w:rPr>
      </w:pPr>
    </w:p>
    <w:p w:rsidRDefault="005D2089" w:rsidP="00BD36CA" w:rsidR="005D2089">
      <w:pPr>
        <w:pStyle w:val="Bezproreda"/>
        <w:ind w:firstLine="708"/>
        <w:jc w:val="both"/>
        <w:rPr>
          <w:noProof/>
        </w:rPr>
      </w:pPr>
      <w:r>
        <w:rPr>
          <w:noProof/>
        </w:rPr>
        <w:t xml:space="preserve">Predlagatelj  Đurđa Dragović-Grahek kao likvidator dužnika Arcus grupa d.o.o. Zagreb podnijela je dana 5. rujna 2016. godine sudu prijedlog radi otvaranja stečajnog postupka nad dužnikom Arcus grupa d.o.o. iz Zagreba, Šestinski dol 100/1, OIB: 61771048849. U svom prijedlogu navodi da je likvidatorom imovine iz sudskog registra brisane pravne osobe imenovana Rješenjem Trgovačkog suda u Zagrebu R1-357/2014 od 26. studenog 2014. godine. Kako likvidacijsku masu čini kupovina položena na računu kod Općinskog suda u Puli u ovršnom postupku poslovni br. Ovr-241/15 u iznosu od 128.870,00 kuna, to predlaže da se nad dužnikom otvori stečajni postupak. </w:t>
      </w:r>
    </w:p>
    <w:p w:rsidRDefault="005D2089" w:rsidP="00BD36CA" w:rsidR="005D2089">
      <w:pPr>
        <w:pStyle w:val="Bezproreda"/>
        <w:jc w:val="both"/>
        <w:rPr>
          <w:noProof/>
        </w:rPr>
      </w:pPr>
    </w:p>
    <w:p w:rsidRDefault="005D2089" w:rsidP="00BD36CA" w:rsidR="005D2089">
      <w:pPr>
        <w:pStyle w:val="Bezproreda"/>
        <w:ind w:firstLine="708"/>
        <w:jc w:val="both"/>
        <w:rPr>
          <w:noProof/>
        </w:rPr>
      </w:pPr>
      <w:r>
        <w:rPr>
          <w:noProof/>
        </w:rPr>
        <w:t>Rješenjem br.1 St-556/2017-2 od 5. rujna 2017. godine ovaj sud je odredio upis stečćajne mase i nastavak stečajnog postupka nad Stečajnom masom stečajnog dužnika Arcus grupa d.o.o. Zagreb te imenovao stečajnog upravitelja u osobi Nenada Homar iz Koprivnice, Dravka 1.</w:t>
      </w:r>
    </w:p>
    <w:p w:rsidRDefault="005D2089" w:rsidP="00BD36CA" w:rsidR="005D2089">
      <w:pPr>
        <w:pStyle w:val="Bezproreda"/>
        <w:jc w:val="both"/>
        <w:rPr>
          <w:noProof/>
        </w:rPr>
      </w:pPr>
    </w:p>
    <w:p w:rsidRDefault="005D2089" w:rsidP="00BD36CA" w:rsidR="005D2089">
      <w:pPr>
        <w:pStyle w:val="Bezproreda"/>
        <w:ind w:firstLine="708"/>
        <w:jc w:val="both"/>
        <w:rPr>
          <w:noProof/>
        </w:rPr>
      </w:pPr>
      <w:r>
        <w:rPr>
          <w:noProof/>
        </w:rPr>
        <w:t>Kako je temeljem navedenog utvrđeno da  dužnik ima deponirana sredstava na računu kod Općinskog suda u Puli u iznosu od 128.870,00 kuna,  to je  sudac utvrdio postojanje stečajnog razloga za otvaranje stečajnog postupka predviđenog odredbom članka 5. Stečajnog zakona i stoga je otvorio stečajni postupak nad Stečajnom masom stečajnog dužnika ARCUS GRUPE d.o.o. Koprivnica, Dravska 1.</w:t>
      </w:r>
    </w:p>
    <w:p w:rsidRDefault="005D2089" w:rsidP="00BD36CA" w:rsidR="005D2089">
      <w:pPr>
        <w:pStyle w:val="Bezproreda"/>
        <w:jc w:val="both"/>
        <w:rPr>
          <w:noProof/>
        </w:rPr>
      </w:pPr>
    </w:p>
    <w:p w:rsidRDefault="005D2089" w:rsidP="00BD36CA" w:rsidR="005D2089">
      <w:pPr>
        <w:pStyle w:val="Bezproreda"/>
        <w:ind w:firstLine="708"/>
        <w:jc w:val="both"/>
        <w:rPr>
          <w:noProof/>
        </w:rPr>
      </w:pPr>
      <w:r>
        <w:rPr>
          <w:noProof/>
        </w:rPr>
        <w:t>Zbog navedenog odlučeno je kao u izreci.</w:t>
      </w:r>
    </w:p>
    <w:p w:rsidRDefault="005D2089" w:rsidP="00BD36CA" w:rsidR="005D2089">
      <w:pPr>
        <w:pStyle w:val="Bezproreda"/>
        <w:jc w:val="both"/>
        <w:rPr>
          <w:noProof/>
        </w:rPr>
      </w:pPr>
    </w:p>
    <w:p w:rsidRDefault="005D2089" w:rsidP="00BD36CA" w:rsidR="005D2089">
      <w:pPr>
        <w:pStyle w:val="Bezproreda"/>
        <w:ind w:firstLine="708"/>
        <w:jc w:val="both"/>
        <w:rPr>
          <w:noProof/>
        </w:rPr>
      </w:pPr>
      <w:r>
        <w:rPr>
          <w:noProof/>
        </w:rPr>
        <w:t>U Bjelovaru 17. listopada  2017.</w:t>
      </w:r>
    </w:p>
    <w:p w:rsidRDefault="005D2089" w:rsidP="00BD36CA" w:rsidR="005D2089">
      <w:pPr>
        <w:pStyle w:val="Bezproreda"/>
        <w:jc w:val="both"/>
        <w:rPr>
          <w:noProof/>
        </w:rPr>
      </w:pPr>
      <w:r>
        <w:rPr>
          <w:noProof/>
        </w:rPr>
        <w:tab/>
      </w:r>
      <w:r>
        <w:rPr>
          <w:noProof/>
        </w:rPr>
        <w:tab/>
      </w:r>
      <w:r>
        <w:rPr>
          <w:noProof/>
        </w:rPr>
        <w:tab/>
      </w:r>
      <w:r>
        <w:rPr>
          <w:noProof/>
        </w:rPr>
        <w:tab/>
      </w:r>
      <w:r>
        <w:rPr>
          <w:noProof/>
        </w:rPr>
        <w:tab/>
      </w:r>
      <w:r>
        <w:rPr>
          <w:noProof/>
        </w:rPr>
        <w:tab/>
      </w:r>
      <w:r>
        <w:rPr>
          <w:noProof/>
        </w:rPr>
        <w:tab/>
        <w:t xml:space="preserve">             S u d a c</w:t>
      </w:r>
    </w:p>
    <w:p w:rsidRDefault="005D2089" w:rsidP="00BD36CA" w:rsidR="005D2089">
      <w:pPr>
        <w:pStyle w:val="Bezproreda"/>
        <w:jc w:val="both"/>
        <w:rPr>
          <w:noProof/>
        </w:rPr>
      </w:pPr>
      <w:r>
        <w:rPr>
          <w:noProof/>
        </w:rPr>
        <w:t xml:space="preserve">                                                                                           Branka Pleskalt v.r.</w:t>
      </w:r>
    </w:p>
    <w:p w:rsidRDefault="005D2089" w:rsidP="00BD36CA" w:rsidR="005D2089">
      <w:pPr>
        <w:pStyle w:val="Bezproreda"/>
        <w:jc w:val="both"/>
        <w:rPr>
          <w:noProof/>
        </w:rPr>
      </w:pPr>
    </w:p>
    <w:p w:rsidRDefault="005D2089" w:rsidP="00BD36CA" w:rsidR="005D2089">
      <w:pPr>
        <w:pStyle w:val="Bezproreda"/>
        <w:jc w:val="both"/>
        <w:rPr>
          <w:noProof/>
        </w:rPr>
      </w:pPr>
      <w:r>
        <w:rPr>
          <w:noProof/>
        </w:rPr>
        <w:tab/>
      </w:r>
      <w:r>
        <w:rPr>
          <w:noProof/>
        </w:rPr>
        <w:tab/>
      </w:r>
      <w:r>
        <w:rPr>
          <w:noProof/>
        </w:rPr>
        <w:tab/>
      </w:r>
      <w:r>
        <w:rPr>
          <w:noProof/>
        </w:rPr>
        <w:tab/>
      </w:r>
      <w:r>
        <w:rPr>
          <w:noProof/>
        </w:rPr>
        <w:tab/>
      </w:r>
      <w:r>
        <w:rPr>
          <w:noProof/>
        </w:rPr>
        <w:tab/>
        <w:t xml:space="preserve">  Za točnost otpravka-ovlašteni službenik</w:t>
      </w:r>
    </w:p>
    <w:p w:rsidRDefault="005D2089" w:rsidP="00BD36CA" w:rsidR="005D2089">
      <w:pPr>
        <w:pStyle w:val="Bezproreda"/>
        <w:jc w:val="both"/>
        <w:rPr>
          <w:noProof/>
        </w:rPr>
      </w:pPr>
      <w:r>
        <w:rPr>
          <w:noProof/>
        </w:rPr>
        <w:tab/>
      </w:r>
      <w:r>
        <w:rPr>
          <w:noProof/>
        </w:rPr>
        <w:tab/>
      </w:r>
      <w:r>
        <w:rPr>
          <w:noProof/>
        </w:rPr>
        <w:tab/>
      </w:r>
      <w:r>
        <w:rPr>
          <w:noProof/>
        </w:rPr>
        <w:tab/>
      </w:r>
      <w:r>
        <w:rPr>
          <w:noProof/>
        </w:rPr>
        <w:tab/>
      </w:r>
      <w:r>
        <w:rPr>
          <w:noProof/>
        </w:rPr>
        <w:tab/>
      </w:r>
      <w:r>
        <w:rPr>
          <w:noProof/>
        </w:rPr>
        <w:tab/>
        <w:t xml:space="preserve">     Vesna Dragišić</w:t>
      </w:r>
    </w:p>
    <w:p w:rsidRDefault="005D2089" w:rsidP="00BD36CA" w:rsidR="005D2089">
      <w:pPr>
        <w:pStyle w:val="Bezproreda"/>
        <w:jc w:val="both"/>
        <w:rPr>
          <w:noProof/>
        </w:rPr>
      </w:pPr>
    </w:p>
    <w:p w:rsidRDefault="005D2089" w:rsidP="00BD36CA" w:rsidR="005D2089">
      <w:pPr>
        <w:pStyle w:val="Bezproreda"/>
        <w:jc w:val="both"/>
        <w:rPr>
          <w:noProof/>
        </w:rPr>
      </w:pPr>
    </w:p>
    <w:p w:rsidRDefault="005D2089" w:rsidP="00BD36CA" w:rsidR="005D2089">
      <w:pPr>
        <w:pStyle w:val="Bezproreda"/>
        <w:jc w:val="both"/>
        <w:rPr>
          <w:noProof/>
        </w:rPr>
      </w:pPr>
      <w:r>
        <w:rPr>
          <w:noProof/>
        </w:rPr>
        <w:t>POUKA O PRAVNOM LIJEKU: Protiv ovog rješenja žalbu može podnijeti zastupnik po zakonu dužnika (čl. 53. st. 5. SZ.). Žalba se podnosi ovome sudu u dva primjerka u roku od 8 dana od dana dostave pisanog otpravka rješenja. Žalba ne zadržava ovrhu rješenja (čl. 11. SZ.)</w:t>
      </w:r>
    </w:p>
    <w:p w:rsidRDefault="005D2089" w:rsidP="00BD36CA" w:rsidR="005D2089">
      <w:pPr>
        <w:pStyle w:val="Bezproreda"/>
        <w:jc w:val="both"/>
        <w:rPr>
          <w:noProof/>
        </w:rPr>
      </w:pPr>
    </w:p>
    <w:p w:rsidRDefault="00AE649C" w:rsidP="004F27AE" w:rsidR="00AE649C" w:rsidRPr="00B76F3C">
      <w:pPr>
        <w:pStyle w:val="NormaleSPIS"/>
      </w:pPr>
    </w:p>
    <w:sectPr w:rsidSect="00BD36CA"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38478074"/>
      <w:docPartObj>
        <w:docPartGallery w:val="Page Numbers (Top of Page)"/>
        <w:docPartUnique/>
      </w:docPartObj>
    </w:sdtPr>
    <w:sdtContent>
      <w:p w:rsidRDefault="00BD36CA" w:rsidR="00BD36CA">
        <w:pPr>
          <w:pStyle w:val="Zaglavlje"/>
          <w:jc w:val="center"/>
        </w:pPr>
        <w:r>
          <w:fldChar w:fldCharType="begin"/>
        </w:r>
        <w:r>
          <w:instrText>PAGE   \* MERGEFORMAT</w:instrText>
        </w:r>
        <w:r>
          <w:fldChar w:fldCharType="separate"/>
        </w:r>
        <w:r>
          <w:t>3</w:t>
        </w:r>
        <w:r>
          <w:fldChar w:fldCharType="end"/>
        </w:r>
      </w:p>
    </w:sdtContent>
  </w:sdt>
  <w:p w:rsidRDefault="00BD36CA" w:rsidR="008333A9">
    <w:pPr>
      <w:pStyle w:val="Zaglavlje"/>
    </w:pPr>
    <w:r>
      <w:t>Poslovni broj: 1 St-556/2017-5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52AC"/>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089"/>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36CA"/>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5765057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2017.</izvorni_sadrzaj>
    <derivirana_varijabla naziv="DomainObject.DatumDonosenjaOdluke_1">17.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St-556/2017-5</izvorni_sadrzaj>
    <derivirana_varijabla naziv="DomainObject.Oznaka_1">St-556/2017-5</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556</izvorni_sadrzaj>
    <derivirana_varijabla naziv="DomainObject.Predmet.Broj_1">556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St-556/2017</izvorni_sadrzaj>
    <derivirana_varijabla naziv="DomainObject.Predmet.OznakaBroj_1">St-556/2017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ARCUS GRUPA d.o.o.</izvorni_sadrzaj>
    <derivirana_varijabla naziv="DomainObject.Predmet.ProtustrankaFormated_1">  ARCUS GRUPA d.o.o.</derivirana_varijabla>
  </DomainObject.Predmet.ProtustrankaFormated>
  <DomainObject.Predmet.ProtustrankaFormatedOIB>
    <izvorni_sadrzaj>  ARCUS GRUPA d.o.o., OIB 61771048849</izvorni_sadrzaj>
    <derivirana_varijabla naziv="DomainObject.Predmet.ProtustrankaFormatedOIB_1">  ARCUS GRUPA d.o.o., OIB 61771048849</derivirana_varijabla>
  </DomainObject.Predmet.ProtustrankaFormatedOIB>
  <DomainObject.Predmet.ProtustrankaFormatedWithAdress>
    <izvorni_sadrzaj> ARCUS GRUPA d.o.o., Šestinski dol 100/1, 10000 Zagreb</izvorni_sadrzaj>
    <derivirana_varijabla naziv="DomainObject.Predmet.ProtustrankaFormatedWithAdress_1"> ARCUS GRUPA d.o.o., Šestinski dol 100/1, 10000 Zagreb</derivirana_varijabla>
  </DomainObject.Predmet.ProtustrankaFormatedWithAdress>
  <DomainObject.Predmet.ProtustrankaFormatedWithAdressOIB>
    <izvorni_sadrzaj> ARCUS GRUPA d.o.o., OIB 61771048849, Šestinski dol 100/1, 10000 Zagreb</izvorni_sadrzaj>
    <derivirana_varijabla naziv="DomainObject.Predmet.ProtustrankaFormatedWithAdressOIB_1"> ARCUS GRUPA d.o.o., OIB 61771048849, Šestinski dol 100/1, 10000 Zagreb</derivirana_varijabla>
  </DomainObject.Predmet.ProtustrankaFormatedWithAdressOIB>
  <DomainObject.Predmet.ProtustrankaWithAdress>
    <izvorni_sadrzaj>ARCUS GRUPA d.o.o. Šestinski dol 100/1, 10000 Zagreb</izvorni_sadrzaj>
    <derivirana_varijabla naziv="DomainObject.Predmet.ProtustrankaWithAdress_1">ARCUS GRUPA d.o.o. Šestinski dol 100/1, 10000 Zagreb</derivirana_varijabla>
  </DomainObject.Predmet.ProtustrankaWithAdress>
  <DomainObject.Predmet.ProtustrankaWithAdressOIB>
    <izvorni_sadrzaj>ARCUS GRUPA d.o.o., OIB 61771048849, Šestinski dol 100/1, 10000 Zagreb</izvorni_sadrzaj>
    <derivirana_varijabla naziv="DomainObject.Predmet.ProtustrankaWithAdressOIB_1">ARCUS GRUPA d.o.o., OIB 61771048849, Šestinski dol 100/1, 10000 Zagreb</derivirana_varijabla>
  </DomainObject.Predmet.ProtustrankaWithAdressOIB>
  <DomainObject.Predmet.ProtustrankaNazivFormated>
    <izvorni_sadrzaj>ARCUS GRUPA d.o.o.</izvorni_sadrzaj>
    <derivirana_varijabla naziv="DomainObject.Predmet.ProtustrankaNazivFormated_1">ARCUS GRUPA d.o.o.</derivirana_varijabla>
  </DomainObject.Predmet.ProtustrankaNazivFormated>
  <DomainObject.Predmet.ProtustrankaNazivFormatedOIB>
    <izvorni_sadrzaj>ARCUS GRUPA d.o.o., OIB 61771048849</izvorni_sadrzaj>
    <derivirana_varijabla naziv="DomainObject.Predmet.ProtustrankaNazivFormatedOIB_1">ARCUS GRUPA d.o.o., OIB 61771048849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Đurđa Dragović-Grahek</izvorni_sadrzaj>
    <derivirana_varijabla naziv="DomainObject.Predmet.StrankaFormated_1">  Đurđa Dragović-Grahek</derivirana_varijabla>
  </DomainObject.Predmet.StrankaFormated>
  <DomainObject.Predmet.StrankaFormatedOIB>
    <izvorni_sadrzaj>  Đurđa Dragović-Grahek, OIB 90124243686</izvorni_sadrzaj>
    <derivirana_varijabla naziv="DomainObject.Predmet.StrankaFormatedOIB_1">  Đurđa Dragović-Grahek, OIB 90124243686</derivirana_varijabla>
  </DomainObject.Predmet.StrankaFormatedOIB>
  <DomainObject.Predmet.StrankaFormatedWithAdress>
    <izvorni_sadrzaj> Đurđa Dragović-Grahek, K.Trpimira 4/1, 44320 Kutina</izvorni_sadrzaj>
    <derivirana_varijabla naziv="DomainObject.Predmet.StrankaFormatedWithAdress_1"> Đurđa Dragović-Grahek, K.Trpimira 4/1, 44320 Kutina</derivirana_varijabla>
  </DomainObject.Predmet.StrankaFormatedWithAdress>
  <DomainObject.Predmet.StrankaFormatedWithAdressOIB>
    <izvorni_sadrzaj> Đurđa Dragović-Grahek, OIB 90124243686, K.Trpimira 4/1, 44320 Kutina</izvorni_sadrzaj>
    <derivirana_varijabla naziv="DomainObject.Predmet.StrankaFormatedWithAdressOIB_1"> Đurđa Dragović-Grahek, OIB 90124243686, K.Trpimira 4/1, 44320 Kutina</derivirana_varijabla>
  </DomainObject.Predmet.StrankaFormatedWithAdressOIB>
  <DomainObject.Predmet.StrankaWithAdress>
    <izvorni_sadrzaj>Đurđa Dragović-Grahek K.Trpimira 4/1,44320 Kutina</izvorni_sadrzaj>
    <derivirana_varijabla naziv="DomainObject.Predmet.StrankaWithAdress_1">Đurđa Dragović-Grahek K.Trpimira 4/1,44320 Kutina</derivirana_varijabla>
  </DomainObject.Predmet.StrankaWithAdress>
  <DomainObject.Predmet.StrankaWithAdressOIB>
    <izvorni_sadrzaj>Đurđa Dragović-Grahek, OIB 90124243686, K.Trpimira 4/1,44320 Kutina</izvorni_sadrzaj>
    <derivirana_varijabla naziv="DomainObject.Predmet.StrankaWithAdressOIB_1">Đurđa Dragović-Grahek, OIB 90124243686, K.Trpimira 4/1,44320 Kutina</derivirana_varijabla>
  </DomainObject.Predmet.StrankaWithAdressOIB>
  <DomainObject.Predmet.StrankaNazivFormated>
    <izvorni_sadrzaj>Đurđa Dragović-Grahek</izvorni_sadrzaj>
    <derivirana_varijabla naziv="DomainObject.Predmet.StrankaNazivFormated_1">Đurđa Dragović-Grahek</derivirana_varijabla>
  </DomainObject.Predmet.StrankaNazivFormated>
  <DomainObject.Predmet.StrankaNazivFormatedOIB>
    <izvorni_sadrzaj>Đurđa Dragović-Grahek, OIB 90124243686</izvorni_sadrzaj>
    <derivirana_varijabla naziv="DomainObject.Predmet.StrankaNazivFormatedOIB_1">Đurđa Dragović-Grahek, OIB 90124243686</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Đurđa Dragović-Grahek</item>
    </izvorni_sadrzaj>
    <derivirana_varijabla naziv="DomainObject.Predmet.StrankaListFormated_1">
      <item>Đurđa Dragović-Grahek</item>
    </derivirana_varijabla>
  </DomainObject.Predmet.StrankaListFormated>
  <DomainObject.Predmet.StrankaListFormatedOIB>
    <izvorni_sadrzaj>
      <item>Đurđa Dragović-Grahek, OIB 90124243686</item>
    </izvorni_sadrzaj>
    <derivirana_varijabla naziv="DomainObject.Predmet.StrankaListFormatedOIB_1">
      <item>Đurđa Dragović-Grahek, OIB 90124243686</item>
    </derivirana_varijabla>
  </DomainObject.Predmet.StrankaListFormatedOIB>
  <DomainObject.Predmet.StrankaListFormatedWithAdress>
    <izvorni_sadrzaj>
      <item>Đurđa Dragović-Grahek, K.Trpimira 4/1, 44320 Kutina</item>
    </izvorni_sadrzaj>
    <derivirana_varijabla naziv="DomainObject.Predmet.StrankaListFormatedWithAdress_1">
      <item>Đurđa Dragović-Grahek, K.Trpimira 4/1, 44320 Kutina</item>
    </derivirana_varijabla>
  </DomainObject.Predmet.StrankaListFormatedWithAdress>
  <DomainObject.Predmet.StrankaListFormatedWithAdressOIB>
    <izvorni_sadrzaj>
      <item>Đurđa Dragović-Grahek, OIB 90124243686, K.Trpimira 4/1, 44320 Kutina</item>
    </izvorni_sadrzaj>
    <derivirana_varijabla naziv="DomainObject.Predmet.StrankaListFormatedWithAdressOIB_1">
      <item>Đurđa Dragović-Grahek, OIB 90124243686, K.Trpimira 4/1, 44320 Kutina</item>
    </derivirana_varijabla>
  </DomainObject.Predmet.StrankaListFormatedWithAdressOIB>
  <DomainObject.Predmet.StrankaListNazivFormated>
    <izvorni_sadrzaj>
      <item>Đurđa Dragović-Grahek</item>
    </izvorni_sadrzaj>
    <derivirana_varijabla naziv="DomainObject.Predmet.StrankaListNazivFormated_1">
      <item>Đurđa Dragović-Grahek</item>
    </derivirana_varijabla>
  </DomainObject.Predmet.StrankaListNazivFormated>
  <DomainObject.Predmet.StrankaListNazivFormatedOIB>
    <izvorni_sadrzaj>
      <item>Đurđa Dragović-Grahek, OIB 90124243686</item>
    </izvorni_sadrzaj>
    <derivirana_varijabla naziv="DomainObject.Predmet.StrankaListNazivFormatedOIB_1">
      <item>Đurđa Dragović-Grahek, OIB 90124243686</item>
    </derivirana_varijabla>
  </DomainObject.Predmet.StrankaListNazivFormatedOIB>
  <DomainObject.Predmet.ProtuStrankaListFormated>
    <izvorni_sadrzaj>
      <item>ARCUS GRUPA d.o.o.</item>
    </izvorni_sadrzaj>
    <derivirana_varijabla naziv="DomainObject.Predmet.ProtuStrankaListFormated_1">
      <item>ARCUS GRUPA d.o.o.</item>
    </derivirana_varijabla>
  </DomainObject.Predmet.ProtuStrankaListFormated>
  <DomainObject.Predmet.ProtuStrankaListFormatedOIB>
    <izvorni_sadrzaj>
      <item>ARCUS GRUPA d.o.o., OIB 61771048849</item>
    </izvorni_sadrzaj>
    <derivirana_varijabla naziv="DomainObject.Predmet.ProtuStrankaListFormatedOIB_1">
      <item>ARCUS GRUPA d.o.o., OIB 61771048849</item>
    </derivirana_varijabla>
  </DomainObject.Predmet.ProtuStrankaListFormatedOIB>
  <DomainObject.Predmet.ProtuStrankaListFormatedWithAdress>
    <izvorni_sadrzaj>
      <item>ARCUS GRUPA d.o.o., Šestinski dol 100/1, 10000 Zagreb</item>
    </izvorni_sadrzaj>
    <derivirana_varijabla naziv="DomainObject.Predmet.ProtuStrankaListFormatedWithAdress_1">
      <item>ARCUS GRUPA d.o.o., Šestinski dol 100/1, 10000 Zagreb</item>
    </derivirana_varijabla>
  </DomainObject.Predmet.ProtuStrankaListFormatedWithAdress>
  <DomainObject.Predmet.ProtuStrankaListFormatedWithAdressOIB>
    <izvorni_sadrzaj>
      <item>ARCUS GRUPA d.o.o., OIB 61771048849, Šestinski dol 100/1, 10000 Zagreb</item>
    </izvorni_sadrzaj>
    <derivirana_varijabla naziv="DomainObject.Predmet.ProtuStrankaListFormatedWithAdressOIB_1">
      <item>ARCUS GRUPA d.o.o., OIB 61771048849, Šestinski dol 100/1, 10000 Zagreb</item>
    </derivirana_varijabla>
  </DomainObject.Predmet.ProtuStrankaListFormatedWithAdressOIB>
  <DomainObject.Predmet.ProtuStrankaListNazivFormated>
    <izvorni_sadrzaj>
      <item>ARCUS GRUPA d.o.o.</item>
    </izvorni_sadrzaj>
    <derivirana_varijabla naziv="DomainObject.Predmet.ProtuStrankaListNazivFormated_1">
      <item>ARCUS GRUPA d.o.o.</item>
    </derivirana_varijabla>
  </DomainObject.Predmet.ProtuStrankaListNazivFormated>
  <DomainObject.Predmet.ProtuStrankaListNazivFormatedOIB>
    <izvorni_sadrzaj>
      <item>ARCUS GRUPA d.o.o., OIB 61771048849</item>
    </izvorni_sadrzaj>
    <derivirana_varijabla naziv="DomainObject.Predmet.ProtuStrankaListNazivFormatedOIB_1">
      <item>ARCUS GRUPA d.o.o., OIB 61771048849</item>
    </derivirana_varijabla>
  </DomainObject.Predmet.ProtuStrankaListNazivFormatedOIB>
  <DomainObject.Predmet.OstaliListFormated>
    <izvorni_sadrzaj>
      <item>Trgovački sud u Zagrebu,sudski registar</item>
    </izvorni_sadrzaj>
    <derivirana_varijabla naziv="DomainObject.Predmet.OstaliListFormated_1">
      <item>Trgovački sud u Zagrebu,sudski registar</item>
    </derivirana_varijabla>
  </DomainObject.Predmet.OstaliListFormated>
  <DomainObject.Predmet.OstaliListFormatedOIB>
    <izvorni_sadrzaj>
      <item>Trgovački sud u Zagrebu,sudski registar</item>
    </izvorni_sadrzaj>
    <derivirana_varijabla naziv="DomainObject.Predmet.OstaliListFormatedOIB_1">
      <item>Trgovački sud u Zagrebu,sudski registar</item>
    </derivirana_varijabla>
  </DomainObject.Predmet.OstaliListFormatedOIB>
  <DomainObject.Predmet.OstaliListFormatedWithAdress>
    <izvorni_sadrzaj>
      <item>Trgovački sud u Zagrebu,sudski registar, ., 10000 Zagreb</item>
    </izvorni_sadrzaj>
    <derivirana_varijabla naziv="DomainObject.Predmet.OstaliListFormatedWithAdress_1">
      <item>Trgovački sud u Zagrebu,sudski registar, ., 10000 Zagreb</item>
    </derivirana_varijabla>
  </DomainObject.Predmet.OstaliListFormatedWithAdress>
  <DomainObject.Predmet.OstaliListFormatedWithAdressOIB>
    <izvorni_sadrzaj>
      <item>Trgovački sud u Zagrebu,sudski registar, ., 10000 Zagreb</item>
    </izvorni_sadrzaj>
    <derivirana_varijabla naziv="DomainObject.Predmet.OstaliListFormatedWithAdressOIB_1">
      <item>Trgovački sud u Zagrebu,sudski registar, ., 10000 Zagreb</item>
    </derivirana_varijabla>
  </DomainObject.Predmet.OstaliListFormatedWithAdressOIB>
  <DomainObject.Predmet.OstaliListNazivFormated>
    <izvorni_sadrzaj>
      <item>Trgovački sud u Zagrebu,sudski registar</item>
    </izvorni_sadrzaj>
    <derivirana_varijabla naziv="DomainObject.Predmet.OstaliListNazivFormated_1">
      <item>Trgovački sud u Zagrebu,sudski registar</item>
    </derivirana_varijabla>
  </DomainObject.Predmet.OstaliListNazivFormated>
  <DomainObject.Predmet.OstaliListNazivFormatedOIB>
    <izvorni_sadrzaj>
      <item>Trgovački sud u Zagrebu,sudski registar</item>
    </izvorni_sadrzaj>
    <derivirana_varijabla naziv="DomainObject.Predmet.OstaliListNazivFormatedOIB_1">
      <item>Trgovački sud u Zagrebu,sudski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2017.</izvorni_sadrzaj>
    <derivirana_varijabla naziv="DomainObject.Datum_1">18. listopada 2017.</derivirana_varijabla>
  </DomainObject.Datum>
  <DomainObject.PoslovniBrojDokumenta>
    <izvorni_sadrzaj>St-556/2017-5</izvorni_sadrzaj>
    <derivirana_varijabla naziv="DomainObject.PoslovniBrojDokumenta_1">St-556/2017-5</derivirana_varijabla>
  </DomainObject.PoslovniBrojDokumenta>
  <DomainObject.Predmet.StrankaIDrugi>
    <izvorni_sadrzaj>Đurđa Dragović-Grahek</izvorni_sadrzaj>
    <derivirana_varijabla naziv="DomainObject.Predmet.StrankaIDrugi_1">Đurđa Dragović-Grahek</derivirana_varijabla>
  </DomainObject.Predmet.StrankaIDrugi>
  <DomainObject.Predmet.ProtustrankaIDrugi>
    <izvorni_sadrzaj>ARCUS GRUPA d.o.o.</izvorni_sadrzaj>
    <derivirana_varijabla naziv="DomainObject.Predmet.ProtustrankaIDrugi_1">ARCUS GRUPA d.o.o.</derivirana_varijabla>
  </DomainObject.Predmet.ProtustrankaIDrugi>
  <DomainObject.Predmet.StrankaIDrugiAdressOIB>
    <izvorni_sadrzaj>Đurđa Dragović-Grahek, OIB 90124243686, K.Trpimira 4/1, 44320 Kutina</izvorni_sadrzaj>
    <derivirana_varijabla naziv="DomainObject.Predmet.StrankaIDrugiAdressOIB_1">Đurđa Dragović-Grahek, OIB 90124243686, K.Trpimira 4/1, 44320 Kutina</derivirana_varijabla>
  </DomainObject.Predmet.StrankaIDrugiAdressOIB>
  <DomainObject.Predmet.ProtustrankaIDrugiAdressOIB>
    <izvorni_sadrzaj>ARCUS GRUPA d.o.o., OIB 61771048849, Šestinski dol 100/1, 10000 Zagreb</izvorni_sadrzaj>
    <derivirana_varijabla naziv="DomainObject.Predmet.ProtustrankaIDrugiAdressOIB_1">ARCUS GRUPA d.o.o., OIB 61771048849, Šestinski dol 100/1,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ARCUS GRUPA d.o.o.</item>
      <item>Đurđa Dragović-Grahek</item>
      <item>Trgovački sud u Zagrebu,sudski registar</item>
    </izvorni_sadrzaj>
    <derivirana_varijabla naziv="DomainObject.Predmet.SudioniciListNaziv_1">
      <item>ARCUS GRUPA d.o.o.</item>
      <item>Đurđa Dragović-Grahek</item>
      <item>Trgovački sud u Zagrebu,sudski registar</item>
    </derivirana_varijabla>
  </DomainObject.Predmet.SudioniciListNaziv>
  <DomainObject.Predmet.SudioniciListAdressOIB>
    <izvorni_sadrzaj>
      <item>ARCUS GRUPA d.o.o., OIB 61771048849, Šestinski dol 100/1,10000 Zagreb</item>
      <item>Đurđa Dragović-Grahek, OIB 90124243686, K.Trpimira 4/1,44320 Kutina</item>
      <item>Trgovački sud u Zagrebu,sudski registar, .,10000 Zagreb</item>
    </izvorni_sadrzaj>
    <derivirana_varijabla naziv="DomainObject.Predmet.SudioniciListAdressOIB_1">
      <item>ARCUS GRUPA d.o.o., OIB 61771048849, Šestinski dol 100/1,10000 Zagreb</item>
      <item>Đurđa Dragović-Grahek, OIB 90124243686, K.Trpimira 4/1,44320 Kutina</item>
      <item>Trgovački sud u Zagrebu,sudski registar, .,10000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FAC08A-316C-4DCD-B542-A801591F09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810</properties:Words>
  <properties:Characters>4391</properties:Characters>
  <properties:Lines>117</properties:Lines>
  <properties:Paragraphs>32</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5338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2017-10-18T06:19:00Z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St-556/2017-5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