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b9ef7b" w14:paraId="6b9ef7b" w:rsidRDefault="00356950" w:rsidP="006025BC" w:rsidR="00356950" w:rsidRPr="00BD01FF">
      <w:pPr>
        <w:jc w:val="both"/>
        <w:outlineLvl w:val="0"/>
        <w15:collapsed w:val="false"/>
        <w:rPr>
          <w:rFonts w:hAnsi="Times New Roman" w:ascii="Times New Roman"/>
          <w:szCs w:val="24"/>
          <w:lang w:val="hr-HR"/>
        </w:rPr>
      </w:pPr>
      <w:bookmarkStart w:name="_GoBack" w:id="0"/>
      <w:bookmarkEnd w:id="0"/>
    </w:p>
    <w:p w:rsidRDefault="00356950" w:rsidP="00E21C04" w:rsidR="00B05135" w:rsidRPr="00BD01FF">
      <w:pPr>
        <w:jc w:val="center"/>
        <w:rPr>
          <w:rFonts w:hAnsi="Times New Roman" w:ascii="Times New Roman"/>
          <w:szCs w:val="24"/>
          <w:lang w:val="hr-HR"/>
        </w:rPr>
      </w:pPr>
      <w:r w:rsidRPr="00BD01FF">
        <w:rPr>
          <w:rFonts w:hAnsi="Times New Roman" w:ascii="Times New Roman"/>
          <w:szCs w:val="24"/>
          <w:lang w:val="hr-HR"/>
        </w:rPr>
        <w:t>R E P U B L I K A    H R V A T S K A</w:t>
      </w:r>
    </w:p>
    <w:p w:rsidRDefault="001857EF" w:rsidP="004123AD" w:rsidR="004C3F18" w:rsidRPr="00BD01FF">
      <w:pPr>
        <w:jc w:val="center"/>
        <w:rPr>
          <w:rFonts w:hAnsi="Times New Roman" w:ascii="Times New Roman"/>
          <w:szCs w:val="24"/>
          <w:lang w:val="hr-HR"/>
        </w:rPr>
      </w:pPr>
      <w:r w:rsidRPr="00BD01FF">
        <w:rPr>
          <w:rFonts w:hAnsi="Times New Roman" w:ascii="Times New Roman"/>
          <w:szCs w:val="24"/>
          <w:lang w:val="hr-HR"/>
        </w:rPr>
        <w:t xml:space="preserve">R J E Š E </w:t>
      </w:r>
      <w:r w:rsidR="00C91617" w:rsidRPr="00BD01FF">
        <w:rPr>
          <w:rFonts w:hAnsi="Times New Roman" w:ascii="Times New Roman"/>
          <w:szCs w:val="24"/>
          <w:lang w:val="hr-HR"/>
        </w:rPr>
        <w:t>N J E</w:t>
      </w:r>
    </w:p>
    <w:p w:rsidRDefault="004C3F18" w:rsidP="006025BC" w:rsidR="004C3F18" w:rsidRPr="00BD01FF">
      <w:pPr>
        <w:jc w:val="both"/>
        <w:rPr>
          <w:rFonts w:hAnsi="Times New Roman" w:ascii="Times New Roman"/>
          <w:b/>
          <w:szCs w:val="24"/>
          <w:lang w:val="hr-HR"/>
        </w:rPr>
      </w:pPr>
    </w:p>
    <w:p w:rsidRDefault="0097626E" w:rsidP="006025BC" w:rsidR="001857EF">
      <w:pPr>
        <w:jc w:val="both"/>
        <w:rPr>
          <w:rFonts w:hAnsi="Times New Roman" w:ascii="Times New Roman"/>
          <w:szCs w:val="24"/>
          <w:lang w:val="hr-HR"/>
        </w:rPr>
      </w:pPr>
      <w:r w:rsidRPr="00BD01FF">
        <w:rPr>
          <w:rFonts w:hAnsi="Times New Roman" w:ascii="Times New Roman"/>
          <w:szCs w:val="24"/>
          <w:lang w:val="hr-HR"/>
        </w:rPr>
        <w:tab/>
      </w:r>
      <w:r w:rsidR="001857EF" w:rsidRPr="00BD01FF">
        <w:rPr>
          <w:rFonts w:hAnsi="Times New Roman" w:ascii="Times New Roman"/>
          <w:szCs w:val="24"/>
          <w:lang w:val="hr-HR"/>
        </w:rPr>
        <w:t>Trgovački sud u Zagrebu po sucu pojedincu</w:t>
      </w:r>
      <w:r w:rsidR="001857EF" w:rsidRPr="00BD01FF">
        <w:rPr>
          <w:rFonts w:hAnsi="Times New Roman" w:ascii="Times New Roman"/>
          <w:b/>
          <w:szCs w:val="24"/>
          <w:lang w:val="hr-HR"/>
        </w:rPr>
        <w:t xml:space="preserve"> </w:t>
      </w:r>
      <w:r w:rsidR="001857EF" w:rsidRPr="00BD01FF">
        <w:rPr>
          <w:rFonts w:hAnsi="Times New Roman" w:ascii="Times New Roman"/>
          <w:szCs w:val="24"/>
          <w:lang w:val="hr-HR"/>
        </w:rPr>
        <w:t>Nevenki Siladi Rstić u postupku izvanredne uprave nad dužnikom AGROKOR koncern za upravljanje društvima, proizvodnju i trgovinu poljoprivrednim proizvodima, dioničko društvo Zagreb (Gra</w:t>
      </w:r>
      <w:r w:rsidR="00237A3C">
        <w:rPr>
          <w:rFonts w:hAnsi="Times New Roman" w:ascii="Times New Roman"/>
          <w:szCs w:val="24"/>
          <w:lang w:val="hr-HR"/>
        </w:rPr>
        <w:t xml:space="preserve">d Zagreb) Marjana Čavića 1, OIB </w:t>
      </w:r>
      <w:r w:rsidR="001857EF" w:rsidRPr="00BD01FF">
        <w:rPr>
          <w:rFonts w:hAnsi="Times New Roman" w:ascii="Times New Roman"/>
          <w:szCs w:val="24"/>
          <w:lang w:val="hr-HR"/>
        </w:rPr>
        <w:t>05937759187 i njegovim ovisnim i poveza</w:t>
      </w:r>
      <w:r w:rsidR="00D774E1">
        <w:rPr>
          <w:rFonts w:hAnsi="Times New Roman" w:ascii="Times New Roman"/>
          <w:szCs w:val="24"/>
          <w:lang w:val="hr-HR"/>
        </w:rPr>
        <w:t>nim društvima, dana 14</w:t>
      </w:r>
      <w:r w:rsidR="001857EF" w:rsidRPr="00BD01FF">
        <w:rPr>
          <w:rFonts w:hAnsi="Times New Roman" w:ascii="Times New Roman"/>
          <w:szCs w:val="24"/>
          <w:lang w:val="hr-HR"/>
        </w:rPr>
        <w:t>. svibnja 2018. godine</w:t>
      </w:r>
    </w:p>
    <w:p w:rsidRDefault="00C330FB" w:rsidP="006025BC" w:rsidR="00C330FB" w:rsidRPr="00BD01FF">
      <w:pPr>
        <w:jc w:val="both"/>
        <w:rPr>
          <w:rFonts w:hAnsi="Times New Roman" w:ascii="Times New Roman"/>
          <w:szCs w:val="24"/>
          <w:lang w:val="hr-HR"/>
        </w:rPr>
      </w:pPr>
    </w:p>
    <w:p w:rsidRDefault="001857EF" w:rsidP="004123AD" w:rsidR="001857EF" w:rsidRPr="00BD01FF">
      <w:pPr>
        <w:jc w:val="center"/>
        <w:rPr>
          <w:rFonts w:hAnsi="Times New Roman" w:ascii="Times New Roman"/>
          <w:szCs w:val="24"/>
          <w:lang w:val="hr-HR"/>
        </w:rPr>
      </w:pPr>
      <w:r w:rsidRPr="00BD01FF">
        <w:rPr>
          <w:rFonts w:hAnsi="Times New Roman" w:ascii="Times New Roman"/>
          <w:szCs w:val="24"/>
          <w:lang w:val="hr-HR"/>
        </w:rPr>
        <w:t>r i j e š i o   j e</w:t>
      </w:r>
    </w:p>
    <w:p w:rsidRDefault="00356950" w:rsidP="006025BC" w:rsidR="00356950" w:rsidRPr="00BD01FF">
      <w:pPr>
        <w:jc w:val="both"/>
        <w:rPr>
          <w:rFonts w:hAnsi="Times New Roman" w:ascii="Times New Roman"/>
          <w:szCs w:val="24"/>
          <w:lang w:val="hr-HR"/>
        </w:rPr>
      </w:pPr>
    </w:p>
    <w:p w:rsidRDefault="00E17744" w:rsidP="00CF41F3" w:rsidR="00CF41F3">
      <w:pPr>
        <w:ind w:firstLine="720"/>
        <w:jc w:val="both"/>
        <w:rPr>
          <w:rFonts w:hAnsi="Times New Roman" w:ascii="Times New Roman"/>
          <w:szCs w:val="24"/>
          <w:lang w:val="hr-HR"/>
        </w:rPr>
      </w:pPr>
      <w:r>
        <w:rPr>
          <w:rFonts w:hAnsi="Times New Roman" w:ascii="Times New Roman"/>
          <w:szCs w:val="24"/>
          <w:lang w:val="hr-HR"/>
        </w:rPr>
        <w:t>I</w:t>
      </w:r>
      <w:r>
        <w:rPr>
          <w:rFonts w:hAnsi="Times New Roman" w:ascii="Times New Roman"/>
          <w:szCs w:val="24"/>
          <w:lang w:val="hr-HR"/>
        </w:rPr>
        <w:tab/>
      </w:r>
      <w:r w:rsidR="00C330FB">
        <w:rPr>
          <w:rFonts w:hAnsi="Times New Roman" w:ascii="Times New Roman"/>
          <w:szCs w:val="24"/>
          <w:lang w:val="hr-HR"/>
        </w:rPr>
        <w:t>Odbija se kao neosnovan zahtjev vjerovnika KRAŠ prehrambena industrija d. d., Zagreb, Ravnice 48, OIB 94989605030 za ukidanjem odluke privremenog vjerovničkog vijeća d</w:t>
      </w:r>
      <w:r w:rsidR="00577DB1">
        <w:rPr>
          <w:rFonts w:hAnsi="Times New Roman" w:ascii="Times New Roman"/>
          <w:szCs w:val="24"/>
          <w:lang w:val="hr-HR"/>
        </w:rPr>
        <w:t>onesene na 19. sjednici održane</w:t>
      </w:r>
      <w:r w:rsidR="00C330FB">
        <w:rPr>
          <w:rFonts w:hAnsi="Times New Roman" w:ascii="Times New Roman"/>
          <w:szCs w:val="24"/>
          <w:lang w:val="hr-HR"/>
        </w:rPr>
        <w:t xml:space="preserve"> korespodentnim putem dana 25. travnja 2018. godine, kojom je izvanrednom povjereniku</w:t>
      </w:r>
      <w:r w:rsidR="00E57481">
        <w:rPr>
          <w:rFonts w:hAnsi="Times New Roman" w:ascii="Times New Roman"/>
          <w:szCs w:val="24"/>
          <w:lang w:val="hr-HR"/>
        </w:rPr>
        <w:t xml:space="preserve"> data </w:t>
      </w:r>
      <w:r w:rsidR="00C330FB">
        <w:rPr>
          <w:rFonts w:hAnsi="Times New Roman" w:ascii="Times New Roman"/>
          <w:szCs w:val="24"/>
          <w:lang w:val="hr-HR"/>
        </w:rPr>
        <w:t xml:space="preserve">suglasnost da odobri/izvrši plaćanje </w:t>
      </w:r>
      <w:r w:rsidR="00CF41F3">
        <w:rPr>
          <w:rFonts w:hAnsi="Times New Roman" w:ascii="Times New Roman"/>
          <w:szCs w:val="24"/>
          <w:lang w:val="hr-HR"/>
        </w:rPr>
        <w:t>dospjele tražbine koja je nastala prije donošenja rješenja o otvaranju postupka izvanredne uprave vjerovniku Zagrebački holding d.</w:t>
      </w:r>
      <w:r w:rsidR="00564310">
        <w:rPr>
          <w:rFonts w:hAnsi="Times New Roman" w:ascii="Times New Roman"/>
          <w:szCs w:val="24"/>
          <w:lang w:val="hr-HR"/>
        </w:rPr>
        <w:t xml:space="preserve"> </w:t>
      </w:r>
      <w:r w:rsidR="00CF41F3">
        <w:rPr>
          <w:rFonts w:hAnsi="Times New Roman" w:ascii="Times New Roman"/>
          <w:szCs w:val="24"/>
          <w:lang w:val="hr-HR"/>
        </w:rPr>
        <w:t>o.</w:t>
      </w:r>
      <w:r w:rsidR="00564310">
        <w:rPr>
          <w:rFonts w:hAnsi="Times New Roman" w:ascii="Times New Roman"/>
          <w:szCs w:val="24"/>
          <w:lang w:val="hr-HR"/>
        </w:rPr>
        <w:t xml:space="preserve"> </w:t>
      </w:r>
      <w:r w:rsidR="00CF41F3">
        <w:rPr>
          <w:rFonts w:hAnsi="Times New Roman" w:ascii="Times New Roman"/>
          <w:szCs w:val="24"/>
          <w:lang w:val="hr-HR"/>
        </w:rPr>
        <w:t xml:space="preserve">o., Podružnica ZET i to do ukupnog iznosa od najviše 19.200.000,00 kuna, te da za to plaćanje koristi sredstva iz kredita odobrenog temeljem Ugovora o najstarijem (super-priority) zajmu do EUR 1.060.000.000,00 od 8. lipnja 2017. godine. </w:t>
      </w:r>
    </w:p>
    <w:p w:rsidRDefault="00C91617" w:rsidP="006025BC" w:rsidR="00C91617">
      <w:pPr>
        <w:ind w:firstLine="720"/>
        <w:jc w:val="both"/>
        <w:rPr>
          <w:rFonts w:hAnsi="Times New Roman" w:ascii="Times New Roman"/>
          <w:szCs w:val="24"/>
          <w:lang w:val="hr-HR"/>
        </w:rPr>
      </w:pPr>
    </w:p>
    <w:p w:rsidRDefault="00E17744" w:rsidP="006025BC" w:rsidR="00E17744" w:rsidRPr="00BD01FF">
      <w:pPr>
        <w:ind w:firstLine="720"/>
        <w:jc w:val="both"/>
        <w:rPr>
          <w:rFonts w:hAnsi="Times New Roman" w:ascii="Times New Roman"/>
          <w:szCs w:val="24"/>
          <w:lang w:val="hr-HR"/>
        </w:rPr>
      </w:pPr>
      <w:r>
        <w:rPr>
          <w:rFonts w:hAnsi="Times New Roman" w:ascii="Times New Roman"/>
          <w:szCs w:val="24"/>
          <w:lang w:val="hr-HR"/>
        </w:rPr>
        <w:t>II</w:t>
      </w:r>
      <w:r>
        <w:rPr>
          <w:rFonts w:hAnsi="Times New Roman" w:ascii="Times New Roman"/>
          <w:szCs w:val="24"/>
          <w:lang w:val="hr-HR"/>
        </w:rPr>
        <w:tab/>
      </w:r>
      <w:r w:rsidR="00564310">
        <w:rPr>
          <w:rFonts w:hAnsi="Times New Roman" w:ascii="Times New Roman"/>
          <w:szCs w:val="24"/>
          <w:lang w:val="hr-HR"/>
        </w:rPr>
        <w:t>Nalaže se izvanrednom povjereniku da isplatu gore navedenog iznosa ne vrši do pravomoćnosti ovog rješenja.</w:t>
      </w:r>
      <w:r>
        <w:rPr>
          <w:rFonts w:hAnsi="Times New Roman" w:ascii="Times New Roman"/>
          <w:szCs w:val="24"/>
          <w:lang w:val="hr-HR"/>
        </w:rPr>
        <w:t xml:space="preserve"> </w:t>
      </w:r>
    </w:p>
    <w:p w:rsidRDefault="009E544F" w:rsidP="006025BC" w:rsidR="009E544F" w:rsidRPr="00BD01FF">
      <w:pPr>
        <w:jc w:val="both"/>
        <w:rPr>
          <w:rFonts w:hAnsi="Times New Roman" w:ascii="Times New Roman"/>
          <w:szCs w:val="24"/>
          <w:lang w:val="hr-HR"/>
        </w:rPr>
      </w:pPr>
    </w:p>
    <w:p w:rsidRDefault="000B484D" w:rsidP="004123AD" w:rsidR="000B484D">
      <w:pPr>
        <w:jc w:val="center"/>
        <w:rPr>
          <w:rFonts w:hAnsi="Times New Roman" w:ascii="Times New Roman"/>
          <w:szCs w:val="24"/>
          <w:lang w:val="hr-HR"/>
        </w:rPr>
      </w:pPr>
      <w:r w:rsidRPr="00BD01FF">
        <w:rPr>
          <w:rFonts w:hAnsi="Times New Roman" w:ascii="Times New Roman"/>
          <w:szCs w:val="24"/>
          <w:lang w:val="hr-HR"/>
        </w:rPr>
        <w:t>Obrazloženje</w:t>
      </w:r>
    </w:p>
    <w:p w:rsidRDefault="00E17744" w:rsidP="006025BC" w:rsidR="00E17744">
      <w:pPr>
        <w:jc w:val="both"/>
        <w:rPr>
          <w:rFonts w:hAnsi="Times New Roman" w:ascii="Times New Roman"/>
          <w:szCs w:val="24"/>
          <w:lang w:val="hr-HR"/>
        </w:rPr>
      </w:pPr>
    </w:p>
    <w:p w:rsidRDefault="00E17744" w:rsidP="006025BC" w:rsidR="00E17744">
      <w:pPr>
        <w:jc w:val="both"/>
        <w:rPr>
          <w:rFonts w:hAnsi="Times New Roman" w:ascii="Times New Roman"/>
          <w:szCs w:val="24"/>
          <w:lang w:val="hr-HR"/>
        </w:rPr>
      </w:pPr>
      <w:r>
        <w:rPr>
          <w:rFonts w:hAnsi="Times New Roman" w:ascii="Times New Roman"/>
          <w:szCs w:val="24"/>
          <w:lang w:val="hr-HR"/>
        </w:rPr>
        <w:tab/>
      </w:r>
      <w:r w:rsidR="00237A3C">
        <w:rPr>
          <w:rFonts w:hAnsi="Times New Roman" w:ascii="Times New Roman"/>
          <w:szCs w:val="24"/>
          <w:lang w:val="hr-HR"/>
        </w:rPr>
        <w:t xml:space="preserve">U postupku izvanredne uprave nad dužnikom </w:t>
      </w:r>
      <w:r w:rsidR="00237A3C" w:rsidRPr="00BD01FF">
        <w:rPr>
          <w:rFonts w:hAnsi="Times New Roman" w:ascii="Times New Roman"/>
          <w:szCs w:val="24"/>
          <w:lang w:val="hr-HR"/>
        </w:rPr>
        <w:t>AGROKOR koncern za upravljanje društvima, proizvodnju i trgovinu poljoprivrednim proizvodima, dioničko društvo Zagreb (Gra</w:t>
      </w:r>
      <w:r w:rsidR="00237A3C">
        <w:rPr>
          <w:rFonts w:hAnsi="Times New Roman" w:ascii="Times New Roman"/>
          <w:szCs w:val="24"/>
          <w:lang w:val="hr-HR"/>
        </w:rPr>
        <w:t xml:space="preserve">d Zagreb) Marjana Čavića 1, OIB </w:t>
      </w:r>
      <w:r w:rsidR="00237A3C" w:rsidRPr="00BD01FF">
        <w:rPr>
          <w:rFonts w:hAnsi="Times New Roman" w:ascii="Times New Roman"/>
          <w:szCs w:val="24"/>
          <w:lang w:val="hr-HR"/>
        </w:rPr>
        <w:t>05937759187 i njegovim ovisnim i poveza</w:t>
      </w:r>
      <w:r w:rsidR="00237A3C">
        <w:rPr>
          <w:rFonts w:hAnsi="Times New Roman" w:ascii="Times New Roman"/>
          <w:szCs w:val="24"/>
          <w:lang w:val="hr-HR"/>
        </w:rPr>
        <w:t>nim društvima, održana je korespodentnim putem dana 25. travnja 2018. godine 19. sjednica</w:t>
      </w:r>
      <w:r w:rsidR="00577DB1">
        <w:rPr>
          <w:rFonts w:hAnsi="Times New Roman" w:ascii="Times New Roman"/>
          <w:szCs w:val="24"/>
          <w:lang w:val="hr-HR"/>
        </w:rPr>
        <w:t xml:space="preserve"> p</w:t>
      </w:r>
      <w:r>
        <w:rPr>
          <w:rFonts w:hAnsi="Times New Roman" w:ascii="Times New Roman"/>
          <w:szCs w:val="24"/>
          <w:lang w:val="hr-HR"/>
        </w:rPr>
        <w:t>rivr</w:t>
      </w:r>
      <w:r w:rsidR="00577DB1">
        <w:rPr>
          <w:rFonts w:hAnsi="Times New Roman" w:ascii="Times New Roman"/>
          <w:szCs w:val="24"/>
          <w:lang w:val="hr-HR"/>
        </w:rPr>
        <w:t xml:space="preserve">emenog vjerovničkog vijeća </w:t>
      </w:r>
      <w:r>
        <w:rPr>
          <w:rFonts w:hAnsi="Times New Roman" w:ascii="Times New Roman"/>
          <w:szCs w:val="24"/>
          <w:lang w:val="hr-HR"/>
        </w:rPr>
        <w:t xml:space="preserve">na kojoj su </w:t>
      </w:r>
      <w:r w:rsidR="00237A3C">
        <w:rPr>
          <w:rFonts w:hAnsi="Times New Roman" w:ascii="Times New Roman"/>
          <w:szCs w:val="24"/>
          <w:lang w:val="hr-HR"/>
        </w:rPr>
        <w:t>većinom glasova donesene dvije odluke:</w:t>
      </w:r>
    </w:p>
    <w:p w:rsidRDefault="005C5AB3" w:rsidP="00943CBF" w:rsidR="00943CBF">
      <w:pPr>
        <w:ind w:firstLine="720"/>
        <w:jc w:val="both"/>
        <w:rPr>
          <w:rFonts w:hAnsi="Times New Roman" w:ascii="Times New Roman"/>
          <w:szCs w:val="24"/>
          <w:lang w:val="hr-HR"/>
        </w:rPr>
      </w:pPr>
      <w:r>
        <w:rPr>
          <w:rFonts w:hAnsi="Times New Roman" w:ascii="Times New Roman"/>
          <w:szCs w:val="24"/>
          <w:lang w:val="hr-HR"/>
        </w:rPr>
        <w:t>1</w:t>
      </w:r>
      <w:r w:rsidR="00E57481">
        <w:rPr>
          <w:rFonts w:hAnsi="Times New Roman" w:ascii="Times New Roman"/>
          <w:szCs w:val="24"/>
          <w:lang w:val="hr-HR"/>
        </w:rPr>
        <w:t>. odluka kojom je dat</w:t>
      </w:r>
      <w:r w:rsidR="00943CBF">
        <w:rPr>
          <w:rFonts w:hAnsi="Times New Roman" w:ascii="Times New Roman"/>
          <w:szCs w:val="24"/>
          <w:lang w:val="hr-HR"/>
        </w:rPr>
        <w:t>a suglasnost izvanrednom povjereniku da odobri/izvrši plaćanje dospjele tražbine koja je nastala prije donošenja rješenja o otvaranju postupka izvanredne uprave vjerovniku Zagrebački holding d.o.o., Podružnica ZET i to do ukupnog iznosa od najviše 23.193.681,99 kuna, te da za to plaćanje koristi sredstva iz kredita odobrenog temeljem Ugovora o najstarijem (super-priority) zajmu do EUR 1.060.000.000,00 od 8. lipnja 2017. godine.</w:t>
      </w:r>
    </w:p>
    <w:p w:rsidRDefault="005C5AB3" w:rsidP="005C5AB3" w:rsidR="005C5AB3">
      <w:pPr>
        <w:ind w:firstLine="720"/>
        <w:jc w:val="both"/>
        <w:rPr>
          <w:rFonts w:hAnsi="Times New Roman" w:ascii="Times New Roman"/>
          <w:szCs w:val="24"/>
          <w:lang w:val="hr-HR"/>
        </w:rPr>
      </w:pPr>
      <w:r>
        <w:rPr>
          <w:rFonts w:hAnsi="Times New Roman" w:ascii="Times New Roman"/>
          <w:szCs w:val="24"/>
          <w:lang w:val="hr-HR"/>
        </w:rPr>
        <w:t xml:space="preserve">2. odluka kojom je data suglasnost izvanrednom povjereniku da odobri/izvrši plaćanje dospjele tražbine koja je nastala prije donošenja rješenja o otvaranju postupka izvanredne uprave vjerovniku Zagrebački holding d.o.o., Podružnica ZET i to do ukupnog iznosa od najviše 19.200.000,00 kuna, te da za to plaćanje koristi sredstva iz kredita odobrenog </w:t>
      </w:r>
      <w:r>
        <w:rPr>
          <w:rFonts w:hAnsi="Times New Roman" w:ascii="Times New Roman"/>
          <w:szCs w:val="24"/>
          <w:lang w:val="hr-HR"/>
        </w:rPr>
        <w:lastRenderedPageBreak/>
        <w:t xml:space="preserve">temeljem Ugovora o najstarijem (super-priority) zajmu do EUR 1.060.000.000,00 od 8. lipnja 2017. godine. </w:t>
      </w:r>
    </w:p>
    <w:p w:rsidRDefault="005C5AB3" w:rsidP="00943CBF" w:rsidR="005C5AB3">
      <w:pPr>
        <w:ind w:firstLine="720"/>
        <w:jc w:val="both"/>
        <w:rPr>
          <w:rFonts w:hAnsi="Times New Roman" w:ascii="Times New Roman"/>
          <w:szCs w:val="24"/>
          <w:lang w:val="hr-HR"/>
        </w:rPr>
      </w:pPr>
    </w:p>
    <w:p w:rsidRDefault="00C642F9" w:rsidP="00D30169" w:rsidR="00D30169">
      <w:pPr>
        <w:jc w:val="both"/>
        <w:rPr>
          <w:rFonts w:hAnsi="Times New Roman" w:ascii="Times New Roman"/>
          <w:szCs w:val="24"/>
          <w:lang w:val="hr-HR"/>
        </w:rPr>
      </w:pPr>
      <w:r>
        <w:rPr>
          <w:rFonts w:hAnsi="Times New Roman" w:ascii="Times New Roman"/>
          <w:szCs w:val="24"/>
          <w:lang w:val="hr-HR"/>
        </w:rPr>
        <w:tab/>
        <w:t>Podneskom od 27. travnja 2018. vjerovnik KRAŠ prehrambena industrija d.d. Zagreb, Ravnice 48, OIB</w:t>
      </w:r>
      <w:r w:rsidR="00E17744">
        <w:rPr>
          <w:rFonts w:hAnsi="Times New Roman" w:ascii="Times New Roman"/>
          <w:szCs w:val="24"/>
          <w:lang w:val="hr-HR"/>
        </w:rPr>
        <w:t xml:space="preserve"> 94989605030</w:t>
      </w:r>
      <w:r w:rsidR="00BD1A58">
        <w:rPr>
          <w:rFonts w:hAnsi="Times New Roman" w:ascii="Times New Roman"/>
          <w:szCs w:val="24"/>
          <w:lang w:val="hr-HR"/>
        </w:rPr>
        <w:t xml:space="preserve">, </w:t>
      </w:r>
      <w:r>
        <w:rPr>
          <w:rFonts w:hAnsi="Times New Roman" w:ascii="Times New Roman"/>
          <w:szCs w:val="24"/>
          <w:lang w:val="hr-HR"/>
        </w:rPr>
        <w:t>zastupan po Marici</w:t>
      </w:r>
      <w:r w:rsidR="00E17744">
        <w:rPr>
          <w:rFonts w:hAnsi="Times New Roman" w:ascii="Times New Roman"/>
          <w:szCs w:val="24"/>
          <w:lang w:val="hr-HR"/>
        </w:rPr>
        <w:t xml:space="preserve"> Vidaković </w:t>
      </w:r>
      <w:r w:rsidR="00BD1A58">
        <w:rPr>
          <w:rFonts w:hAnsi="Times New Roman" w:ascii="Times New Roman"/>
          <w:szCs w:val="24"/>
          <w:lang w:val="hr-HR"/>
        </w:rPr>
        <w:t xml:space="preserve">- </w:t>
      </w:r>
      <w:r w:rsidR="00E17744">
        <w:rPr>
          <w:rFonts w:hAnsi="Times New Roman" w:ascii="Times New Roman"/>
          <w:szCs w:val="24"/>
          <w:lang w:val="hr-HR"/>
        </w:rPr>
        <w:t>član</w:t>
      </w:r>
      <w:r>
        <w:rPr>
          <w:rFonts w:hAnsi="Times New Roman" w:ascii="Times New Roman"/>
          <w:szCs w:val="24"/>
          <w:lang w:val="hr-HR"/>
        </w:rPr>
        <w:t>u p</w:t>
      </w:r>
      <w:r w:rsidR="00E17744">
        <w:rPr>
          <w:rFonts w:hAnsi="Times New Roman" w:ascii="Times New Roman"/>
          <w:szCs w:val="24"/>
          <w:lang w:val="hr-HR"/>
        </w:rPr>
        <w:t xml:space="preserve">rivremenog vjerovničkog vijeća koja u privremenom vjerovničkom vijeću </w:t>
      </w:r>
      <w:r>
        <w:rPr>
          <w:rFonts w:hAnsi="Times New Roman" w:ascii="Times New Roman"/>
          <w:szCs w:val="24"/>
          <w:lang w:val="hr-HR"/>
        </w:rPr>
        <w:t>zastupa "velike dobavljače" podnosi</w:t>
      </w:r>
      <w:r w:rsidR="00E17744">
        <w:rPr>
          <w:rFonts w:hAnsi="Times New Roman" w:ascii="Times New Roman"/>
          <w:szCs w:val="24"/>
          <w:lang w:val="hr-HR"/>
        </w:rPr>
        <w:t xml:space="preserve"> ovome sudu </w:t>
      </w:r>
      <w:r>
        <w:rPr>
          <w:rFonts w:hAnsi="Times New Roman" w:ascii="Times New Roman"/>
          <w:szCs w:val="24"/>
          <w:lang w:val="hr-HR"/>
        </w:rPr>
        <w:t xml:space="preserve"> zahtjev za nadzorom rada </w:t>
      </w:r>
      <w:r w:rsidR="00E17744">
        <w:rPr>
          <w:rFonts w:hAnsi="Times New Roman" w:ascii="Times New Roman"/>
          <w:szCs w:val="24"/>
          <w:lang w:val="hr-HR"/>
        </w:rPr>
        <w:t>izvanrednog povjereni</w:t>
      </w:r>
      <w:r>
        <w:rPr>
          <w:rFonts w:hAnsi="Times New Roman" w:ascii="Times New Roman"/>
          <w:szCs w:val="24"/>
          <w:lang w:val="hr-HR"/>
        </w:rPr>
        <w:t xml:space="preserve">ka i donese odgovarajuću odluku navodeći da je </w:t>
      </w:r>
      <w:r w:rsidR="00BD1A58">
        <w:rPr>
          <w:rFonts w:hAnsi="Times New Roman" w:ascii="Times New Roman"/>
          <w:szCs w:val="24"/>
          <w:lang w:val="hr-HR"/>
        </w:rPr>
        <w:t>kao član privremenog vjerovničkog vij</w:t>
      </w:r>
      <w:r w:rsidR="00D30169">
        <w:rPr>
          <w:rFonts w:hAnsi="Times New Roman" w:ascii="Times New Roman"/>
          <w:szCs w:val="24"/>
          <w:lang w:val="hr-HR"/>
        </w:rPr>
        <w:t>eća glasala</w:t>
      </w:r>
      <w:r w:rsidR="00BD1A58">
        <w:rPr>
          <w:rFonts w:hAnsi="Times New Roman" w:ascii="Times New Roman"/>
          <w:szCs w:val="24"/>
          <w:lang w:val="hr-HR"/>
        </w:rPr>
        <w:t xml:space="preserve"> za odluku kojom se daje suglasnost</w:t>
      </w:r>
      <w:r w:rsidR="00D30169">
        <w:rPr>
          <w:rFonts w:hAnsi="Times New Roman" w:ascii="Times New Roman"/>
          <w:szCs w:val="24"/>
          <w:lang w:val="hr-HR"/>
        </w:rPr>
        <w:t xml:space="preserve"> izv</w:t>
      </w:r>
      <w:r w:rsidR="005C5AB3">
        <w:rPr>
          <w:rFonts w:hAnsi="Times New Roman" w:ascii="Times New Roman"/>
          <w:szCs w:val="24"/>
          <w:lang w:val="hr-HR"/>
        </w:rPr>
        <w:t>a</w:t>
      </w:r>
      <w:r w:rsidR="00D30169">
        <w:rPr>
          <w:rFonts w:hAnsi="Times New Roman" w:ascii="Times New Roman"/>
          <w:szCs w:val="24"/>
          <w:lang w:val="hr-HR"/>
        </w:rPr>
        <w:t xml:space="preserve">nrednom povjereniku izvršiti plaćanje </w:t>
      </w:r>
      <w:r w:rsidR="00BD1A58">
        <w:rPr>
          <w:rFonts w:hAnsi="Times New Roman" w:ascii="Times New Roman"/>
          <w:szCs w:val="24"/>
          <w:lang w:val="hr-HR"/>
        </w:rPr>
        <w:t>iznosa od 23.193.681,99 kuna budući da je pla</w:t>
      </w:r>
      <w:r w:rsidR="00577DB1">
        <w:rPr>
          <w:rFonts w:hAnsi="Times New Roman" w:ascii="Times New Roman"/>
          <w:szCs w:val="24"/>
          <w:lang w:val="hr-HR"/>
        </w:rPr>
        <w:t>ćanje takove tražbine sukladno K</w:t>
      </w:r>
      <w:r w:rsidR="00BD1A58">
        <w:rPr>
          <w:rFonts w:hAnsi="Times New Roman" w:ascii="Times New Roman"/>
          <w:szCs w:val="24"/>
          <w:lang w:val="hr-HR"/>
        </w:rPr>
        <w:t>riterijima o isplati dobavljača po kojim kriterijima su se vršile isplate dobavljačima tijekom čitavog trajanja postupka izvanredne uprave</w:t>
      </w:r>
      <w:r w:rsidR="00D30169">
        <w:rPr>
          <w:rFonts w:hAnsi="Times New Roman" w:ascii="Times New Roman"/>
          <w:szCs w:val="24"/>
          <w:lang w:val="hr-HR"/>
        </w:rPr>
        <w:t xml:space="preserve">, te </w:t>
      </w:r>
      <w:r w:rsidR="00BD1A58">
        <w:rPr>
          <w:rFonts w:hAnsi="Times New Roman" w:ascii="Times New Roman"/>
          <w:szCs w:val="24"/>
          <w:lang w:val="hr-HR"/>
        </w:rPr>
        <w:t xml:space="preserve">se </w:t>
      </w:r>
      <w:r w:rsidR="00D30169">
        <w:rPr>
          <w:rFonts w:hAnsi="Times New Roman" w:ascii="Times New Roman"/>
          <w:szCs w:val="24"/>
          <w:lang w:val="hr-HR"/>
        </w:rPr>
        <w:t xml:space="preserve">navedenoj isplati ne protivi, ali se protivi isplati iznosa od </w:t>
      </w:r>
    </w:p>
    <w:p w:rsidRDefault="00110116" w:rsidP="00D30169" w:rsidR="00D30169">
      <w:pPr>
        <w:jc w:val="both"/>
        <w:rPr>
          <w:rFonts w:hAnsi="Times New Roman" w:ascii="Times New Roman"/>
          <w:szCs w:val="24"/>
          <w:lang w:val="hr-HR"/>
        </w:rPr>
      </w:pPr>
      <w:r>
        <w:rPr>
          <w:rFonts w:hAnsi="Times New Roman" w:ascii="Times New Roman"/>
          <w:szCs w:val="24"/>
          <w:lang w:val="hr-HR"/>
        </w:rPr>
        <w:t xml:space="preserve">19.200.000,00 kuna </w:t>
      </w:r>
      <w:r w:rsidR="00D30169">
        <w:rPr>
          <w:rFonts w:hAnsi="Times New Roman" w:ascii="Times New Roman"/>
          <w:szCs w:val="24"/>
          <w:lang w:val="hr-HR"/>
        </w:rPr>
        <w:t>gore navedenom vjerovniku, za koji smatra</w:t>
      </w:r>
      <w:r>
        <w:rPr>
          <w:rFonts w:hAnsi="Times New Roman" w:ascii="Times New Roman"/>
          <w:szCs w:val="24"/>
          <w:lang w:val="hr-HR"/>
        </w:rPr>
        <w:t xml:space="preserve"> da odstupa od </w:t>
      </w:r>
      <w:r w:rsidR="00D30169">
        <w:rPr>
          <w:rFonts w:hAnsi="Times New Roman" w:ascii="Times New Roman"/>
          <w:szCs w:val="24"/>
          <w:lang w:val="hr-HR"/>
        </w:rPr>
        <w:t>kriterija isplata dobavljačima</w:t>
      </w:r>
      <w:r>
        <w:rPr>
          <w:rFonts w:hAnsi="Times New Roman" w:ascii="Times New Roman"/>
          <w:szCs w:val="24"/>
          <w:lang w:val="hr-HR"/>
        </w:rPr>
        <w:t xml:space="preserve"> u postupku izvanredne uprave s obrazloženjem </w:t>
      </w:r>
      <w:r w:rsidR="00D30169">
        <w:rPr>
          <w:rFonts w:hAnsi="Times New Roman" w:ascii="Times New Roman"/>
          <w:szCs w:val="24"/>
          <w:lang w:val="hr-HR"/>
        </w:rPr>
        <w:t xml:space="preserve">da bi isplatom istog navedeni vjerovnik bio privilegiran i time umanjena mogućnost naplate ostalih te da nisu ispunjene pretpostavke </w:t>
      </w:r>
      <w:r w:rsidR="004E5842">
        <w:rPr>
          <w:rFonts w:hAnsi="Times New Roman" w:ascii="Times New Roman"/>
          <w:szCs w:val="24"/>
          <w:lang w:val="hr-HR"/>
        </w:rPr>
        <w:t xml:space="preserve">iz čl. 40 st. 1 </w:t>
      </w:r>
      <w:r w:rsidR="00D30169" w:rsidRPr="00D30169">
        <w:rPr>
          <w:rFonts w:hAnsi="Times New Roman" w:ascii="Times New Roman"/>
          <w:szCs w:val="24"/>
          <w:lang w:val="hr-HR"/>
        </w:rPr>
        <w:t>Zakona o postupku izvanredne uprave u trgovačkim društvima od sistemskog značaja za Republike Hrvatsku (NN32/17: dalje ZPIUTD</w:t>
      </w:r>
      <w:r w:rsidR="00D30169">
        <w:rPr>
          <w:rFonts w:hAnsi="Times New Roman" w:ascii="Times New Roman"/>
          <w:szCs w:val="24"/>
          <w:lang w:val="hr-HR"/>
        </w:rPr>
        <w:t>).</w:t>
      </w:r>
    </w:p>
    <w:p w:rsidRDefault="00D30169" w:rsidP="00D30169" w:rsidR="005C5AB3">
      <w:pPr>
        <w:jc w:val="both"/>
        <w:rPr>
          <w:rFonts w:hAnsi="Times New Roman" w:ascii="Times New Roman"/>
          <w:szCs w:val="24"/>
          <w:lang w:val="hr-HR"/>
        </w:rPr>
      </w:pPr>
      <w:r>
        <w:rPr>
          <w:rFonts w:hAnsi="Times New Roman" w:ascii="Times New Roman"/>
          <w:szCs w:val="24"/>
          <w:lang w:val="hr-HR"/>
        </w:rPr>
        <w:tab/>
        <w:t xml:space="preserve">Ovaj sud navedeni prigovor i zahtjev tretira kao prijedlog za ukidanjem </w:t>
      </w:r>
      <w:r w:rsidR="005C5AB3">
        <w:rPr>
          <w:rFonts w:hAnsi="Times New Roman" w:ascii="Times New Roman"/>
          <w:szCs w:val="24"/>
          <w:lang w:val="hr-HR"/>
        </w:rPr>
        <w:t xml:space="preserve">sporne </w:t>
      </w:r>
      <w:r>
        <w:rPr>
          <w:rFonts w:hAnsi="Times New Roman" w:ascii="Times New Roman"/>
          <w:szCs w:val="24"/>
          <w:lang w:val="hr-HR"/>
        </w:rPr>
        <w:t>odluke privremenog vjerovničkog vijeća sadržaja kao u izreci ovog rješenja.</w:t>
      </w:r>
      <w:r w:rsidR="002A5484">
        <w:rPr>
          <w:rFonts w:hAnsi="Times New Roman" w:ascii="Times New Roman"/>
          <w:szCs w:val="24"/>
          <w:lang w:val="hr-HR"/>
        </w:rPr>
        <w:t xml:space="preserve"> </w:t>
      </w:r>
    </w:p>
    <w:p w:rsidRDefault="002A5484" w:rsidP="005C5AB3" w:rsidR="00D30169">
      <w:pPr>
        <w:ind w:firstLine="720"/>
        <w:jc w:val="both"/>
        <w:rPr>
          <w:rFonts w:hAnsi="Times New Roman" w:ascii="Times New Roman"/>
          <w:szCs w:val="24"/>
          <w:lang w:val="hr-HR"/>
        </w:rPr>
      </w:pPr>
      <w:r>
        <w:rPr>
          <w:rFonts w:hAnsi="Times New Roman" w:ascii="Times New Roman"/>
          <w:szCs w:val="24"/>
          <w:lang w:val="hr-HR"/>
        </w:rPr>
        <w:t>Na navedeni prigovor dužnik odgovara podneskom od 4. svibnja 2018. i u bitnom ističe da smatra pravilnom i zakonitom navedenu odluku</w:t>
      </w:r>
      <w:r w:rsidR="005C5AB3">
        <w:rPr>
          <w:rFonts w:hAnsi="Times New Roman" w:ascii="Times New Roman"/>
          <w:szCs w:val="24"/>
          <w:lang w:val="hr-HR"/>
        </w:rPr>
        <w:t xml:space="preserve"> o isplati 19,2 mil. kn</w:t>
      </w:r>
      <w:r w:rsidR="009D1C71">
        <w:rPr>
          <w:rFonts w:hAnsi="Times New Roman" w:ascii="Times New Roman"/>
          <w:szCs w:val="24"/>
          <w:lang w:val="hr-HR"/>
        </w:rPr>
        <w:t>; da je predmetna sjednica uredno sazvana; da je pobijana odluka donesena potrebnom većinom glasova; da pobijana odluka nedvojbeno ulazi u nadležnost privremenog vjerovničkog vijeća sukladno odredbi čl. 40 st. 1 ZPIUTD; da se pobijana odluka zasniva na valjano obrazloženom i zakonitom prijedlogu izvanrednog povjerenika koji smatra da je sporno plaćanje bilo nužno radi smanjenja sistemskog rizika, nastavka poslovanja, očuvanja imovine, te da se nedvojbeno radi o tražbini iz redovnog ili operativnog poslovanja odnosno da se ne radi o tražbini financijskih institucija.</w:t>
      </w:r>
    </w:p>
    <w:p w:rsidRDefault="009D1C71" w:rsidP="00D30169" w:rsidR="009D1C71">
      <w:pPr>
        <w:jc w:val="both"/>
        <w:rPr>
          <w:rFonts w:hAnsi="Times New Roman" w:ascii="Times New Roman"/>
          <w:szCs w:val="24"/>
          <w:lang w:val="hr-HR"/>
        </w:rPr>
      </w:pPr>
      <w:r>
        <w:rPr>
          <w:rFonts w:hAnsi="Times New Roman" w:ascii="Times New Roman"/>
          <w:szCs w:val="24"/>
          <w:lang w:val="hr-HR"/>
        </w:rPr>
        <w:tab/>
      </w:r>
      <w:r w:rsidR="006C51BF">
        <w:rPr>
          <w:rFonts w:hAnsi="Times New Roman" w:ascii="Times New Roman"/>
          <w:szCs w:val="24"/>
          <w:lang w:val="hr-HR"/>
        </w:rPr>
        <w:t xml:space="preserve">Vezano za obrazloženje postojanja sistemskog rizika, uključujući kriterije za isplatu, dužnik navodi da su za ovaj slučaj relevantne samo Kvota B i Kvota C, dok je Kvota A rezervirana isključivo za tzv. male dobavljače, sve "Kriterija za EUR 150 mil. kredit koji je dostupan za tražbine dobavljača nastale prije otvaranja postupka izvanredne uprave" </w:t>
      </w:r>
      <w:r w:rsidR="005C5AB3">
        <w:rPr>
          <w:rFonts w:hAnsi="Times New Roman" w:ascii="Times New Roman"/>
          <w:szCs w:val="24"/>
          <w:lang w:val="hr-HR"/>
        </w:rPr>
        <w:t>(</w:t>
      </w:r>
      <w:r w:rsidR="006C51BF">
        <w:rPr>
          <w:rFonts w:hAnsi="Times New Roman" w:ascii="Times New Roman"/>
          <w:szCs w:val="24"/>
          <w:lang w:val="hr-HR"/>
        </w:rPr>
        <w:t>u daljnjem tekstu Kriteriji</w:t>
      </w:r>
      <w:r w:rsidR="005C5AB3">
        <w:rPr>
          <w:rFonts w:hAnsi="Times New Roman" w:ascii="Times New Roman"/>
          <w:szCs w:val="24"/>
          <w:lang w:val="hr-HR"/>
        </w:rPr>
        <w:t>)</w:t>
      </w:r>
      <w:r w:rsidR="006C51BF">
        <w:rPr>
          <w:rFonts w:hAnsi="Times New Roman" w:ascii="Times New Roman"/>
          <w:szCs w:val="24"/>
          <w:lang w:val="hr-HR"/>
        </w:rPr>
        <w:t>; da, kada se radi o sistemskom riziku, da su tražbine dobavljača bile podijeljene na one za koje se drži da pripadaju sistemskom riziku u širem smislu (svi dobavljači kao populacija) i čije su se isplate obavljale na temelju kriterija za Kvotu B (prorata svima do 8% tražbine, a za one koji su nastavili s isporukama robe pod povijesnim, povoljnijim, uvjetima do 40%) i na one za koje se drži da pripadaju sistemskom riziku u užem smislu (određeni dobavljači u pojedinom osjetljivom, kritičnom trenutku), da je Kvota B određena s ukupnim iznosom od 110 mil. EUR dok je Kvota C (kako i priliči iznimci) ograničena ukupnim iznosom od svega 10 mil. EUR; da je na temelju kriterija koji vrijede za Kvotu B bila donijeta odluka o isplati iznosa od 23.193.681,99 kn s kojom odlukom se predlagatelj u potpunosti složio i koju ne pobija, dok je isplata pobijanog i ovdje spornog iznosa od 19.200.000,00 kn odobrena primjenom kriterija koji vrijede za Kvotu C, sve zbog postojanja značajnog sistemskog rizika</w:t>
      </w:r>
      <w:r w:rsidR="005C5AB3">
        <w:rPr>
          <w:rFonts w:hAnsi="Times New Roman" w:ascii="Times New Roman"/>
          <w:szCs w:val="24"/>
          <w:lang w:val="hr-HR"/>
        </w:rPr>
        <w:t>,</w:t>
      </w:r>
      <w:r w:rsidR="006C51BF">
        <w:rPr>
          <w:rFonts w:hAnsi="Times New Roman" w:ascii="Times New Roman"/>
          <w:szCs w:val="24"/>
          <w:lang w:val="hr-HR"/>
        </w:rPr>
        <w:t xml:space="preserve"> koji je izvanredni povjerenik obrazložio u priloženom dokumentu članovima privremenog vjerovničkog vijeća pod nazivom "Odobrenje za plaćanje starih tražbina Tiska d. d. prema Zagrebačkom holdingu i Gradu Zagrebu", da je iz tih podataka vidljivo da vjerovnik Zagrebački holding d. o. o., Podružnica ZET, odgovara kriterijima i za Kvotu B (sistemski rizik u širem smislu) i za Kvotu C (sistemski rizik u užem smislu), te da je stoga odlukom od 25. travnja 2018. predložena isplata iznosa od </w:t>
      </w:r>
      <w:r w:rsidR="006C51BF">
        <w:rPr>
          <w:rFonts w:hAnsi="Times New Roman" w:ascii="Times New Roman"/>
          <w:szCs w:val="24"/>
          <w:lang w:val="hr-HR"/>
        </w:rPr>
        <w:lastRenderedPageBreak/>
        <w:t>23.193.681,99 kn na temelju kriterija za Kvotu B (nesporno) i iznosa od 19.200.000,00 kn na temelju kriterija za Kvotu C.</w:t>
      </w:r>
    </w:p>
    <w:p w:rsidRDefault="006C51BF" w:rsidP="00D30169" w:rsidR="00D30169">
      <w:pPr>
        <w:jc w:val="both"/>
        <w:rPr>
          <w:rFonts w:hAnsi="Times New Roman" w:ascii="Times New Roman"/>
          <w:szCs w:val="24"/>
          <w:lang w:val="hr-HR"/>
        </w:rPr>
      </w:pPr>
      <w:r>
        <w:rPr>
          <w:rFonts w:hAnsi="Times New Roman" w:ascii="Times New Roman"/>
          <w:szCs w:val="24"/>
          <w:lang w:val="hr-HR"/>
        </w:rPr>
        <w:tab/>
        <w:t>Nadalje dužnik navodi da bi</w:t>
      </w:r>
      <w:r w:rsidR="001D0A10">
        <w:rPr>
          <w:rFonts w:hAnsi="Times New Roman" w:ascii="Times New Roman"/>
          <w:szCs w:val="24"/>
          <w:lang w:val="hr-HR"/>
        </w:rPr>
        <w:t xml:space="preserve"> s isplatom</w:t>
      </w:r>
      <w:r>
        <w:rPr>
          <w:rFonts w:hAnsi="Times New Roman" w:ascii="Times New Roman"/>
          <w:szCs w:val="24"/>
          <w:lang w:val="hr-HR"/>
        </w:rPr>
        <w:t xml:space="preserve"> oba iznosa (23,3 mil kn + 19,2 mil kn) od ukupnog iznosa "starog duga" vjerovnika Zagrebački holding d. o. o., Podružnica ZET koji iznosi 74,4 mil. kn, uz d</w:t>
      </w:r>
      <w:r w:rsidR="00577DB1">
        <w:rPr>
          <w:rFonts w:hAnsi="Times New Roman" w:ascii="Times New Roman"/>
          <w:szCs w:val="24"/>
          <w:lang w:val="hr-HR"/>
        </w:rPr>
        <w:t>o sada plaćeni iznos od 5,9 mil</w:t>
      </w:r>
      <w:r>
        <w:rPr>
          <w:rFonts w:hAnsi="Times New Roman" w:ascii="Times New Roman"/>
          <w:szCs w:val="24"/>
          <w:lang w:val="hr-HR"/>
        </w:rPr>
        <w:t xml:space="preserve"> kn starog duga</w:t>
      </w:r>
      <w:r w:rsidR="001D0A10">
        <w:rPr>
          <w:rFonts w:hAnsi="Times New Roman" w:ascii="Times New Roman"/>
          <w:szCs w:val="24"/>
          <w:lang w:val="hr-HR"/>
        </w:rPr>
        <w:t xml:space="preserve">, taj vjerovnik primio isplatu </w:t>
      </w:r>
      <w:r>
        <w:rPr>
          <w:rFonts w:hAnsi="Times New Roman" w:ascii="Times New Roman"/>
          <w:szCs w:val="24"/>
          <w:lang w:val="hr-HR"/>
        </w:rPr>
        <w:t xml:space="preserve"> nešto manje od 70% starog duga, te da je za usporedbu</w:t>
      </w:r>
      <w:r w:rsidR="00575353">
        <w:rPr>
          <w:rFonts w:hAnsi="Times New Roman" w:ascii="Times New Roman"/>
          <w:szCs w:val="24"/>
          <w:lang w:val="hr-HR"/>
        </w:rPr>
        <w:t xml:space="preserve"> mnogim vjerovnicima po istoj osnovi do sada isplaćeno i do 100% starog duga i da te isplate ni po čemu nisu bile sporne članovima privremenog vjerovničkog vijeća, a što je sve vidljivo prilozima uz pozive i odluke privremenog vjerovničkog vije</w:t>
      </w:r>
      <w:r w:rsidR="001D0A10">
        <w:rPr>
          <w:rFonts w:hAnsi="Times New Roman" w:ascii="Times New Roman"/>
          <w:szCs w:val="24"/>
          <w:lang w:val="hr-HR"/>
        </w:rPr>
        <w:t xml:space="preserve">ća u samom sudskom spisu; da </w:t>
      </w:r>
      <w:r w:rsidR="00575353">
        <w:rPr>
          <w:rFonts w:hAnsi="Times New Roman" w:ascii="Times New Roman"/>
          <w:szCs w:val="24"/>
          <w:lang w:val="hr-HR"/>
        </w:rPr>
        <w:t>sistemski rizik kako ga je definirao ZPIUTD nedvojbeno postoji i u odnosu na Grad Zagreb koji je dužan osigurati uredno funkcioniranje javnog prijevoza na području te jedinice lokalne uprave i samouprave, ZET je zadužen za funkcioniranje javnog prijevoza, prodaje oko 2/3 svih voznih karata na kioscima Tiska d. d., te ako mu u određenom</w:t>
      </w:r>
      <w:r w:rsidR="00577DB1">
        <w:rPr>
          <w:rFonts w:hAnsi="Times New Roman" w:ascii="Times New Roman"/>
          <w:szCs w:val="24"/>
          <w:lang w:val="hr-HR"/>
        </w:rPr>
        <w:t xml:space="preserve"> vremenskom razdoblju ostane ne</w:t>
      </w:r>
      <w:r w:rsidR="00575353">
        <w:rPr>
          <w:rFonts w:hAnsi="Times New Roman" w:ascii="Times New Roman"/>
          <w:szCs w:val="24"/>
          <w:lang w:val="hr-HR"/>
        </w:rPr>
        <w:t>naplaćano čak 2/3 voznih karata, da je samo po se bi jasno da će doći do ogromnih poremećaja u funkcioniranju javnog prijevoza, uključujući i njegov potpuni prestanak; da je u vrijeme otvaranja postupka izvanredne uprave vjerovnik dužnika bio Zagrebački holding d. o. o., Podružnica ZET</w:t>
      </w:r>
      <w:r w:rsidR="002E02A5">
        <w:rPr>
          <w:rFonts w:hAnsi="Times New Roman" w:ascii="Times New Roman"/>
          <w:szCs w:val="24"/>
          <w:lang w:val="hr-HR"/>
        </w:rPr>
        <w:t xml:space="preserve">, iz sudskog registra ovog suda vidljivo je da je dana 29. prosinca 2017. godine, došlo do podjele s odvajanjem dotadašnjeg vjerovnika pri čemu je, planom podjele, prijavljena stara tražbina prešla na društvo Zagrebački električni tramvaj d. o. o. </w:t>
      </w:r>
    </w:p>
    <w:p w:rsidRDefault="002E02A5" w:rsidP="00D30169" w:rsidR="006F51EB">
      <w:pPr>
        <w:jc w:val="both"/>
        <w:rPr>
          <w:rFonts w:hAnsi="Times New Roman" w:ascii="Times New Roman"/>
          <w:szCs w:val="24"/>
          <w:lang w:val="hr-HR"/>
        </w:rPr>
      </w:pPr>
      <w:r>
        <w:rPr>
          <w:rFonts w:hAnsi="Times New Roman" w:ascii="Times New Roman"/>
          <w:szCs w:val="24"/>
          <w:lang w:val="hr-HR"/>
        </w:rPr>
        <w:tab/>
      </w:r>
      <w:r w:rsidR="001D0A10">
        <w:rPr>
          <w:rFonts w:hAnsi="Times New Roman" w:ascii="Times New Roman"/>
          <w:szCs w:val="24"/>
          <w:lang w:val="hr-HR"/>
        </w:rPr>
        <w:t>Vezano</w:t>
      </w:r>
      <w:r>
        <w:rPr>
          <w:rFonts w:hAnsi="Times New Roman" w:ascii="Times New Roman"/>
          <w:szCs w:val="24"/>
          <w:lang w:val="hr-HR"/>
        </w:rPr>
        <w:t xml:space="preserve"> za obrazloženje potrebe zaštite imovine dužnika po čl. 40 st. 1 ZPIUTD dužnik navodi da imovinu dužnika te i njegovog ovisnog društva Tisak d. d., nedvojbeno čini pravo korištenja 142 lokacije na kojima se nalaze prodajna mjesta Tiska d. d., </w:t>
      </w:r>
      <w:r w:rsidR="001D0A10">
        <w:rPr>
          <w:rFonts w:hAnsi="Times New Roman" w:ascii="Times New Roman"/>
          <w:szCs w:val="24"/>
          <w:lang w:val="hr-HR"/>
        </w:rPr>
        <w:t>na području grada Zagreba, a ne</w:t>
      </w:r>
      <w:r>
        <w:rPr>
          <w:rFonts w:hAnsi="Times New Roman" w:ascii="Times New Roman"/>
          <w:szCs w:val="24"/>
          <w:lang w:val="hr-HR"/>
        </w:rPr>
        <w:t xml:space="preserve">produžavanjem ugovora nastala bi nesaglediva štete za imovinu Tiska d. d., što bi rezultiralo stečajem i ogromnim gubitkom radnih mjesta; a u odnosu na </w:t>
      </w:r>
      <w:r w:rsidR="001D0A10">
        <w:rPr>
          <w:rFonts w:hAnsi="Times New Roman" w:ascii="Times New Roman"/>
          <w:szCs w:val="24"/>
          <w:lang w:val="hr-HR"/>
        </w:rPr>
        <w:t>potrebu</w:t>
      </w:r>
      <w:r>
        <w:rPr>
          <w:rFonts w:hAnsi="Times New Roman" w:ascii="Times New Roman"/>
          <w:szCs w:val="24"/>
          <w:lang w:val="hr-HR"/>
        </w:rPr>
        <w:t xml:space="preserve"> nastavka poslovanja dužnik tvrdi da bi zbog:</w:t>
      </w:r>
      <w:r w:rsidR="006F51EB">
        <w:rPr>
          <w:rFonts w:hAnsi="Times New Roman" w:ascii="Times New Roman"/>
          <w:szCs w:val="24"/>
          <w:lang w:val="hr-HR"/>
        </w:rPr>
        <w:t xml:space="preserve"> </w:t>
      </w:r>
      <w:r>
        <w:rPr>
          <w:rFonts w:hAnsi="Times New Roman" w:ascii="Times New Roman"/>
          <w:szCs w:val="24"/>
          <w:lang w:val="hr-HR"/>
        </w:rPr>
        <w:t>a) materijalnog pada u prihodima i profitabilnosti,</w:t>
      </w:r>
      <w:r w:rsidR="006F51EB">
        <w:rPr>
          <w:rFonts w:hAnsi="Times New Roman" w:ascii="Times New Roman"/>
          <w:szCs w:val="24"/>
          <w:lang w:val="hr-HR"/>
        </w:rPr>
        <w:t xml:space="preserve"> </w:t>
      </w:r>
      <w:r>
        <w:rPr>
          <w:rFonts w:hAnsi="Times New Roman" w:ascii="Times New Roman"/>
          <w:szCs w:val="24"/>
          <w:lang w:val="hr-HR"/>
        </w:rPr>
        <w:t>b) negativne percepcije</w:t>
      </w:r>
      <w:r w:rsidR="006F51EB">
        <w:rPr>
          <w:rFonts w:hAnsi="Times New Roman" w:ascii="Times New Roman"/>
          <w:szCs w:val="24"/>
          <w:lang w:val="hr-HR"/>
        </w:rPr>
        <w:t xml:space="preserve"> Tiska d. d  u javnosti, c) velikog broja otkaza ugovora u radu, nakon neizbježnog gubitka koncesija za 142 prodajna mjesta</w:t>
      </w:r>
      <w:r w:rsidR="001D0A10">
        <w:rPr>
          <w:rFonts w:hAnsi="Times New Roman" w:ascii="Times New Roman"/>
          <w:szCs w:val="24"/>
          <w:lang w:val="hr-HR"/>
        </w:rPr>
        <w:t xml:space="preserve"> te d) radikalne negativne prom</w:t>
      </w:r>
      <w:r w:rsidR="006F51EB">
        <w:rPr>
          <w:rFonts w:hAnsi="Times New Roman" w:ascii="Times New Roman"/>
          <w:szCs w:val="24"/>
          <w:lang w:val="hr-HR"/>
        </w:rPr>
        <w:t>jene poslovnog modela</w:t>
      </w:r>
      <w:r w:rsidR="001D0A10">
        <w:rPr>
          <w:rFonts w:hAnsi="Times New Roman" w:ascii="Times New Roman"/>
          <w:szCs w:val="24"/>
          <w:lang w:val="hr-HR"/>
        </w:rPr>
        <w:t xml:space="preserve"> uz upitan nastavak poslovanja</w:t>
      </w:r>
      <w:r w:rsidR="006F51EB">
        <w:rPr>
          <w:rFonts w:hAnsi="Times New Roman" w:ascii="Times New Roman"/>
          <w:szCs w:val="24"/>
          <w:lang w:val="hr-HR"/>
        </w:rPr>
        <w:t xml:space="preserve"> bio onemogućen bilo kakav </w:t>
      </w:r>
      <w:r w:rsidR="001D0A10">
        <w:rPr>
          <w:rFonts w:hAnsi="Times New Roman" w:ascii="Times New Roman"/>
          <w:szCs w:val="24"/>
          <w:lang w:val="hr-HR"/>
        </w:rPr>
        <w:t>nastavak poslovanja Tiska d. d.</w:t>
      </w:r>
      <w:r w:rsidR="006F51EB">
        <w:rPr>
          <w:rFonts w:hAnsi="Times New Roman" w:ascii="Times New Roman"/>
          <w:szCs w:val="24"/>
          <w:lang w:val="hr-HR"/>
        </w:rPr>
        <w:t xml:space="preserve"> da bi osim toga ZET zauvijek prestao ispor</w:t>
      </w:r>
      <w:r w:rsidR="001D0A10">
        <w:rPr>
          <w:rFonts w:hAnsi="Times New Roman" w:ascii="Times New Roman"/>
          <w:szCs w:val="24"/>
          <w:lang w:val="hr-HR"/>
        </w:rPr>
        <w:t>učivati vozne karte Tisku d. d.</w:t>
      </w:r>
      <w:r w:rsidR="006F51EB">
        <w:rPr>
          <w:rFonts w:hAnsi="Times New Roman" w:ascii="Times New Roman"/>
          <w:szCs w:val="24"/>
          <w:lang w:val="hr-HR"/>
        </w:rPr>
        <w:t xml:space="preserve"> zbog nepodnošljivog </w:t>
      </w:r>
      <w:r w:rsidR="001D0A10">
        <w:rPr>
          <w:rFonts w:hAnsi="Times New Roman" w:ascii="Times New Roman"/>
          <w:szCs w:val="24"/>
          <w:lang w:val="hr-HR"/>
        </w:rPr>
        <w:t>gubitka na vlastitoj strani a</w:t>
      </w:r>
      <w:r w:rsidR="006F51EB">
        <w:rPr>
          <w:rFonts w:hAnsi="Times New Roman" w:ascii="Times New Roman"/>
          <w:szCs w:val="24"/>
          <w:lang w:val="hr-HR"/>
        </w:rPr>
        <w:t xml:space="preserve"> što bi se nepovratno štetno odrazilo na prodaju ostalih PMCG proizvoda kao što su cigarete, novine, telefonski bonovi, oglašavanje i dr.</w:t>
      </w:r>
      <w:r w:rsidR="00C122DE">
        <w:rPr>
          <w:rFonts w:hAnsi="Times New Roman" w:ascii="Times New Roman"/>
          <w:szCs w:val="24"/>
          <w:lang w:val="hr-HR"/>
        </w:rPr>
        <w:t xml:space="preserve"> te konačno budući da Tisak d. d. predstavlja vrlo bitnu sastavnicu cijelog poslovnog sustava Agrokora d. d., nepopravljive posljedice koje bi pogodile Tisak d. d., bi se izrazito negativno odrazile na mogućnost postizanja nagodbe među vjerovnicima, što bi čitavu Republike Hrvatsku dovelo u stanje potpuno nekontroliranog sistemskog rizika s nesagledivim posljedicama na sveukupno gospodarstvo i položaj radnog stanovništva.</w:t>
      </w:r>
    </w:p>
    <w:p w:rsidRDefault="00872D92" w:rsidP="00D30169" w:rsidR="00872D92">
      <w:pPr>
        <w:jc w:val="both"/>
        <w:rPr>
          <w:rFonts w:hAnsi="Times New Roman" w:ascii="Times New Roman"/>
          <w:szCs w:val="24"/>
          <w:lang w:val="hr-HR"/>
        </w:rPr>
      </w:pPr>
    </w:p>
    <w:p w:rsidRDefault="00872D92" w:rsidP="006025BC" w:rsidR="00872D92">
      <w:pPr>
        <w:jc w:val="both"/>
        <w:rPr>
          <w:rFonts w:hAnsi="Times New Roman" w:ascii="Times New Roman"/>
          <w:szCs w:val="24"/>
          <w:lang w:val="hr-HR"/>
        </w:rPr>
      </w:pPr>
      <w:r>
        <w:rPr>
          <w:rFonts w:hAnsi="Times New Roman" w:ascii="Times New Roman"/>
          <w:szCs w:val="24"/>
          <w:lang w:val="hr-HR"/>
        </w:rPr>
        <w:tab/>
        <w:t xml:space="preserve">Temeljem gore navedenog proizlazi da je među strankama nesporan iznos od </w:t>
      </w:r>
      <w:r w:rsidR="001A1D31">
        <w:rPr>
          <w:rFonts w:hAnsi="Times New Roman" w:ascii="Times New Roman"/>
          <w:szCs w:val="24"/>
          <w:lang w:val="hr-HR"/>
        </w:rPr>
        <w:t>23.193.681,99 kuna</w:t>
      </w:r>
      <w:r>
        <w:rPr>
          <w:rFonts w:hAnsi="Times New Roman" w:ascii="Times New Roman"/>
          <w:szCs w:val="24"/>
          <w:lang w:val="hr-HR"/>
        </w:rPr>
        <w:t xml:space="preserve"> sukladno odluci privremenog vjerovničkog vijeća s 19. sjednice, održane 25. travnja 2018. godine.</w:t>
      </w:r>
    </w:p>
    <w:p w:rsidRDefault="00872D92" w:rsidP="00872D92" w:rsidR="004E5842">
      <w:pPr>
        <w:ind w:firstLine="720"/>
        <w:jc w:val="both"/>
        <w:rPr>
          <w:rFonts w:hAnsi="Times New Roman" w:ascii="Times New Roman"/>
          <w:szCs w:val="24"/>
          <w:lang w:val="hr-HR"/>
        </w:rPr>
      </w:pPr>
      <w:r>
        <w:rPr>
          <w:rFonts w:hAnsi="Times New Roman" w:ascii="Times New Roman"/>
          <w:szCs w:val="24"/>
          <w:lang w:val="hr-HR"/>
        </w:rPr>
        <w:t>S</w:t>
      </w:r>
      <w:r w:rsidR="001A1D31">
        <w:rPr>
          <w:rFonts w:hAnsi="Times New Roman" w:ascii="Times New Roman"/>
          <w:szCs w:val="24"/>
          <w:lang w:val="hr-HR"/>
        </w:rPr>
        <w:t xml:space="preserve">poran </w:t>
      </w:r>
      <w:r>
        <w:rPr>
          <w:rFonts w:hAnsi="Times New Roman" w:ascii="Times New Roman"/>
          <w:szCs w:val="24"/>
          <w:lang w:val="hr-HR"/>
        </w:rPr>
        <w:t>je</w:t>
      </w:r>
      <w:r w:rsidR="001A1D31">
        <w:rPr>
          <w:rFonts w:hAnsi="Times New Roman" w:ascii="Times New Roman"/>
          <w:szCs w:val="24"/>
          <w:lang w:val="hr-HR"/>
        </w:rPr>
        <w:t xml:space="preserve"> iznos </w:t>
      </w:r>
      <w:r>
        <w:rPr>
          <w:rFonts w:hAnsi="Times New Roman" w:ascii="Times New Roman"/>
          <w:szCs w:val="24"/>
          <w:lang w:val="hr-HR"/>
        </w:rPr>
        <w:t>od 19.200.000,00 kuna, za koji je privremeno vjerovničko vijeće, većinom glasova</w:t>
      </w:r>
      <w:r w:rsidR="001D0A10">
        <w:rPr>
          <w:rFonts w:hAnsi="Times New Roman" w:ascii="Times New Roman"/>
          <w:szCs w:val="24"/>
          <w:lang w:val="hr-HR"/>
        </w:rPr>
        <w:t>,</w:t>
      </w:r>
      <w:r>
        <w:rPr>
          <w:rFonts w:hAnsi="Times New Roman" w:ascii="Times New Roman"/>
          <w:szCs w:val="24"/>
          <w:lang w:val="hr-HR"/>
        </w:rPr>
        <w:t xml:space="preserve"> donijelo odluku </w:t>
      </w:r>
      <w:r w:rsidR="001D0A10">
        <w:rPr>
          <w:rFonts w:hAnsi="Times New Roman" w:ascii="Times New Roman"/>
          <w:szCs w:val="24"/>
          <w:lang w:val="hr-HR"/>
        </w:rPr>
        <w:t>da</w:t>
      </w:r>
      <w:r>
        <w:rPr>
          <w:rFonts w:hAnsi="Times New Roman" w:ascii="Times New Roman"/>
          <w:szCs w:val="24"/>
          <w:lang w:val="hr-HR"/>
        </w:rPr>
        <w:t xml:space="preserve"> daje izvanrednom povjereniku suglasnost za isplatu navedenog iznosa.</w:t>
      </w:r>
    </w:p>
    <w:p w:rsidRDefault="00872D92" w:rsidP="00872D92" w:rsidR="00872D92">
      <w:pPr>
        <w:ind w:firstLine="720"/>
        <w:jc w:val="both"/>
        <w:rPr>
          <w:rFonts w:hAnsi="Times New Roman" w:ascii="Times New Roman"/>
          <w:szCs w:val="24"/>
          <w:lang w:val="hr-HR"/>
        </w:rPr>
      </w:pPr>
      <w:r>
        <w:rPr>
          <w:rFonts w:hAnsi="Times New Roman" w:ascii="Times New Roman"/>
          <w:szCs w:val="24"/>
          <w:lang w:val="hr-HR"/>
        </w:rPr>
        <w:t>Odredba čl. 40 st. 1 ZPIUTD koja se odnosi na plaćanja u postupku izvanredne uprave propisuje da uz suglasnost vjerovničkog vijeća (i priv</w:t>
      </w:r>
      <w:r w:rsidR="00352D86">
        <w:rPr>
          <w:rFonts w:hAnsi="Times New Roman" w:ascii="Times New Roman"/>
          <w:szCs w:val="24"/>
          <w:lang w:val="hr-HR"/>
        </w:rPr>
        <w:t>remenog vjerovničkog vijeća koje po</w:t>
      </w:r>
      <w:r>
        <w:rPr>
          <w:rFonts w:hAnsi="Times New Roman" w:ascii="Times New Roman"/>
          <w:szCs w:val="24"/>
          <w:lang w:val="hr-HR"/>
        </w:rPr>
        <w:t xml:space="preserve"> čl. 31 st. 5 ZPIUTD ima prava i ov</w:t>
      </w:r>
      <w:r w:rsidR="00352D86">
        <w:rPr>
          <w:rFonts w:hAnsi="Times New Roman" w:ascii="Times New Roman"/>
          <w:szCs w:val="24"/>
          <w:lang w:val="hr-HR"/>
        </w:rPr>
        <w:t xml:space="preserve">lasti vjerovničkog vijeća sve </w:t>
      </w:r>
      <w:r>
        <w:rPr>
          <w:rFonts w:hAnsi="Times New Roman" w:ascii="Times New Roman"/>
          <w:szCs w:val="24"/>
          <w:lang w:val="hr-HR"/>
        </w:rPr>
        <w:t>do njegovog osnivanja) izvanredni povjerenik može izvršiti plaćanja dospjelih tražbina koje su nastale prije donošenja rješenja o otvar</w:t>
      </w:r>
      <w:r w:rsidR="00352D86">
        <w:rPr>
          <w:rFonts w:hAnsi="Times New Roman" w:ascii="Times New Roman"/>
          <w:szCs w:val="24"/>
          <w:lang w:val="hr-HR"/>
        </w:rPr>
        <w:t xml:space="preserve">anju postupka izvanredne uprave </w:t>
      </w:r>
      <w:r>
        <w:rPr>
          <w:rFonts w:hAnsi="Times New Roman" w:ascii="Times New Roman"/>
          <w:szCs w:val="24"/>
          <w:lang w:val="hr-HR"/>
        </w:rPr>
        <w:t xml:space="preserve">ako je to nužno: a) radi smanjenja sistemskog rizika, b) nastavka poslovanja, </w:t>
      </w:r>
      <w:r w:rsidR="00577DB1">
        <w:rPr>
          <w:rFonts w:hAnsi="Times New Roman" w:ascii="Times New Roman"/>
          <w:szCs w:val="24"/>
          <w:lang w:val="hr-HR"/>
        </w:rPr>
        <w:t xml:space="preserve">c) očuvanja imovine i </w:t>
      </w:r>
      <w:r>
        <w:rPr>
          <w:rFonts w:hAnsi="Times New Roman" w:ascii="Times New Roman"/>
          <w:szCs w:val="24"/>
          <w:lang w:val="hr-HR"/>
        </w:rPr>
        <w:t xml:space="preserve"> ako se radi o tražbinama iz redovnog ili operativnog poslovanja. U tražbine iz operativnog poslovanja ne ulaze tražbine </w:t>
      </w:r>
      <w:r>
        <w:rPr>
          <w:rFonts w:hAnsi="Times New Roman" w:ascii="Times New Roman"/>
          <w:szCs w:val="24"/>
          <w:lang w:val="hr-HR"/>
        </w:rPr>
        <w:lastRenderedPageBreak/>
        <w:t>financijskih i kreditnih institucija i imatelja vrijednosnih papira, osim vezano uz zaduženja s prednosti namirenja (čl. 40 st. 4 ZPIUTD).</w:t>
      </w:r>
    </w:p>
    <w:p w:rsidRDefault="00872D92" w:rsidP="00872D92" w:rsidR="00872D92">
      <w:pPr>
        <w:ind w:firstLine="720"/>
        <w:jc w:val="both"/>
        <w:rPr>
          <w:rFonts w:hAnsi="Times New Roman" w:ascii="Times New Roman"/>
          <w:szCs w:val="24"/>
          <w:lang w:val="hr-HR"/>
        </w:rPr>
      </w:pPr>
      <w:r>
        <w:rPr>
          <w:rFonts w:hAnsi="Times New Roman" w:ascii="Times New Roman"/>
          <w:szCs w:val="24"/>
          <w:lang w:val="hr-HR"/>
        </w:rPr>
        <w:t xml:space="preserve">U ovom </w:t>
      </w:r>
      <w:r w:rsidR="00352D86">
        <w:rPr>
          <w:rFonts w:hAnsi="Times New Roman" w:ascii="Times New Roman"/>
          <w:szCs w:val="24"/>
          <w:lang w:val="hr-HR"/>
        </w:rPr>
        <w:t xml:space="preserve">konkretnom </w:t>
      </w:r>
      <w:r>
        <w:rPr>
          <w:rFonts w:hAnsi="Times New Roman" w:ascii="Times New Roman"/>
          <w:szCs w:val="24"/>
          <w:lang w:val="hr-HR"/>
        </w:rPr>
        <w:t>slučaju relevantan je "stari dug" koji regulira odredba čl. 40 st. 1 ZPIUTD, a ne tkz. "granični dug" reguliran odredbom čl. 40 st. 3 ZPIUTD</w:t>
      </w:r>
      <w:r w:rsidR="008263B3">
        <w:rPr>
          <w:rFonts w:hAnsi="Times New Roman" w:ascii="Times New Roman"/>
          <w:szCs w:val="24"/>
          <w:lang w:val="hr-HR"/>
        </w:rPr>
        <w:t>.</w:t>
      </w:r>
    </w:p>
    <w:p w:rsidRDefault="007B1E57" w:rsidP="007B1E57" w:rsidR="007B1E57">
      <w:pPr>
        <w:ind w:firstLine="720"/>
        <w:jc w:val="both"/>
        <w:rPr>
          <w:rFonts w:hAnsi="Times New Roman" w:ascii="Times New Roman"/>
          <w:szCs w:val="24"/>
          <w:lang w:val="hr-HR"/>
        </w:rPr>
      </w:pPr>
      <w:r>
        <w:rPr>
          <w:rFonts w:hAnsi="Times New Roman" w:ascii="Times New Roman"/>
          <w:szCs w:val="24"/>
          <w:lang w:val="hr-HR"/>
        </w:rPr>
        <w:t>Stari dug vjerovnika Zagrebački holding d. o. o., Podružnica ZET izn</w:t>
      </w:r>
      <w:r w:rsidR="00577DB1">
        <w:rPr>
          <w:rFonts w:hAnsi="Times New Roman" w:ascii="Times New Roman"/>
          <w:szCs w:val="24"/>
          <w:lang w:val="hr-HR"/>
        </w:rPr>
        <w:t>osi 7,4 mil</w:t>
      </w:r>
      <w:r>
        <w:rPr>
          <w:rFonts w:hAnsi="Times New Roman" w:ascii="Times New Roman"/>
          <w:szCs w:val="24"/>
          <w:lang w:val="hr-HR"/>
        </w:rPr>
        <w:t xml:space="preserve"> kn</w:t>
      </w:r>
      <w:r w:rsidR="00577DB1">
        <w:rPr>
          <w:rFonts w:hAnsi="Times New Roman" w:ascii="Times New Roman"/>
          <w:szCs w:val="24"/>
          <w:lang w:val="hr-HR"/>
        </w:rPr>
        <w:t>, a granični dug iznosi 9,1 mil</w:t>
      </w:r>
      <w:r>
        <w:rPr>
          <w:rFonts w:hAnsi="Times New Roman" w:ascii="Times New Roman"/>
          <w:szCs w:val="24"/>
          <w:lang w:val="hr-HR"/>
        </w:rPr>
        <w:t xml:space="preserve"> kn. Isto je iskazano u Pregledu dugovanja Agrokor grupe i Tiska d. d. prema Zagrebačkom holdingu, Gradu Zagrebu i društvima u vlasništvu Grada Zagreba i među strankama nije sporno. Sporan je </w:t>
      </w:r>
      <w:r w:rsidR="00352D86">
        <w:rPr>
          <w:rFonts w:hAnsi="Times New Roman" w:ascii="Times New Roman"/>
          <w:szCs w:val="24"/>
          <w:lang w:val="hr-HR"/>
        </w:rPr>
        <w:t>samo</w:t>
      </w:r>
      <w:r>
        <w:rPr>
          <w:rFonts w:hAnsi="Times New Roman" w:ascii="Times New Roman"/>
          <w:szCs w:val="24"/>
          <w:lang w:val="hr-HR"/>
        </w:rPr>
        <w:t xml:space="preserve"> iznos od 19,2 mil. kn koji spada u stari dug.</w:t>
      </w:r>
    </w:p>
    <w:p w:rsidRDefault="007B1E57" w:rsidP="007B1E57" w:rsidR="004E3141">
      <w:pPr>
        <w:ind w:firstLine="720"/>
        <w:jc w:val="both"/>
        <w:rPr>
          <w:rFonts w:hAnsi="Times New Roman" w:ascii="Times New Roman"/>
          <w:szCs w:val="24"/>
          <w:lang w:val="hr-HR"/>
        </w:rPr>
      </w:pPr>
      <w:r>
        <w:rPr>
          <w:rFonts w:hAnsi="Times New Roman" w:ascii="Times New Roman"/>
          <w:szCs w:val="24"/>
          <w:lang w:val="hr-HR"/>
        </w:rPr>
        <w:t>Uvidom u prijavu novčane tražbine podnesenu od strane vjerovnika Zagrebački holding d. o. o., utvrđeno je da je podnesen</w:t>
      </w:r>
      <w:r w:rsidR="00352D86">
        <w:rPr>
          <w:rFonts w:hAnsi="Times New Roman" w:ascii="Times New Roman"/>
          <w:szCs w:val="24"/>
          <w:lang w:val="hr-HR"/>
        </w:rPr>
        <w:t>a</w:t>
      </w:r>
      <w:r>
        <w:rPr>
          <w:rFonts w:hAnsi="Times New Roman" w:ascii="Times New Roman"/>
          <w:szCs w:val="24"/>
          <w:lang w:val="hr-HR"/>
        </w:rPr>
        <w:t xml:space="preserve"> za sve podružnice istog. Uvidom u istu vezano za Podružnicu ZET i uvidom u rješenje o utvrđenim i osporenim tražbinama broj St-1138/17 od 15. siječnja 2018., utvrđeno je da je vjerovniku Zagrebački holding d. o. o., Podružnica ZET utvrđena novčana tražbina u iznosu od 83.568.765,00 kn. Kada se od iznosa 83,5 mil. kn oduzme iznos graničnog duga od 9,1 mil kn preostaje iznos od 74,4 mil. kn starog duga. Nesporno je i da je od 74,4 mil. kn starog duga navedenom vjerovniku već isplaće</w:t>
      </w:r>
      <w:r w:rsidR="00E47AE6">
        <w:rPr>
          <w:rFonts w:hAnsi="Times New Roman" w:ascii="Times New Roman"/>
          <w:szCs w:val="24"/>
          <w:lang w:val="hr-HR"/>
        </w:rPr>
        <w:t>no 5,9 mil. kn. Preostaje dakle</w:t>
      </w:r>
      <w:r>
        <w:rPr>
          <w:rFonts w:hAnsi="Times New Roman" w:ascii="Times New Roman"/>
          <w:szCs w:val="24"/>
          <w:lang w:val="hr-HR"/>
        </w:rPr>
        <w:t xml:space="preserve"> iznos starog duga od 68,5 mil. kn. Od istog treba oduzeti nesporno odobreni iznos (19. sjednica PVV)  od 23.2 mil. kn.</w:t>
      </w:r>
      <w:r w:rsidR="004E3141">
        <w:rPr>
          <w:rFonts w:hAnsi="Times New Roman" w:ascii="Times New Roman"/>
          <w:szCs w:val="24"/>
          <w:lang w:val="hr-HR"/>
        </w:rPr>
        <w:t xml:space="preserve"> Dakle, nesporni izn</w:t>
      </w:r>
      <w:r w:rsidR="00E47AE6">
        <w:rPr>
          <w:rFonts w:hAnsi="Times New Roman" w:ascii="Times New Roman"/>
          <w:szCs w:val="24"/>
          <w:lang w:val="hr-HR"/>
        </w:rPr>
        <w:t>os od 5,9 mil. kn i 23,2 mil. kn</w:t>
      </w:r>
      <w:r w:rsidR="004E3141">
        <w:rPr>
          <w:rFonts w:hAnsi="Times New Roman" w:ascii="Times New Roman"/>
          <w:szCs w:val="24"/>
          <w:lang w:val="hr-HR"/>
        </w:rPr>
        <w:t xml:space="preserve"> daje 29,1 mil. kn, što iznosi 39,1% iznosa starog duga tog vjerovnika koji je nesporan i s kojim će biti namiren </w:t>
      </w:r>
      <w:r w:rsidR="00E47AE6">
        <w:rPr>
          <w:rFonts w:hAnsi="Times New Roman" w:ascii="Times New Roman"/>
          <w:szCs w:val="24"/>
          <w:lang w:val="hr-HR"/>
        </w:rPr>
        <w:t>uz suglasnost</w:t>
      </w:r>
      <w:r w:rsidR="004E3141">
        <w:rPr>
          <w:rFonts w:hAnsi="Times New Roman" w:ascii="Times New Roman"/>
          <w:szCs w:val="24"/>
          <w:lang w:val="hr-HR"/>
        </w:rPr>
        <w:t xml:space="preserve"> privremenog vjerovničkog vijeća po odredbi čl. 40 ZPIUTD.</w:t>
      </w:r>
    </w:p>
    <w:p w:rsidRDefault="004E3141" w:rsidP="009E7D45" w:rsidR="009E7D45">
      <w:pPr>
        <w:ind w:firstLine="720"/>
        <w:jc w:val="both"/>
        <w:rPr>
          <w:rFonts w:hAnsi="Times New Roman" w:ascii="Times New Roman"/>
          <w:szCs w:val="24"/>
          <w:lang w:val="hr-HR"/>
        </w:rPr>
      </w:pPr>
      <w:r>
        <w:rPr>
          <w:rFonts w:hAnsi="Times New Roman" w:ascii="Times New Roman"/>
          <w:szCs w:val="24"/>
          <w:lang w:val="hr-HR"/>
        </w:rPr>
        <w:t>Uvidom u izvadak iz sudskog registra za Zagrebački holding d. o. o. i Zagrebački električni tramvaj d. o. o., utvrđeno je da je nakon otvaranja postupka izvanredn</w:t>
      </w:r>
      <w:r w:rsidR="00525F93">
        <w:rPr>
          <w:rFonts w:hAnsi="Times New Roman" w:ascii="Times New Roman"/>
          <w:szCs w:val="24"/>
          <w:lang w:val="hr-HR"/>
        </w:rPr>
        <w:t>e uprave došlo do statusne prom</w:t>
      </w:r>
      <w:r>
        <w:rPr>
          <w:rFonts w:hAnsi="Times New Roman" w:ascii="Times New Roman"/>
          <w:szCs w:val="24"/>
          <w:lang w:val="hr-HR"/>
        </w:rPr>
        <w:t xml:space="preserve">jene razdvajanja te </w:t>
      </w:r>
      <w:r w:rsidR="00525F93">
        <w:rPr>
          <w:rFonts w:hAnsi="Times New Roman" w:ascii="Times New Roman"/>
          <w:szCs w:val="24"/>
          <w:lang w:val="hr-HR"/>
        </w:rPr>
        <w:t xml:space="preserve">da </w:t>
      </w:r>
      <w:r>
        <w:rPr>
          <w:rFonts w:hAnsi="Times New Roman" w:ascii="Times New Roman"/>
          <w:szCs w:val="24"/>
          <w:lang w:val="hr-HR"/>
        </w:rPr>
        <w:t xml:space="preserve">je </w:t>
      </w:r>
      <w:r w:rsidR="009E7D45">
        <w:rPr>
          <w:rFonts w:hAnsi="Times New Roman" w:ascii="Times New Roman"/>
          <w:szCs w:val="24"/>
          <w:lang w:val="hr-HR"/>
        </w:rPr>
        <w:t xml:space="preserve">Odlukom skupštine od 29. </w:t>
      </w:r>
      <w:r w:rsidR="00525F93">
        <w:rPr>
          <w:rFonts w:hAnsi="Times New Roman" w:ascii="Times New Roman"/>
          <w:szCs w:val="24"/>
          <w:lang w:val="hr-HR"/>
        </w:rPr>
        <w:t xml:space="preserve">prosinca </w:t>
      </w:r>
      <w:r w:rsidR="009E7D45">
        <w:rPr>
          <w:rFonts w:hAnsi="Times New Roman" w:ascii="Times New Roman"/>
          <w:szCs w:val="24"/>
          <w:lang w:val="hr-HR"/>
        </w:rPr>
        <w:t xml:space="preserve"> 2017. go</w:t>
      </w:r>
      <w:r w:rsidR="00525F93">
        <w:rPr>
          <w:rFonts w:hAnsi="Times New Roman" w:ascii="Times New Roman"/>
          <w:szCs w:val="24"/>
          <w:lang w:val="hr-HR"/>
        </w:rPr>
        <w:t>dine društva ZAGREBAČKI HOLDING</w:t>
      </w:r>
      <w:r w:rsidR="009E7D45">
        <w:rPr>
          <w:rFonts w:hAnsi="Times New Roman" w:ascii="Times New Roman"/>
          <w:szCs w:val="24"/>
          <w:lang w:val="hr-HR"/>
        </w:rPr>
        <w:t>, društvo s ograničenom odgovornošću za javni prijevoz, opskrbu vodom, održavanje čistoće, putnička agencija, šport, upravljanje objektima i poslovanje nekretninama, Zagreb, Ulica grada Vukovara 41, MBS:080042653, OIB 85584865</w:t>
      </w:r>
      <w:r w:rsidR="00525F93">
        <w:rPr>
          <w:rFonts w:hAnsi="Times New Roman" w:ascii="Times New Roman"/>
          <w:szCs w:val="24"/>
          <w:lang w:val="hr-HR"/>
        </w:rPr>
        <w:t>987, kao društva koje se dijeli i</w:t>
      </w:r>
      <w:r w:rsidR="009E7D45">
        <w:rPr>
          <w:rFonts w:hAnsi="Times New Roman" w:ascii="Times New Roman"/>
          <w:szCs w:val="24"/>
          <w:lang w:val="hr-HR"/>
        </w:rPr>
        <w:t xml:space="preserve"> ne prestaje, s istodobnim prijenosom dijelova imovine u novo društvo ZAGREBAČKI ELEKTRIČNI TRAMVAJ d.</w:t>
      </w:r>
      <w:r w:rsidR="00525F93">
        <w:rPr>
          <w:rFonts w:hAnsi="Times New Roman" w:ascii="Times New Roman"/>
          <w:szCs w:val="24"/>
          <w:lang w:val="hr-HR"/>
        </w:rPr>
        <w:t xml:space="preserve"> </w:t>
      </w:r>
      <w:r w:rsidR="009E7D45">
        <w:rPr>
          <w:rFonts w:hAnsi="Times New Roman" w:ascii="Times New Roman"/>
          <w:szCs w:val="24"/>
          <w:lang w:val="hr-HR"/>
        </w:rPr>
        <w:t>o.</w:t>
      </w:r>
      <w:r w:rsidR="00525F93">
        <w:rPr>
          <w:rFonts w:hAnsi="Times New Roman" w:ascii="Times New Roman"/>
          <w:szCs w:val="24"/>
          <w:lang w:val="hr-HR"/>
        </w:rPr>
        <w:t xml:space="preserve"> </w:t>
      </w:r>
      <w:r w:rsidR="009E7D45">
        <w:rPr>
          <w:rFonts w:hAnsi="Times New Roman" w:ascii="Times New Roman"/>
          <w:szCs w:val="24"/>
          <w:lang w:val="hr-HR"/>
        </w:rPr>
        <w:t>o. za trgovinu, usluge i javni prijevoz, sa sjedištem u Zagrebu, Ozaljska 1</w:t>
      </w:r>
      <w:r w:rsidR="00E47AE6">
        <w:rPr>
          <w:rFonts w:hAnsi="Times New Roman" w:ascii="Times New Roman"/>
          <w:szCs w:val="24"/>
          <w:lang w:val="hr-HR"/>
        </w:rPr>
        <w:t>05. Odluka o pod</w:t>
      </w:r>
      <w:r w:rsidR="009E7D45">
        <w:rPr>
          <w:rFonts w:hAnsi="Times New Roman" w:ascii="Times New Roman"/>
          <w:szCs w:val="24"/>
          <w:lang w:val="hr-HR"/>
        </w:rPr>
        <w:t>jeli nije pobijana.</w:t>
      </w:r>
      <w:r w:rsidR="00525F93">
        <w:rPr>
          <w:rFonts w:hAnsi="Times New Roman" w:ascii="Times New Roman"/>
          <w:szCs w:val="24"/>
          <w:lang w:val="hr-HR"/>
        </w:rPr>
        <w:t xml:space="preserve"> Planom podjele</w:t>
      </w:r>
      <w:r w:rsidR="00E47AE6">
        <w:rPr>
          <w:rFonts w:hAnsi="Times New Roman" w:ascii="Times New Roman"/>
          <w:szCs w:val="24"/>
          <w:lang w:val="hr-HR"/>
        </w:rPr>
        <w:t>, imovina</w:t>
      </w:r>
      <w:r w:rsidR="00525F93">
        <w:rPr>
          <w:rFonts w:hAnsi="Times New Roman" w:ascii="Times New Roman"/>
          <w:szCs w:val="24"/>
          <w:lang w:val="hr-HR"/>
        </w:rPr>
        <w:t xml:space="preserve"> Podružnice ZET prenesena je na novo društvo zajedno s prijavljenom tražbinom koja je utvrđena temeljem prijave vjerovnika u gore navedenom iznosu, a ovaj sud smatra da, iako je izvanredni povjerenik naveo izvornog vjerovnika koji je prijavio novčanu tražbinu – Zagrebački holding d. o. o., Podružnica ZET, to ne predstavlja bitnu povredu u odluci privremenog vjerovničkog vijeća od 25. travnja 2018. godine.</w:t>
      </w:r>
    </w:p>
    <w:p w:rsidRDefault="00525F93" w:rsidP="009E7D45" w:rsidR="00525F93">
      <w:pPr>
        <w:ind w:firstLine="720"/>
        <w:jc w:val="both"/>
        <w:rPr>
          <w:rFonts w:hAnsi="Times New Roman" w:ascii="Times New Roman"/>
          <w:szCs w:val="24"/>
          <w:lang w:val="hr-HR"/>
        </w:rPr>
      </w:pPr>
      <w:r>
        <w:rPr>
          <w:rFonts w:hAnsi="Times New Roman" w:ascii="Times New Roman"/>
          <w:szCs w:val="24"/>
          <w:lang w:val="hr-HR"/>
        </w:rPr>
        <w:t>Uvidom u Odluku privremenog vjerovničkog vijeća od 25. travnja 2018. godine utvrđeno je da je donesena već</w:t>
      </w:r>
      <w:r w:rsidR="00E47AE6">
        <w:rPr>
          <w:rFonts w:hAnsi="Times New Roman" w:ascii="Times New Roman"/>
          <w:szCs w:val="24"/>
          <w:lang w:val="hr-HR"/>
        </w:rPr>
        <w:t>inom glasova, od petero članova</w:t>
      </w:r>
      <w:r>
        <w:rPr>
          <w:rFonts w:hAnsi="Times New Roman" w:ascii="Times New Roman"/>
          <w:szCs w:val="24"/>
          <w:lang w:val="hr-HR"/>
        </w:rPr>
        <w:t xml:space="preserve"> t</w:t>
      </w:r>
      <w:r w:rsidR="00E47AE6">
        <w:rPr>
          <w:rFonts w:hAnsi="Times New Roman" w:ascii="Times New Roman"/>
          <w:szCs w:val="24"/>
          <w:lang w:val="hr-HR"/>
        </w:rPr>
        <w:t>roje je glasovalo za donošenje o</w:t>
      </w:r>
      <w:r>
        <w:rPr>
          <w:rFonts w:hAnsi="Times New Roman" w:ascii="Times New Roman"/>
          <w:szCs w:val="24"/>
          <w:lang w:val="hr-HR"/>
        </w:rPr>
        <w:t xml:space="preserve">dluke </w:t>
      </w:r>
      <w:r w:rsidR="00E47AE6">
        <w:rPr>
          <w:rFonts w:hAnsi="Times New Roman" w:ascii="Times New Roman"/>
          <w:szCs w:val="24"/>
          <w:lang w:val="hr-HR"/>
        </w:rPr>
        <w:t xml:space="preserve">o isplati </w:t>
      </w:r>
      <w:r>
        <w:rPr>
          <w:rFonts w:hAnsi="Times New Roman" w:ascii="Times New Roman"/>
          <w:szCs w:val="24"/>
          <w:lang w:val="hr-HR"/>
        </w:rPr>
        <w:t>iznosa od 19.200.000,00 kn navedenom vjerovniku na ime podmirenja starog duga.</w:t>
      </w:r>
    </w:p>
    <w:p w:rsidRDefault="006F13F4" w:rsidP="006025BC" w:rsidR="003F6E8E">
      <w:pPr>
        <w:jc w:val="both"/>
        <w:rPr>
          <w:rFonts w:hAnsi="Times New Roman" w:ascii="Times New Roman"/>
          <w:szCs w:val="24"/>
          <w:lang w:val="hr-HR"/>
        </w:rPr>
      </w:pPr>
      <w:r>
        <w:rPr>
          <w:rFonts w:hAnsi="Times New Roman" w:ascii="Times New Roman"/>
          <w:szCs w:val="24"/>
          <w:lang w:val="hr-HR"/>
        </w:rPr>
        <w:tab/>
        <w:t>Uvidom u Kriterije za EUR 150 mil</w:t>
      </w:r>
      <w:r w:rsidR="003F6E8E">
        <w:rPr>
          <w:rFonts w:hAnsi="Times New Roman" w:ascii="Times New Roman"/>
          <w:szCs w:val="24"/>
          <w:lang w:val="hr-HR"/>
        </w:rPr>
        <w:t xml:space="preserve"> kredit koji je dostupan za tražbine dobavljača nastale prije otvaranja postupka</w:t>
      </w:r>
      <w:r w:rsidR="00E47AE6">
        <w:rPr>
          <w:rFonts w:hAnsi="Times New Roman" w:ascii="Times New Roman"/>
          <w:szCs w:val="24"/>
          <w:lang w:val="hr-HR"/>
        </w:rPr>
        <w:t xml:space="preserve"> utvrđeno je da se</w:t>
      </w:r>
      <w:r w:rsidR="001A1D31">
        <w:rPr>
          <w:rFonts w:hAnsi="Times New Roman" w:ascii="Times New Roman"/>
          <w:szCs w:val="24"/>
          <w:lang w:val="hr-HR"/>
        </w:rPr>
        <w:t xml:space="preserve"> ukupna plaćanj</w:t>
      </w:r>
      <w:r w:rsidR="00E47AE6">
        <w:rPr>
          <w:rFonts w:hAnsi="Times New Roman" w:ascii="Times New Roman"/>
          <w:szCs w:val="24"/>
          <w:lang w:val="hr-HR"/>
        </w:rPr>
        <w:t>a za tražbine dobavljača nastala</w:t>
      </w:r>
      <w:r w:rsidR="001A1D31">
        <w:rPr>
          <w:rFonts w:hAnsi="Times New Roman" w:ascii="Times New Roman"/>
          <w:szCs w:val="24"/>
          <w:lang w:val="hr-HR"/>
        </w:rPr>
        <w:t xml:space="preserve"> prije otvaranja postupka</w:t>
      </w:r>
      <w:r w:rsidR="00E47AE6">
        <w:rPr>
          <w:rFonts w:hAnsi="Times New Roman" w:ascii="Times New Roman"/>
          <w:szCs w:val="24"/>
          <w:lang w:val="hr-HR"/>
        </w:rPr>
        <w:t xml:space="preserve"> </w:t>
      </w:r>
      <w:r w:rsidR="003C1F23">
        <w:rPr>
          <w:rFonts w:hAnsi="Times New Roman" w:ascii="Times New Roman"/>
          <w:szCs w:val="24"/>
          <w:lang w:val="hr-HR"/>
        </w:rPr>
        <w:t xml:space="preserve">rangiraju na kvotu A, kvotu B i kvotu C na slijedeći način: </w:t>
      </w:r>
    </w:p>
    <w:p w:rsidRDefault="006F13F4" w:rsidP="00E47AE6" w:rsidR="00E47AE6">
      <w:pPr>
        <w:ind w:firstLine="720"/>
        <w:jc w:val="both"/>
        <w:rPr>
          <w:rFonts w:hAnsi="Times New Roman" w:ascii="Times New Roman"/>
          <w:szCs w:val="24"/>
          <w:lang w:val="hr-HR"/>
        </w:rPr>
      </w:pPr>
      <w:r>
        <w:rPr>
          <w:rFonts w:hAnsi="Times New Roman" w:ascii="Times New Roman"/>
          <w:szCs w:val="24"/>
          <w:lang w:val="hr-HR"/>
        </w:rPr>
        <w:t xml:space="preserve">- </w:t>
      </w:r>
      <w:r w:rsidR="003C1F23" w:rsidRPr="006F13F4">
        <w:rPr>
          <w:rFonts w:hAnsi="Times New Roman" w:ascii="Times New Roman"/>
          <w:szCs w:val="24"/>
          <w:lang w:val="hr-HR"/>
        </w:rPr>
        <w:t xml:space="preserve">kvota A </w:t>
      </w:r>
      <w:r>
        <w:rPr>
          <w:rFonts w:hAnsi="Times New Roman" w:ascii="Times New Roman"/>
          <w:szCs w:val="24"/>
          <w:lang w:val="hr-HR"/>
        </w:rPr>
        <w:t>–</w:t>
      </w:r>
      <w:r w:rsidR="003C1F23" w:rsidRPr="006F13F4">
        <w:rPr>
          <w:rFonts w:hAnsi="Times New Roman" w:ascii="Times New Roman"/>
          <w:szCs w:val="24"/>
          <w:lang w:val="hr-HR"/>
        </w:rPr>
        <w:t xml:space="preserve"> </w:t>
      </w:r>
      <w:r>
        <w:rPr>
          <w:rFonts w:hAnsi="Times New Roman" w:ascii="Times New Roman"/>
          <w:szCs w:val="24"/>
          <w:lang w:val="hr-HR"/>
        </w:rPr>
        <w:t>EUR 30 mil</w:t>
      </w:r>
      <w:r w:rsidR="003C1F23" w:rsidRPr="006F13F4">
        <w:rPr>
          <w:rFonts w:hAnsi="Times New Roman" w:ascii="Times New Roman"/>
          <w:szCs w:val="24"/>
          <w:lang w:val="hr-HR"/>
        </w:rPr>
        <w:t>, cilj odnosno kriterij je zaštiti</w:t>
      </w:r>
      <w:r w:rsidR="00E47AE6">
        <w:rPr>
          <w:rFonts w:hAnsi="Times New Roman" w:ascii="Times New Roman"/>
          <w:szCs w:val="24"/>
          <w:lang w:val="hr-HR"/>
        </w:rPr>
        <w:t>ti</w:t>
      </w:r>
      <w:r w:rsidR="003C1F23" w:rsidRPr="006F13F4">
        <w:rPr>
          <w:rFonts w:hAnsi="Times New Roman" w:ascii="Times New Roman"/>
          <w:szCs w:val="24"/>
          <w:lang w:val="hr-HR"/>
        </w:rPr>
        <w:t xml:space="preserve"> osjetljive sistemske male dobavljače</w:t>
      </w:r>
      <w:r>
        <w:rPr>
          <w:rFonts w:hAnsi="Times New Roman" w:ascii="Times New Roman"/>
          <w:szCs w:val="24"/>
          <w:lang w:val="hr-HR"/>
        </w:rPr>
        <w:t>, OPG-ove, obrtnike tj. poduzetnike s prihodom ispod 5,2 mil. kn</w:t>
      </w:r>
      <w:r w:rsidR="003C1F23" w:rsidRPr="006F13F4">
        <w:rPr>
          <w:rFonts w:hAnsi="Times New Roman" w:ascii="Times New Roman"/>
          <w:szCs w:val="24"/>
          <w:lang w:val="hr-HR"/>
        </w:rPr>
        <w:t xml:space="preserve"> </w:t>
      </w:r>
    </w:p>
    <w:p w:rsidRDefault="006F13F4" w:rsidP="00E47AE6" w:rsidR="003C1F23" w:rsidRPr="006F13F4">
      <w:pPr>
        <w:ind w:firstLine="720"/>
        <w:jc w:val="both"/>
        <w:rPr>
          <w:rFonts w:hAnsi="Times New Roman" w:ascii="Times New Roman"/>
          <w:szCs w:val="24"/>
          <w:lang w:val="hr-HR"/>
        </w:rPr>
      </w:pPr>
      <w:r>
        <w:rPr>
          <w:rFonts w:hAnsi="Times New Roman" w:ascii="Times New Roman"/>
          <w:szCs w:val="24"/>
          <w:lang w:val="hr-HR"/>
        </w:rPr>
        <w:t xml:space="preserve">- </w:t>
      </w:r>
      <w:r w:rsidR="003C1F23" w:rsidRPr="006F13F4">
        <w:rPr>
          <w:rFonts w:hAnsi="Times New Roman" w:ascii="Times New Roman"/>
          <w:szCs w:val="24"/>
          <w:lang w:val="hr-HR"/>
        </w:rPr>
        <w:t xml:space="preserve">kvota B </w:t>
      </w:r>
      <w:r>
        <w:rPr>
          <w:rFonts w:hAnsi="Times New Roman" w:ascii="Times New Roman"/>
          <w:szCs w:val="24"/>
          <w:lang w:val="hr-HR"/>
        </w:rPr>
        <w:t>–</w:t>
      </w:r>
      <w:r w:rsidR="003C1F23" w:rsidRPr="006F13F4">
        <w:rPr>
          <w:rFonts w:hAnsi="Times New Roman" w:ascii="Times New Roman"/>
          <w:szCs w:val="24"/>
          <w:lang w:val="hr-HR"/>
        </w:rPr>
        <w:t xml:space="preserve"> </w:t>
      </w:r>
      <w:r>
        <w:rPr>
          <w:rFonts w:hAnsi="Times New Roman" w:ascii="Times New Roman"/>
          <w:szCs w:val="24"/>
          <w:lang w:val="hr-HR"/>
        </w:rPr>
        <w:t>EUR 110 mil</w:t>
      </w:r>
      <w:r w:rsidR="003C1F23" w:rsidRPr="006F13F4">
        <w:rPr>
          <w:rFonts w:hAnsi="Times New Roman" w:ascii="Times New Roman"/>
          <w:szCs w:val="24"/>
          <w:lang w:val="hr-HR"/>
        </w:rPr>
        <w:t xml:space="preserve">, cilj odnosno kriterij je maksimiziranje (vrijeme i volumen) povratka na "normalne uvjete", vjerovnik mora imati važan kontinuirani trgovinski odnos s jednim ili više društava Agrokor Grupe, plaćanje bazirano na usuglašenim iznosima tražbina </w:t>
      </w:r>
    </w:p>
    <w:p w:rsidRDefault="006F13F4" w:rsidP="00D303CD" w:rsidR="003C1F23">
      <w:pPr>
        <w:ind w:firstLine="720"/>
        <w:jc w:val="both"/>
        <w:rPr>
          <w:rFonts w:hAnsi="Times New Roman" w:ascii="Times New Roman"/>
          <w:szCs w:val="24"/>
          <w:lang w:val="hr-HR"/>
        </w:rPr>
      </w:pPr>
      <w:r>
        <w:rPr>
          <w:rFonts w:hAnsi="Times New Roman" w:ascii="Times New Roman"/>
          <w:szCs w:val="24"/>
          <w:lang w:val="hr-HR"/>
        </w:rPr>
        <w:t xml:space="preserve">- kvota C – EUR </w:t>
      </w:r>
      <w:r w:rsidR="003C1F23" w:rsidRPr="006F13F4">
        <w:rPr>
          <w:rFonts w:hAnsi="Times New Roman" w:ascii="Times New Roman"/>
          <w:szCs w:val="24"/>
          <w:lang w:val="hr-HR"/>
        </w:rPr>
        <w:t>100</w:t>
      </w:r>
      <w:r>
        <w:rPr>
          <w:rFonts w:hAnsi="Times New Roman" w:ascii="Times New Roman"/>
          <w:szCs w:val="24"/>
          <w:lang w:val="hr-HR"/>
        </w:rPr>
        <w:t xml:space="preserve"> </w:t>
      </w:r>
      <w:r w:rsidR="003C1F23" w:rsidRPr="006F13F4">
        <w:rPr>
          <w:rFonts w:hAnsi="Times New Roman" w:ascii="Times New Roman"/>
          <w:szCs w:val="24"/>
          <w:lang w:val="hr-HR"/>
        </w:rPr>
        <w:t>m</w:t>
      </w:r>
      <w:r>
        <w:rPr>
          <w:rFonts w:hAnsi="Times New Roman" w:ascii="Times New Roman"/>
          <w:szCs w:val="24"/>
          <w:lang w:val="hr-HR"/>
        </w:rPr>
        <w:t>il</w:t>
      </w:r>
      <w:r w:rsidR="003C1F23" w:rsidRPr="006F13F4">
        <w:rPr>
          <w:rFonts w:hAnsi="Times New Roman" w:ascii="Times New Roman"/>
          <w:szCs w:val="24"/>
          <w:lang w:val="hr-HR"/>
        </w:rPr>
        <w:t>, cilj i kriterij je</w:t>
      </w:r>
      <w:r>
        <w:rPr>
          <w:rFonts w:hAnsi="Times New Roman" w:ascii="Times New Roman"/>
          <w:szCs w:val="24"/>
          <w:lang w:val="hr-HR"/>
        </w:rPr>
        <w:t xml:space="preserve">: a) </w:t>
      </w:r>
      <w:r w:rsidR="003C1F23" w:rsidRPr="006F13F4">
        <w:rPr>
          <w:rFonts w:hAnsi="Times New Roman" w:ascii="Times New Roman"/>
          <w:szCs w:val="24"/>
          <w:lang w:val="hr-HR"/>
        </w:rPr>
        <w:t>rješavanje kritičnih problema s dobavljačima ("borba protiv neočekivanih požara"), odluka od slučaja do slučaja, potrebno za nastavak poslovanja, zasebno se katekori</w:t>
      </w:r>
      <w:r w:rsidR="00D303CD">
        <w:rPr>
          <w:rFonts w:hAnsi="Times New Roman" w:ascii="Times New Roman"/>
          <w:szCs w:val="24"/>
          <w:lang w:val="hr-HR"/>
        </w:rPr>
        <w:t xml:space="preserve">zira i dokumentira te odobrava </w:t>
      </w:r>
      <w:r w:rsidR="003C1F23" w:rsidRPr="006F13F4">
        <w:rPr>
          <w:rFonts w:hAnsi="Times New Roman" w:ascii="Times New Roman"/>
          <w:szCs w:val="24"/>
          <w:lang w:val="hr-HR"/>
        </w:rPr>
        <w:t>od povjerenika, od savjetni</w:t>
      </w:r>
      <w:r>
        <w:rPr>
          <w:rFonts w:hAnsi="Times New Roman" w:ascii="Times New Roman"/>
          <w:szCs w:val="24"/>
          <w:lang w:val="hr-HR"/>
        </w:rPr>
        <w:t>ka za restruktur</w:t>
      </w:r>
      <w:r w:rsidR="00D303CD">
        <w:rPr>
          <w:rFonts w:hAnsi="Times New Roman" w:ascii="Times New Roman"/>
          <w:szCs w:val="24"/>
          <w:lang w:val="hr-HR"/>
        </w:rPr>
        <w:t xml:space="preserve">iranje (ovdje se dakle, radi o suštinski individualiziranom sistemskom </w:t>
      </w:r>
      <w:r w:rsidR="00D303CD">
        <w:rPr>
          <w:rFonts w:hAnsi="Times New Roman" w:ascii="Times New Roman"/>
          <w:szCs w:val="24"/>
          <w:lang w:val="hr-HR"/>
        </w:rPr>
        <w:lastRenderedPageBreak/>
        <w:t>riziku)</w:t>
      </w:r>
      <w:r>
        <w:rPr>
          <w:rFonts w:hAnsi="Times New Roman" w:ascii="Times New Roman"/>
          <w:szCs w:val="24"/>
          <w:lang w:val="hr-HR"/>
        </w:rPr>
        <w:t xml:space="preserve"> i b)</w:t>
      </w:r>
      <w:r w:rsidR="003C1F23" w:rsidRPr="006F13F4">
        <w:rPr>
          <w:rFonts w:hAnsi="Times New Roman" w:ascii="Times New Roman"/>
          <w:szCs w:val="24"/>
          <w:lang w:val="hr-HR"/>
        </w:rPr>
        <w:t xml:space="preserve"> balansiranje potencijalnih grešaka u iznosima tražbina plaćenih iz kvote A i kvote B</w:t>
      </w:r>
      <w:r>
        <w:rPr>
          <w:rFonts w:hAnsi="Times New Roman" w:ascii="Times New Roman"/>
          <w:szCs w:val="24"/>
          <w:lang w:val="hr-HR"/>
        </w:rPr>
        <w:t xml:space="preserve">. </w:t>
      </w:r>
    </w:p>
    <w:p w:rsidRDefault="006F13F4" w:rsidP="006F13F4" w:rsidR="006F13F4">
      <w:pPr>
        <w:jc w:val="both"/>
        <w:rPr>
          <w:rFonts w:hAnsi="Times New Roman" w:ascii="Times New Roman"/>
          <w:szCs w:val="24"/>
          <w:lang w:val="hr-HR"/>
        </w:rPr>
      </w:pPr>
      <w:r>
        <w:rPr>
          <w:rFonts w:hAnsi="Times New Roman" w:ascii="Times New Roman"/>
          <w:szCs w:val="24"/>
          <w:lang w:val="hr-HR"/>
        </w:rPr>
        <w:tab/>
        <w:t xml:space="preserve">Uvidom u poziv za održavanje sjednice privremenog vjerovničkog vijeća utvrđeno je da se za isto predlaže slijedeći dnevni red: </w:t>
      </w:r>
      <w:r w:rsidR="00AE0CFC">
        <w:rPr>
          <w:rFonts w:hAnsi="Times New Roman" w:ascii="Times New Roman"/>
          <w:szCs w:val="24"/>
          <w:lang w:val="hr-HR"/>
        </w:rPr>
        <w:t xml:space="preserve">"Suglasnost za plaćanje dospjelih tražbina Zagrebačkog holdinga (ZET-a) koje su nastale prije donošenja rješenja o otvaranju postupka izvanredne uprave </w:t>
      </w:r>
      <w:r w:rsidR="00AE0CFC" w:rsidRPr="00D303CD">
        <w:rPr>
          <w:rFonts w:hAnsi="Times New Roman" w:ascii="Times New Roman"/>
          <w:szCs w:val="24"/>
          <w:lang w:val="hr-HR"/>
        </w:rPr>
        <w:t>(Kvota B i Kvota C).</w:t>
      </w:r>
      <w:r w:rsidR="00AE0CFC">
        <w:rPr>
          <w:rFonts w:hAnsi="Times New Roman" w:ascii="Times New Roman"/>
          <w:szCs w:val="24"/>
          <w:lang w:val="hr-HR"/>
        </w:rPr>
        <w:t xml:space="preserve"> Dakle, prijedlog isplate sredstava za gore navedenog vjerovnika planiran je i iz Kvote B i iz Kvote C.</w:t>
      </w:r>
    </w:p>
    <w:p w:rsidRDefault="00AE0CFC" w:rsidP="006F13F4" w:rsidR="00C60116">
      <w:pPr>
        <w:jc w:val="both"/>
        <w:rPr>
          <w:rFonts w:hAnsi="Times New Roman" w:ascii="Times New Roman"/>
          <w:szCs w:val="24"/>
          <w:lang w:val="hr-HR"/>
        </w:rPr>
      </w:pPr>
      <w:r>
        <w:rPr>
          <w:rFonts w:hAnsi="Times New Roman" w:ascii="Times New Roman"/>
          <w:szCs w:val="24"/>
          <w:lang w:val="hr-HR"/>
        </w:rPr>
        <w:tab/>
        <w:t>Uvidom u zapisnik s 19. sjednice privremenog vjerovničkog vijeća od 25. travnja 2018., utvrđeno je da su obj</w:t>
      </w:r>
      <w:r w:rsidR="00D303CD">
        <w:rPr>
          <w:rFonts w:hAnsi="Times New Roman" w:ascii="Times New Roman"/>
          <w:szCs w:val="24"/>
          <w:lang w:val="hr-HR"/>
        </w:rPr>
        <w:t>e odluke za oba</w:t>
      </w:r>
      <w:r>
        <w:rPr>
          <w:rFonts w:hAnsi="Times New Roman" w:ascii="Times New Roman"/>
          <w:szCs w:val="24"/>
          <w:lang w:val="hr-HR"/>
        </w:rPr>
        <w:t xml:space="preserve"> gore naveden</w:t>
      </w:r>
      <w:r w:rsidR="00D303CD">
        <w:rPr>
          <w:rFonts w:hAnsi="Times New Roman" w:ascii="Times New Roman"/>
          <w:szCs w:val="24"/>
          <w:lang w:val="hr-HR"/>
        </w:rPr>
        <w:t>a iznosa donesena</w:t>
      </w:r>
      <w:r>
        <w:rPr>
          <w:rFonts w:hAnsi="Times New Roman" w:ascii="Times New Roman"/>
          <w:szCs w:val="24"/>
          <w:lang w:val="hr-HR"/>
        </w:rPr>
        <w:t xml:space="preserve"> većinom glasova, a uvidom u popratni materijal naziva "Odobrenje za plaćanje starih tražbina prema Zagrebačkom holdingu d. d. </w:t>
      </w:r>
      <w:r w:rsidR="00C60116">
        <w:rPr>
          <w:rFonts w:hAnsi="Times New Roman" w:ascii="Times New Roman"/>
          <w:szCs w:val="24"/>
          <w:lang w:val="hr-HR"/>
        </w:rPr>
        <w:t>i Gradu Zagrebu" utvrđeno je da u istom izvanredni povjerenik članovima privremenog vjerovničkog vijeća ukazuje na status odnosa između Tiska d. d. i Grada Zagreba, pozitivne efekte i detalje predloženog sporazuma, utjecaj na Grad Zagreb ukoliko se ne prihvati predloženi sporazum, utjecaj na Tisak d. d. ukoliko se sporazum ne prihvati.</w:t>
      </w:r>
      <w:r w:rsidR="00D303CD">
        <w:rPr>
          <w:rFonts w:hAnsi="Times New Roman" w:ascii="Times New Roman"/>
          <w:szCs w:val="24"/>
          <w:lang w:val="hr-HR"/>
        </w:rPr>
        <w:t xml:space="preserve"> U navedenom dokumentu, izvanredni povjerenik i</w:t>
      </w:r>
      <w:r w:rsidR="00C60116">
        <w:rPr>
          <w:rFonts w:hAnsi="Times New Roman" w:ascii="Times New Roman"/>
          <w:szCs w:val="24"/>
          <w:lang w:val="hr-HR"/>
        </w:rPr>
        <w:t xml:space="preserve">stiče međusobnu povezanost Grada Zagreba i njegovih ovisnih društava s Agrokorom i njegovim ovisnim i povezanim društvima, naročito odnos s Tiskom d. d. </w:t>
      </w:r>
      <w:r w:rsidR="00800521">
        <w:rPr>
          <w:rFonts w:hAnsi="Times New Roman" w:ascii="Times New Roman"/>
          <w:szCs w:val="24"/>
          <w:lang w:val="hr-HR"/>
        </w:rPr>
        <w:t xml:space="preserve">u </w:t>
      </w:r>
      <w:r w:rsidR="00C60116">
        <w:rPr>
          <w:rFonts w:hAnsi="Times New Roman" w:ascii="Times New Roman"/>
          <w:szCs w:val="24"/>
          <w:lang w:val="hr-HR"/>
        </w:rPr>
        <w:t xml:space="preserve">kojem </w:t>
      </w:r>
      <w:r w:rsidR="00800521">
        <w:rPr>
          <w:rFonts w:hAnsi="Times New Roman" w:ascii="Times New Roman"/>
          <w:szCs w:val="24"/>
          <w:lang w:val="hr-HR"/>
        </w:rPr>
        <w:t xml:space="preserve">ZET ima ukupnu utvrđenu </w:t>
      </w:r>
      <w:r w:rsidR="00C60116">
        <w:rPr>
          <w:rFonts w:hAnsi="Times New Roman" w:ascii="Times New Roman"/>
          <w:szCs w:val="24"/>
          <w:lang w:val="hr-HR"/>
        </w:rPr>
        <w:t>tražbin</w:t>
      </w:r>
      <w:r w:rsidR="00800521">
        <w:rPr>
          <w:rFonts w:hAnsi="Times New Roman" w:ascii="Times New Roman"/>
          <w:szCs w:val="24"/>
          <w:lang w:val="hr-HR"/>
        </w:rPr>
        <w:t>u</w:t>
      </w:r>
      <w:r w:rsidR="00C60116">
        <w:rPr>
          <w:rFonts w:hAnsi="Times New Roman" w:ascii="Times New Roman"/>
          <w:szCs w:val="24"/>
          <w:lang w:val="hr-HR"/>
        </w:rPr>
        <w:t xml:space="preserve"> od 83,5 mil kn; da je Tisak d. d. u zakupu odnosno koncesiji zemljišta Gr</w:t>
      </w:r>
      <w:r w:rsidR="00800521">
        <w:rPr>
          <w:rFonts w:hAnsi="Times New Roman" w:ascii="Times New Roman"/>
          <w:szCs w:val="24"/>
          <w:lang w:val="hr-HR"/>
        </w:rPr>
        <w:t>ada Zagreba, ugovori koji istječ</w:t>
      </w:r>
      <w:r w:rsidR="00C60116">
        <w:rPr>
          <w:rFonts w:hAnsi="Times New Roman" w:ascii="Times New Roman"/>
          <w:szCs w:val="24"/>
          <w:lang w:val="hr-HR"/>
        </w:rPr>
        <w:t>u, da je od 16. prosinca 2017. obustavljena isporuka ZET-ovih katara (elektronski i fizički), a spornom isplatom od 19.200.000,00 kn bi se poslovni odnos Tiska d. d. i ZET-a vratio u normalu, jer je pored prodaje ka</w:t>
      </w:r>
      <w:r w:rsidR="00800521">
        <w:rPr>
          <w:rFonts w:hAnsi="Times New Roman" w:ascii="Times New Roman"/>
          <w:szCs w:val="24"/>
          <w:lang w:val="hr-HR"/>
        </w:rPr>
        <w:t>rata za Tis</w:t>
      </w:r>
      <w:r w:rsidR="00C60116">
        <w:rPr>
          <w:rFonts w:hAnsi="Times New Roman" w:ascii="Times New Roman"/>
          <w:szCs w:val="24"/>
          <w:lang w:val="hr-HR"/>
        </w:rPr>
        <w:t>a</w:t>
      </w:r>
      <w:r w:rsidR="00800521">
        <w:rPr>
          <w:rFonts w:hAnsi="Times New Roman" w:ascii="Times New Roman"/>
          <w:szCs w:val="24"/>
          <w:lang w:val="hr-HR"/>
        </w:rPr>
        <w:t>k</w:t>
      </w:r>
      <w:r w:rsidR="00C60116">
        <w:rPr>
          <w:rFonts w:hAnsi="Times New Roman" w:ascii="Times New Roman"/>
          <w:szCs w:val="24"/>
          <w:lang w:val="hr-HR"/>
        </w:rPr>
        <w:t xml:space="preserve"> d. d. važan i prihod od škrinja i frižidera u/uz kioske koje ima na zemljištu Grada Zagreba na 142 lokacije, za koje je dovedeno u pitanje nastavak daljnje suradnje s Gradom Zagrebom, da bi bez daljnje suradnje s Gradom Zagrebom i ZET-om došlo do znatnog smanjenja prihoda i ogromnog smanjenja EBITD-a jer su upravo lokacije u Zagrebu među najprofitabilnijim, da bi došlo do izgubljenih rabata na temelju smanjenja volumena i izgubljenog prostora za oglašavanje na navedene 142 lokacije, a što nadalje utječe na radna mjesta </w:t>
      </w:r>
      <w:r w:rsidR="00800521">
        <w:rPr>
          <w:rFonts w:hAnsi="Times New Roman" w:ascii="Times New Roman"/>
          <w:szCs w:val="24"/>
          <w:lang w:val="hr-HR"/>
        </w:rPr>
        <w:t>vezana uz navedenu problematiku, koja su time apsolutno ugrožena.</w:t>
      </w:r>
    </w:p>
    <w:p w:rsidRDefault="004B4A84" w:rsidP="006F13F4" w:rsidR="006310C9">
      <w:pPr>
        <w:jc w:val="both"/>
        <w:rPr>
          <w:rFonts w:hAnsi="Times New Roman" w:ascii="Times New Roman"/>
          <w:szCs w:val="24"/>
          <w:lang w:val="hr-HR"/>
        </w:rPr>
      </w:pPr>
      <w:r>
        <w:rPr>
          <w:rFonts w:hAnsi="Times New Roman" w:ascii="Times New Roman"/>
          <w:szCs w:val="24"/>
          <w:lang w:val="hr-HR"/>
        </w:rPr>
        <w:tab/>
        <w:t xml:space="preserve">Također izvanredni povjerenik </w:t>
      </w:r>
      <w:r w:rsidR="00C60116">
        <w:rPr>
          <w:rFonts w:hAnsi="Times New Roman" w:ascii="Times New Roman"/>
          <w:szCs w:val="24"/>
          <w:lang w:val="hr-HR"/>
        </w:rPr>
        <w:t>izvješćuje članove privremenog vjerovničkog vijeća da bi nakon intenzivnih višemjesečnih pregovora i usmenih sporazuma i dogovora između Grada Zagreba, Zagrebačkog holdinga d. d., ZET i Agrokora, temeljem kojih bi se isplatilo 42,4 mil. kn (naprijed navedenih nespornih 23,2 mil kn i spornih 19,2 mil kn) došlo do produžetka zakupa odnosno koncesije za naprijed navedene lokacije za daljnjih pet godina kroz produžetke tih u</w:t>
      </w:r>
      <w:r w:rsidR="00577DB1">
        <w:rPr>
          <w:rFonts w:hAnsi="Times New Roman" w:ascii="Times New Roman"/>
          <w:szCs w:val="24"/>
          <w:lang w:val="hr-HR"/>
        </w:rPr>
        <w:t>govora, da bi plaćanje 23,2 mil</w:t>
      </w:r>
      <w:r w:rsidR="00C60116">
        <w:rPr>
          <w:rFonts w:hAnsi="Times New Roman" w:ascii="Times New Roman"/>
          <w:szCs w:val="24"/>
          <w:lang w:val="hr-HR"/>
        </w:rPr>
        <w:t xml:space="preserve"> kn utjecalo na ponovnu isporuku voznih karata na prodajna mjesta Tiska d. d., osiguralo povrat starih ugovornih uvjeta Tisku d. d. te prestanak daljnjih otkazivanja ugovora za lokacije kojima istječe međusobni poslovni odnos i utjecalo na povlačenje prijava i kazni vezanih uz postavljanje škrinja i hladnjaka, te oglasnih prostora na kioscima (city lights)</w:t>
      </w:r>
      <w:r w:rsidR="00526E80">
        <w:rPr>
          <w:rFonts w:hAnsi="Times New Roman" w:ascii="Times New Roman"/>
          <w:szCs w:val="24"/>
          <w:lang w:val="hr-HR"/>
        </w:rPr>
        <w:t>, a da bi dodatno p</w:t>
      </w:r>
      <w:r w:rsidR="00577DB1">
        <w:rPr>
          <w:rFonts w:hAnsi="Times New Roman" w:ascii="Times New Roman"/>
          <w:szCs w:val="24"/>
          <w:lang w:val="hr-HR"/>
        </w:rPr>
        <w:t>laćanje starog duga od 19,2 mil</w:t>
      </w:r>
      <w:r w:rsidR="00526E80">
        <w:rPr>
          <w:rFonts w:hAnsi="Times New Roman" w:ascii="Times New Roman"/>
          <w:szCs w:val="24"/>
          <w:lang w:val="hr-HR"/>
        </w:rPr>
        <w:t xml:space="preserve"> kn dovelo do automatskog produživanja ugovora za navedene </w:t>
      </w:r>
      <w:r w:rsidR="00577DB1">
        <w:rPr>
          <w:rFonts w:hAnsi="Times New Roman" w:ascii="Times New Roman"/>
          <w:szCs w:val="24"/>
          <w:lang w:val="hr-HR"/>
        </w:rPr>
        <w:t xml:space="preserve">142 </w:t>
      </w:r>
      <w:r w:rsidR="00526E80">
        <w:rPr>
          <w:rFonts w:hAnsi="Times New Roman" w:ascii="Times New Roman"/>
          <w:szCs w:val="24"/>
          <w:lang w:val="hr-HR"/>
        </w:rPr>
        <w:t>lokacije za slije</w:t>
      </w:r>
      <w:r>
        <w:rPr>
          <w:rFonts w:hAnsi="Times New Roman" w:ascii="Times New Roman"/>
          <w:szCs w:val="24"/>
          <w:lang w:val="hr-HR"/>
        </w:rPr>
        <w:t xml:space="preserve">dećih pet godina čime bi radna mjesta bila spašena. </w:t>
      </w:r>
      <w:r w:rsidR="00526E80">
        <w:rPr>
          <w:rFonts w:hAnsi="Times New Roman" w:ascii="Times New Roman"/>
          <w:szCs w:val="24"/>
          <w:lang w:val="hr-HR"/>
        </w:rPr>
        <w:t xml:space="preserve">Dodatno </w:t>
      </w:r>
      <w:r>
        <w:rPr>
          <w:rFonts w:hAnsi="Times New Roman" w:ascii="Times New Roman"/>
          <w:szCs w:val="24"/>
          <w:lang w:val="hr-HR"/>
        </w:rPr>
        <w:t>je izvanredni povjerenik</w:t>
      </w:r>
      <w:r w:rsidR="00526E80">
        <w:rPr>
          <w:rFonts w:hAnsi="Times New Roman" w:ascii="Times New Roman"/>
          <w:szCs w:val="24"/>
          <w:lang w:val="hr-HR"/>
        </w:rPr>
        <w:t xml:space="preserve"> zaključio da bi potpisivanje sporazuma i plaćanje starog duga na navedeni način riješilo sva otvorena pitanja s Gradom Zagrebom, Tisku d. d. bi se omogućio kontinuitet poslovanja, radna mjesta bila bi sačuvana (sačuvana vrijednost procjenjuje se na više od 400 mil. kn)</w:t>
      </w:r>
      <w:r>
        <w:rPr>
          <w:rFonts w:hAnsi="Times New Roman" w:ascii="Times New Roman"/>
          <w:szCs w:val="24"/>
          <w:lang w:val="hr-HR"/>
        </w:rPr>
        <w:t>; te na kraju u Dodatku 2</w:t>
      </w:r>
      <w:r w:rsidR="009E063E">
        <w:rPr>
          <w:rFonts w:hAnsi="Times New Roman" w:ascii="Times New Roman"/>
          <w:szCs w:val="24"/>
          <w:lang w:val="hr-HR"/>
        </w:rPr>
        <w:t>.</w:t>
      </w:r>
      <w:r>
        <w:rPr>
          <w:rFonts w:hAnsi="Times New Roman" w:ascii="Times New Roman"/>
          <w:szCs w:val="24"/>
          <w:lang w:val="hr-HR"/>
        </w:rPr>
        <w:t xml:space="preserve"> materijala predočenih članovima privremenog vjerovničkog vijeća,</w:t>
      </w:r>
      <w:r w:rsidR="009E063E">
        <w:rPr>
          <w:rFonts w:hAnsi="Times New Roman" w:ascii="Times New Roman"/>
          <w:szCs w:val="24"/>
          <w:lang w:val="hr-HR"/>
        </w:rPr>
        <w:t xml:space="preserve"> izvanredni povjerenik iskazuje </w:t>
      </w:r>
      <w:r>
        <w:rPr>
          <w:rFonts w:hAnsi="Times New Roman" w:ascii="Times New Roman"/>
          <w:szCs w:val="24"/>
          <w:lang w:val="hr-HR"/>
        </w:rPr>
        <w:t>posljedice promjena</w:t>
      </w:r>
      <w:r w:rsidR="009E063E">
        <w:rPr>
          <w:rFonts w:hAnsi="Times New Roman" w:ascii="Times New Roman"/>
          <w:szCs w:val="24"/>
          <w:lang w:val="hr-HR"/>
        </w:rPr>
        <w:t xml:space="preserve"> odnosa s G</w:t>
      </w:r>
      <w:r>
        <w:rPr>
          <w:rFonts w:hAnsi="Times New Roman" w:ascii="Times New Roman"/>
          <w:szCs w:val="24"/>
          <w:lang w:val="hr-HR"/>
        </w:rPr>
        <w:t>radom Zagrebom u pogledu prodaja</w:t>
      </w:r>
      <w:r w:rsidR="009E063E">
        <w:rPr>
          <w:rFonts w:hAnsi="Times New Roman" w:ascii="Times New Roman"/>
          <w:szCs w:val="24"/>
          <w:lang w:val="hr-HR"/>
        </w:rPr>
        <w:t xml:space="preserve">: a) utjecaj gubitka prodaje ZET karata (utjecaj gubitka od prodaje ZET karata iznosi 3.800.000,00 kn, a uvećano za vezanu kupnju iznosi 5.300.000,00 kn, te ako se vrati prodaja karata pretpostavka je da će se vratiti 50% mjesečnog prometa), b) utjecaj gubitka prodaje na hladnjacima i škrinjama (utjecaj gubitka od direktne prodaje iznosi 2.300.000,00 kn a uvećano za vezanu kupnju iznosi 3.000.000,00 kn – na 40 prodajnih mjesta postavit će se škrinje i hladnjaci </w:t>
      </w:r>
      <w:r w:rsidR="009E063E">
        <w:rPr>
          <w:rFonts w:hAnsi="Times New Roman" w:ascii="Times New Roman"/>
          <w:szCs w:val="24"/>
          <w:lang w:val="hr-HR"/>
        </w:rPr>
        <w:lastRenderedPageBreak/>
        <w:t>unutar kioska, te se očekuje povrat prodaje od 20%, a vraćanjem hladnjaka i škrinja na vanjske pozicije do kioska od 1. srpnja 2018., pretpostavka je vraćanje 90% mjesečnog prometa) i c) gubitak lokacija u Gradu Zagrebu (indirektni utjecaj gubitka prihoda od prodaje oglasnog prostora iznosi 1,5 – 3,0 mil. kn, a vraćanjem oglasnog prostora od 1. srpnja 2018.</w:t>
      </w:r>
      <w:r w:rsidR="00577DB1">
        <w:rPr>
          <w:rFonts w:hAnsi="Times New Roman" w:ascii="Times New Roman"/>
          <w:szCs w:val="24"/>
          <w:lang w:val="hr-HR"/>
        </w:rPr>
        <w:t xml:space="preserve"> vratilo bi se 0</w:t>
      </w:r>
      <w:r w:rsidR="009E063E">
        <w:rPr>
          <w:rFonts w:hAnsi="Times New Roman" w:ascii="Times New Roman"/>
          <w:szCs w:val="24"/>
          <w:lang w:val="hr-HR"/>
        </w:rPr>
        <w:t>,75 mil kn na godišnjoj razini.</w:t>
      </w:r>
    </w:p>
    <w:p w:rsidRDefault="006310C9" w:rsidP="006F13F4" w:rsidR="006310C9">
      <w:pPr>
        <w:jc w:val="both"/>
        <w:rPr>
          <w:rFonts w:hAnsi="Times New Roman" w:ascii="Times New Roman"/>
          <w:szCs w:val="24"/>
          <w:lang w:val="hr-HR"/>
        </w:rPr>
      </w:pPr>
      <w:r>
        <w:rPr>
          <w:rFonts w:hAnsi="Times New Roman" w:ascii="Times New Roman"/>
          <w:szCs w:val="24"/>
          <w:lang w:val="hr-HR"/>
        </w:rPr>
        <w:tab/>
        <w:t xml:space="preserve">Temeljem naprijed navedenog jasno je da se radi o isprepletenim </w:t>
      </w:r>
      <w:r w:rsidR="00B633D8">
        <w:rPr>
          <w:rFonts w:hAnsi="Times New Roman" w:ascii="Times New Roman"/>
          <w:szCs w:val="24"/>
          <w:lang w:val="hr-HR"/>
        </w:rPr>
        <w:t xml:space="preserve">i složenim </w:t>
      </w:r>
      <w:r w:rsidR="00162C22">
        <w:rPr>
          <w:rFonts w:hAnsi="Times New Roman" w:ascii="Times New Roman"/>
          <w:szCs w:val="24"/>
          <w:lang w:val="hr-HR"/>
        </w:rPr>
        <w:t xml:space="preserve">poslovno-financijskim </w:t>
      </w:r>
      <w:r w:rsidR="00B633D8">
        <w:rPr>
          <w:rFonts w:hAnsi="Times New Roman" w:ascii="Times New Roman"/>
          <w:szCs w:val="24"/>
          <w:lang w:val="hr-HR"/>
        </w:rPr>
        <w:t>međusobnim odnosima između Grada Zagreba i njegovih ovisnih</w:t>
      </w:r>
      <w:r w:rsidR="00162C22">
        <w:rPr>
          <w:rFonts w:hAnsi="Times New Roman" w:ascii="Times New Roman"/>
          <w:szCs w:val="24"/>
          <w:lang w:val="hr-HR"/>
        </w:rPr>
        <w:t xml:space="preserve"> društava</w:t>
      </w:r>
      <w:r w:rsidR="00B633D8">
        <w:rPr>
          <w:rFonts w:hAnsi="Times New Roman" w:ascii="Times New Roman"/>
          <w:szCs w:val="24"/>
          <w:lang w:val="hr-HR"/>
        </w:rPr>
        <w:t>, dužnika i njegovih ovisnih i povezanih društava, naročito Tiska d. d.</w:t>
      </w:r>
    </w:p>
    <w:p w:rsidRDefault="006310C9" w:rsidP="00B633D8" w:rsidR="006310C9">
      <w:pPr>
        <w:ind w:firstLine="720"/>
        <w:jc w:val="both"/>
        <w:rPr>
          <w:rFonts w:hAnsi="Times New Roman" w:ascii="Times New Roman"/>
          <w:szCs w:val="24"/>
          <w:lang w:val="hr-HR"/>
        </w:rPr>
      </w:pPr>
      <w:r>
        <w:rPr>
          <w:rFonts w:hAnsi="Times New Roman" w:ascii="Times New Roman"/>
          <w:szCs w:val="24"/>
          <w:lang w:val="hr-HR"/>
        </w:rPr>
        <w:t xml:space="preserve">Nesporno je da </w:t>
      </w:r>
      <w:r w:rsidR="00B633D8">
        <w:rPr>
          <w:rFonts w:hAnsi="Times New Roman" w:ascii="Times New Roman"/>
          <w:szCs w:val="24"/>
          <w:lang w:val="hr-HR"/>
        </w:rPr>
        <w:t>bi isplatom</w:t>
      </w:r>
      <w:r w:rsidR="00162C22">
        <w:rPr>
          <w:rFonts w:hAnsi="Times New Roman" w:ascii="Times New Roman"/>
          <w:szCs w:val="24"/>
          <w:lang w:val="hr-HR"/>
        </w:rPr>
        <w:t xml:space="preserve"> od 23,</w:t>
      </w:r>
      <w:r>
        <w:rPr>
          <w:rFonts w:hAnsi="Times New Roman" w:ascii="Times New Roman"/>
          <w:szCs w:val="24"/>
          <w:lang w:val="hr-HR"/>
        </w:rPr>
        <w:t xml:space="preserve">2 mil kn (što se ne spori) i isplatom od 19,2 mil. kn (što se spori) </w:t>
      </w:r>
      <w:r w:rsidR="00B633D8">
        <w:rPr>
          <w:rFonts w:hAnsi="Times New Roman" w:ascii="Times New Roman"/>
          <w:szCs w:val="24"/>
          <w:lang w:val="hr-HR"/>
        </w:rPr>
        <w:t>vjerovnik bio namiren i preko iznosa od 40% ukupnog starog duga koji iznosi 74,4 mil kn. To niti sam dužnik ne spori.</w:t>
      </w:r>
    </w:p>
    <w:p w:rsidRDefault="00B633D8" w:rsidP="00B633D8" w:rsidR="00B633D8" w:rsidRPr="006F13F4">
      <w:pPr>
        <w:ind w:firstLine="720"/>
        <w:jc w:val="both"/>
        <w:rPr>
          <w:rFonts w:hAnsi="Times New Roman" w:ascii="Times New Roman"/>
          <w:szCs w:val="24"/>
          <w:lang w:val="hr-HR"/>
        </w:rPr>
      </w:pPr>
      <w:r>
        <w:rPr>
          <w:rFonts w:hAnsi="Times New Roman" w:ascii="Times New Roman"/>
          <w:szCs w:val="24"/>
          <w:lang w:val="hr-HR"/>
        </w:rPr>
        <w:t>Nesporne i</w:t>
      </w:r>
      <w:r w:rsidR="00162C22">
        <w:rPr>
          <w:rFonts w:hAnsi="Times New Roman" w:ascii="Times New Roman"/>
          <w:szCs w:val="24"/>
          <w:lang w:val="hr-HR"/>
        </w:rPr>
        <w:t>splate od 5,9 mil kn i 23,2 mil</w:t>
      </w:r>
      <w:r>
        <w:rPr>
          <w:rFonts w:hAnsi="Times New Roman" w:ascii="Times New Roman"/>
          <w:szCs w:val="24"/>
          <w:lang w:val="hr-HR"/>
        </w:rPr>
        <w:t xml:space="preserve"> kn čine 39% sta</w:t>
      </w:r>
      <w:r w:rsidR="00162C22">
        <w:rPr>
          <w:rFonts w:hAnsi="Times New Roman" w:ascii="Times New Roman"/>
          <w:szCs w:val="24"/>
          <w:lang w:val="hr-HR"/>
        </w:rPr>
        <w:t>rog duga, a sa spornih 19,2 mil</w:t>
      </w:r>
      <w:r>
        <w:rPr>
          <w:rFonts w:hAnsi="Times New Roman" w:ascii="Times New Roman"/>
          <w:szCs w:val="24"/>
          <w:lang w:val="hr-HR"/>
        </w:rPr>
        <w:t xml:space="preserve"> kn postotak iznosi 66% od ukupnog starog duga.</w:t>
      </w:r>
    </w:p>
    <w:p w:rsidRDefault="00B633D8" w:rsidP="00B633D8" w:rsidR="003C1F23" w:rsidRPr="006967BC">
      <w:pPr>
        <w:jc w:val="both"/>
        <w:rPr>
          <w:rFonts w:hAnsi="Times New Roman" w:ascii="Times New Roman"/>
          <w:szCs w:val="24"/>
          <w:lang w:val="hr-HR"/>
        </w:rPr>
      </w:pPr>
      <w:r>
        <w:rPr>
          <w:rFonts w:hAnsi="Times New Roman" w:ascii="Times New Roman"/>
          <w:szCs w:val="24"/>
          <w:lang w:val="hr-HR"/>
        </w:rPr>
        <w:tab/>
        <w:t xml:space="preserve">Ovaj sud smatra da je za donošenje odluke </w:t>
      </w:r>
      <w:r w:rsidR="00162C22">
        <w:rPr>
          <w:rFonts w:hAnsi="Times New Roman" w:ascii="Times New Roman"/>
          <w:szCs w:val="24"/>
          <w:lang w:val="hr-HR"/>
        </w:rPr>
        <w:t>o</w:t>
      </w:r>
      <w:r>
        <w:rPr>
          <w:rFonts w:hAnsi="Times New Roman" w:ascii="Times New Roman"/>
          <w:szCs w:val="24"/>
          <w:lang w:val="hr-HR"/>
        </w:rPr>
        <w:t xml:space="preserve"> 19,2 mil kn za gore navedenog vjerovnika potrebno uzeti u obzir slijedeće činjenice</w:t>
      </w:r>
      <w:r w:rsidRPr="006967BC">
        <w:rPr>
          <w:rFonts w:hAnsi="Times New Roman" w:ascii="Times New Roman"/>
          <w:szCs w:val="24"/>
          <w:lang w:val="hr-HR"/>
        </w:rPr>
        <w:t xml:space="preserve">: činjenica da je </w:t>
      </w:r>
      <w:r w:rsidR="002A4720" w:rsidRPr="006967BC">
        <w:rPr>
          <w:rFonts w:hAnsi="Times New Roman" w:ascii="Times New Roman"/>
          <w:szCs w:val="24"/>
          <w:lang w:val="hr-HR"/>
        </w:rPr>
        <w:t xml:space="preserve">među dobavljačima nesporno da </w:t>
      </w:r>
      <w:r w:rsidR="00785D76" w:rsidRPr="006967BC">
        <w:rPr>
          <w:rFonts w:hAnsi="Times New Roman" w:ascii="Times New Roman"/>
          <w:szCs w:val="24"/>
          <w:lang w:val="hr-HR"/>
        </w:rPr>
        <w:t xml:space="preserve">se namiruju do </w:t>
      </w:r>
      <w:r w:rsidR="002A4720" w:rsidRPr="006967BC">
        <w:rPr>
          <w:rFonts w:hAnsi="Times New Roman" w:ascii="Times New Roman"/>
          <w:szCs w:val="24"/>
          <w:lang w:val="hr-HR"/>
        </w:rPr>
        <w:t>40% iznosa "staro</w:t>
      </w:r>
      <w:r w:rsidR="00577DB1">
        <w:rPr>
          <w:rFonts w:hAnsi="Times New Roman" w:ascii="Times New Roman"/>
          <w:szCs w:val="24"/>
          <w:lang w:val="hr-HR"/>
        </w:rPr>
        <w:t>g duga" ali to iz Kvote B</w:t>
      </w:r>
      <w:r w:rsidR="002A4720" w:rsidRPr="006967BC">
        <w:rPr>
          <w:rFonts w:hAnsi="Times New Roman" w:ascii="Times New Roman"/>
          <w:szCs w:val="24"/>
          <w:lang w:val="hr-HR"/>
        </w:rPr>
        <w:t xml:space="preserve"> </w:t>
      </w:r>
      <w:r w:rsidR="00577DB1">
        <w:rPr>
          <w:rFonts w:hAnsi="Times New Roman" w:ascii="Times New Roman"/>
          <w:szCs w:val="24"/>
          <w:lang w:val="hr-HR"/>
        </w:rPr>
        <w:t xml:space="preserve">(dakle ne iz Kvote C) </w:t>
      </w:r>
      <w:r w:rsidR="002A4720" w:rsidRPr="006967BC">
        <w:rPr>
          <w:rFonts w:hAnsi="Times New Roman" w:ascii="Times New Roman"/>
          <w:szCs w:val="24"/>
          <w:lang w:val="hr-HR"/>
        </w:rPr>
        <w:t>činjenic</w:t>
      </w:r>
      <w:r w:rsidR="00785D76" w:rsidRPr="006967BC">
        <w:rPr>
          <w:rFonts w:hAnsi="Times New Roman" w:ascii="Times New Roman"/>
          <w:szCs w:val="24"/>
          <w:lang w:val="hr-HR"/>
        </w:rPr>
        <w:t>u</w:t>
      </w:r>
      <w:r w:rsidR="002A4720" w:rsidRPr="006967BC">
        <w:rPr>
          <w:rFonts w:hAnsi="Times New Roman" w:ascii="Times New Roman"/>
          <w:szCs w:val="24"/>
          <w:lang w:val="hr-HR"/>
        </w:rPr>
        <w:t xml:space="preserve"> da je </w:t>
      </w:r>
      <w:r w:rsidR="00785D76" w:rsidRPr="006967BC">
        <w:rPr>
          <w:rFonts w:hAnsi="Times New Roman" w:ascii="Times New Roman"/>
          <w:szCs w:val="24"/>
          <w:lang w:val="hr-HR"/>
        </w:rPr>
        <w:t xml:space="preserve"> za gore navedenog vjerovnika </w:t>
      </w:r>
      <w:r w:rsidR="00346463" w:rsidRPr="006967BC">
        <w:rPr>
          <w:rFonts w:hAnsi="Times New Roman" w:ascii="Times New Roman"/>
          <w:szCs w:val="24"/>
          <w:lang w:val="hr-HR"/>
        </w:rPr>
        <w:t xml:space="preserve">predloženo </w:t>
      </w:r>
      <w:r w:rsidR="00785D76" w:rsidRPr="006967BC">
        <w:rPr>
          <w:rFonts w:hAnsi="Times New Roman" w:ascii="Times New Roman"/>
          <w:szCs w:val="24"/>
          <w:lang w:val="hr-HR"/>
        </w:rPr>
        <w:t>namirenje</w:t>
      </w:r>
      <w:r w:rsidR="00346463" w:rsidRPr="006967BC">
        <w:rPr>
          <w:rFonts w:hAnsi="Times New Roman" w:ascii="Times New Roman"/>
          <w:szCs w:val="24"/>
          <w:lang w:val="hr-HR"/>
        </w:rPr>
        <w:t xml:space="preserve"> iz Kvote B </w:t>
      </w:r>
      <w:r w:rsidR="00785D76" w:rsidRPr="006967BC">
        <w:rPr>
          <w:rFonts w:hAnsi="Times New Roman" w:ascii="Times New Roman"/>
          <w:szCs w:val="24"/>
          <w:lang w:val="hr-HR"/>
        </w:rPr>
        <w:t>ali i iz</w:t>
      </w:r>
      <w:r w:rsidR="00346463" w:rsidRPr="006967BC">
        <w:rPr>
          <w:rFonts w:hAnsi="Times New Roman" w:ascii="Times New Roman"/>
          <w:szCs w:val="24"/>
          <w:lang w:val="hr-HR"/>
        </w:rPr>
        <w:t xml:space="preserve"> Kvote C</w:t>
      </w:r>
      <w:r w:rsidR="00162C22">
        <w:rPr>
          <w:rFonts w:hAnsi="Times New Roman" w:ascii="Times New Roman"/>
          <w:szCs w:val="24"/>
          <w:lang w:val="hr-HR"/>
        </w:rPr>
        <w:t>,</w:t>
      </w:r>
      <w:r w:rsidR="00346463" w:rsidRPr="006967BC">
        <w:rPr>
          <w:rFonts w:hAnsi="Times New Roman" w:ascii="Times New Roman"/>
          <w:szCs w:val="24"/>
          <w:lang w:val="hr-HR"/>
        </w:rPr>
        <w:t xml:space="preserve"> čime implicite proizlazi dopuštenost većeg iznosa od 40%</w:t>
      </w:r>
      <w:r w:rsidR="00162C22">
        <w:rPr>
          <w:rFonts w:hAnsi="Times New Roman" w:ascii="Times New Roman"/>
          <w:szCs w:val="24"/>
          <w:lang w:val="hr-HR"/>
        </w:rPr>
        <w:t xml:space="preserve"> </w:t>
      </w:r>
      <w:r w:rsidR="00577DB1">
        <w:rPr>
          <w:rFonts w:hAnsi="Times New Roman" w:ascii="Times New Roman"/>
          <w:szCs w:val="24"/>
          <w:lang w:val="hr-HR"/>
        </w:rPr>
        <w:t xml:space="preserve">jer se Kvota C odnosi upravo na suštinski individualizirani sistemski rizik, </w:t>
      </w:r>
      <w:r w:rsidR="00162C22">
        <w:rPr>
          <w:rFonts w:hAnsi="Times New Roman" w:ascii="Times New Roman"/>
          <w:szCs w:val="24"/>
          <w:lang w:val="hr-HR"/>
        </w:rPr>
        <w:t>te</w:t>
      </w:r>
      <w:r w:rsidR="00346463" w:rsidRPr="006967BC">
        <w:rPr>
          <w:rFonts w:hAnsi="Times New Roman" w:ascii="Times New Roman"/>
          <w:szCs w:val="24"/>
          <w:lang w:val="hr-HR"/>
        </w:rPr>
        <w:t xml:space="preserve"> činjenic</w:t>
      </w:r>
      <w:r w:rsidR="00785D76" w:rsidRPr="006967BC">
        <w:rPr>
          <w:rFonts w:hAnsi="Times New Roman" w:ascii="Times New Roman"/>
          <w:szCs w:val="24"/>
          <w:lang w:val="hr-HR"/>
        </w:rPr>
        <w:t>u</w:t>
      </w:r>
      <w:r w:rsidR="00346463" w:rsidRPr="006967BC">
        <w:rPr>
          <w:rFonts w:hAnsi="Times New Roman" w:ascii="Times New Roman"/>
          <w:szCs w:val="24"/>
          <w:lang w:val="hr-HR"/>
        </w:rPr>
        <w:t xml:space="preserve"> da se ovdje radi o specifičnom međusobnom odnosu naprijed navedenih sudionika koji se može podvesti pod sve okolnosti  predviđene</w:t>
      </w:r>
      <w:r w:rsidR="00785D76" w:rsidRPr="006967BC">
        <w:rPr>
          <w:rFonts w:hAnsi="Times New Roman" w:ascii="Times New Roman"/>
          <w:szCs w:val="24"/>
          <w:lang w:val="hr-HR"/>
        </w:rPr>
        <w:t xml:space="preserve"> odredom </w:t>
      </w:r>
      <w:r w:rsidR="00346463" w:rsidRPr="006967BC">
        <w:rPr>
          <w:rFonts w:hAnsi="Times New Roman" w:ascii="Times New Roman"/>
          <w:szCs w:val="24"/>
          <w:lang w:val="hr-HR"/>
        </w:rPr>
        <w:t xml:space="preserve"> čl. 40 st. 1 ZPIUTD.</w:t>
      </w:r>
    </w:p>
    <w:p w:rsidRDefault="00346463" w:rsidP="00B633D8" w:rsidR="00346463" w:rsidRPr="006967BC">
      <w:pPr>
        <w:jc w:val="both"/>
        <w:rPr>
          <w:rFonts w:hAnsi="Times New Roman" w:ascii="Times New Roman"/>
          <w:szCs w:val="24"/>
          <w:lang w:val="hr-HR"/>
        </w:rPr>
      </w:pPr>
      <w:r w:rsidRPr="006967BC">
        <w:rPr>
          <w:rFonts w:hAnsi="Times New Roman" w:ascii="Times New Roman"/>
          <w:szCs w:val="24"/>
          <w:lang w:val="hr-HR"/>
        </w:rPr>
        <w:tab/>
        <w:t xml:space="preserve">Suglasnost za plaćanje izvanredni povjerenik traži iz Kvote B  i </w:t>
      </w:r>
      <w:r w:rsidR="00785D76" w:rsidRPr="006967BC">
        <w:rPr>
          <w:rFonts w:hAnsi="Times New Roman" w:ascii="Times New Roman"/>
          <w:szCs w:val="24"/>
          <w:lang w:val="hr-HR"/>
        </w:rPr>
        <w:t xml:space="preserve">iz </w:t>
      </w:r>
      <w:r w:rsidRPr="006967BC">
        <w:rPr>
          <w:rFonts w:hAnsi="Times New Roman" w:ascii="Times New Roman"/>
          <w:szCs w:val="24"/>
          <w:lang w:val="hr-HR"/>
        </w:rPr>
        <w:t>Kvote C naprijed navedenih kriterija. Razloge koje obrazlaže su</w:t>
      </w:r>
      <w:r w:rsidR="00785D76" w:rsidRPr="006967BC">
        <w:rPr>
          <w:rFonts w:hAnsi="Times New Roman" w:ascii="Times New Roman"/>
          <w:szCs w:val="24"/>
          <w:lang w:val="hr-HR"/>
        </w:rPr>
        <w:t xml:space="preserve"> razlozi iz K</w:t>
      </w:r>
      <w:r w:rsidRPr="006967BC">
        <w:rPr>
          <w:rFonts w:hAnsi="Times New Roman" w:ascii="Times New Roman"/>
          <w:szCs w:val="24"/>
          <w:lang w:val="hr-HR"/>
        </w:rPr>
        <w:t>vote C (rješenje</w:t>
      </w:r>
      <w:r w:rsidR="00785D76" w:rsidRPr="006967BC">
        <w:rPr>
          <w:rFonts w:hAnsi="Times New Roman" w:ascii="Times New Roman"/>
          <w:szCs w:val="24"/>
          <w:lang w:val="hr-HR"/>
        </w:rPr>
        <w:t xml:space="preserve"> kritičnih </w:t>
      </w:r>
      <w:r w:rsidRPr="006967BC">
        <w:rPr>
          <w:rFonts w:hAnsi="Times New Roman" w:ascii="Times New Roman"/>
          <w:szCs w:val="24"/>
          <w:lang w:val="hr-HR"/>
        </w:rPr>
        <w:t xml:space="preserve"> problema s dobavljačima)</w:t>
      </w:r>
      <w:r w:rsidR="00785D76" w:rsidRPr="006967BC">
        <w:rPr>
          <w:rFonts w:hAnsi="Times New Roman" w:ascii="Times New Roman"/>
          <w:szCs w:val="24"/>
          <w:lang w:val="hr-HR"/>
        </w:rPr>
        <w:t xml:space="preserve"> </w:t>
      </w:r>
    </w:p>
    <w:p w:rsidRDefault="00785D76" w:rsidP="00590D90" w:rsidR="00640343" w:rsidRPr="006967BC">
      <w:pPr>
        <w:ind w:firstLine="720"/>
        <w:jc w:val="both"/>
        <w:rPr>
          <w:rFonts w:hAnsi="Times New Roman" w:ascii="Times New Roman"/>
          <w:szCs w:val="24"/>
          <w:lang w:val="hr-HR"/>
        </w:rPr>
      </w:pPr>
      <w:r w:rsidRPr="006967BC">
        <w:rPr>
          <w:rFonts w:hAnsi="Times New Roman" w:ascii="Times New Roman"/>
          <w:szCs w:val="24"/>
          <w:lang w:val="hr-HR"/>
        </w:rPr>
        <w:t xml:space="preserve">Uzimajući u obzir </w:t>
      </w:r>
      <w:r w:rsidR="00D03632">
        <w:rPr>
          <w:rFonts w:hAnsi="Times New Roman" w:ascii="Times New Roman"/>
          <w:szCs w:val="24"/>
          <w:lang w:val="hr-HR"/>
        </w:rPr>
        <w:t xml:space="preserve">tu okolnost, </w:t>
      </w:r>
      <w:r w:rsidRPr="006967BC">
        <w:rPr>
          <w:rFonts w:hAnsi="Times New Roman" w:ascii="Times New Roman"/>
          <w:szCs w:val="24"/>
          <w:lang w:val="hr-HR"/>
        </w:rPr>
        <w:t>da se z</w:t>
      </w:r>
      <w:r w:rsidR="00DC1B74" w:rsidRPr="006967BC">
        <w:rPr>
          <w:rFonts w:hAnsi="Times New Roman" w:ascii="Times New Roman"/>
          <w:szCs w:val="24"/>
          <w:lang w:val="hr-HR"/>
        </w:rPr>
        <w:t xml:space="preserve">a plaćanje </w:t>
      </w:r>
      <w:r w:rsidRPr="006967BC">
        <w:rPr>
          <w:rFonts w:hAnsi="Times New Roman" w:ascii="Times New Roman"/>
          <w:szCs w:val="24"/>
          <w:lang w:val="hr-HR"/>
        </w:rPr>
        <w:t>spornog i</w:t>
      </w:r>
      <w:r w:rsidR="00DC1B74" w:rsidRPr="006967BC">
        <w:rPr>
          <w:rFonts w:hAnsi="Times New Roman" w:ascii="Times New Roman"/>
          <w:szCs w:val="24"/>
          <w:lang w:val="hr-HR"/>
        </w:rPr>
        <w:t>znosa</w:t>
      </w:r>
      <w:r w:rsidRPr="006967BC">
        <w:rPr>
          <w:rFonts w:hAnsi="Times New Roman" w:ascii="Times New Roman"/>
          <w:szCs w:val="24"/>
          <w:lang w:val="hr-HR"/>
        </w:rPr>
        <w:t xml:space="preserve"> koriste sredstva iz Kvote C a ne samo iz K</w:t>
      </w:r>
      <w:r w:rsidR="00DC1B74" w:rsidRPr="006967BC">
        <w:rPr>
          <w:rFonts w:hAnsi="Times New Roman" w:ascii="Times New Roman"/>
          <w:szCs w:val="24"/>
          <w:lang w:val="hr-HR"/>
        </w:rPr>
        <w:t>vote</w:t>
      </w:r>
      <w:r w:rsidR="00D03632">
        <w:rPr>
          <w:rFonts w:hAnsi="Times New Roman" w:ascii="Times New Roman"/>
          <w:szCs w:val="24"/>
          <w:lang w:val="hr-HR"/>
        </w:rPr>
        <w:t xml:space="preserve"> B</w:t>
      </w:r>
      <w:r w:rsidRPr="006967BC">
        <w:rPr>
          <w:rFonts w:hAnsi="Times New Roman" w:ascii="Times New Roman"/>
          <w:szCs w:val="24"/>
          <w:lang w:val="hr-HR"/>
        </w:rPr>
        <w:t xml:space="preserve">, ovaj sud smatra da nisu ispunjene pretpostavke </w:t>
      </w:r>
      <w:r w:rsidR="00DC1B74" w:rsidRPr="006967BC">
        <w:rPr>
          <w:rFonts w:hAnsi="Times New Roman" w:ascii="Times New Roman"/>
          <w:szCs w:val="24"/>
          <w:lang w:val="hr-HR"/>
        </w:rPr>
        <w:t>za ukidanje</w:t>
      </w:r>
      <w:r w:rsidRPr="006967BC">
        <w:rPr>
          <w:rFonts w:hAnsi="Times New Roman" w:ascii="Times New Roman"/>
          <w:szCs w:val="24"/>
          <w:lang w:val="hr-HR"/>
        </w:rPr>
        <w:t>m</w:t>
      </w:r>
      <w:r w:rsidR="00DC1B74" w:rsidRPr="006967BC">
        <w:rPr>
          <w:rFonts w:hAnsi="Times New Roman" w:ascii="Times New Roman"/>
          <w:szCs w:val="24"/>
          <w:lang w:val="hr-HR"/>
        </w:rPr>
        <w:t xml:space="preserve"> odluke</w:t>
      </w:r>
      <w:r w:rsidR="00D03632">
        <w:rPr>
          <w:rFonts w:hAnsi="Times New Roman" w:ascii="Times New Roman"/>
          <w:szCs w:val="24"/>
          <w:lang w:val="hr-HR"/>
        </w:rPr>
        <w:t xml:space="preserve"> privremenog vjerovničkog vijeća</w:t>
      </w:r>
      <w:r w:rsidR="00DC1B74" w:rsidRPr="006967BC">
        <w:rPr>
          <w:rFonts w:hAnsi="Times New Roman" w:ascii="Times New Roman"/>
          <w:szCs w:val="24"/>
          <w:lang w:val="hr-HR"/>
        </w:rPr>
        <w:t xml:space="preserve"> donesene na 19. sjednici od 25. travnja 2018. na kojoj je odobrena isplata 19.200.000,00 kn, jer sve naprijed navedene posljedice ko</w:t>
      </w:r>
      <w:r w:rsidR="00D03632">
        <w:rPr>
          <w:rFonts w:hAnsi="Times New Roman" w:ascii="Times New Roman"/>
          <w:szCs w:val="24"/>
          <w:lang w:val="hr-HR"/>
        </w:rPr>
        <w:t xml:space="preserve">je bi </w:t>
      </w:r>
      <w:r w:rsidRPr="006967BC">
        <w:rPr>
          <w:rFonts w:hAnsi="Times New Roman" w:ascii="Times New Roman"/>
          <w:szCs w:val="24"/>
          <w:lang w:val="hr-HR"/>
        </w:rPr>
        <w:t>mogle</w:t>
      </w:r>
      <w:r w:rsidR="00DC1B74" w:rsidRPr="006967BC">
        <w:rPr>
          <w:rFonts w:hAnsi="Times New Roman" w:ascii="Times New Roman"/>
          <w:szCs w:val="24"/>
          <w:lang w:val="hr-HR"/>
        </w:rPr>
        <w:t xml:space="preserve"> nastati </w:t>
      </w:r>
      <w:r w:rsidR="00D03632">
        <w:rPr>
          <w:rFonts w:hAnsi="Times New Roman" w:ascii="Times New Roman"/>
          <w:szCs w:val="24"/>
          <w:lang w:val="hr-HR"/>
        </w:rPr>
        <w:t>zbog</w:t>
      </w:r>
      <w:r w:rsidR="00DC1B74" w:rsidRPr="006967BC">
        <w:rPr>
          <w:rFonts w:hAnsi="Times New Roman" w:ascii="Times New Roman"/>
          <w:szCs w:val="24"/>
          <w:lang w:val="hr-HR"/>
        </w:rPr>
        <w:t xml:space="preserve"> neisplate dovele bi do </w:t>
      </w:r>
      <w:r w:rsidR="00D03632">
        <w:rPr>
          <w:rFonts w:hAnsi="Times New Roman" w:ascii="Times New Roman"/>
          <w:szCs w:val="24"/>
          <w:lang w:val="hr-HR"/>
        </w:rPr>
        <w:t>destabilizacije</w:t>
      </w:r>
      <w:r w:rsidR="00DC1B74" w:rsidRPr="006967BC">
        <w:rPr>
          <w:rFonts w:hAnsi="Times New Roman" w:ascii="Times New Roman"/>
          <w:szCs w:val="24"/>
          <w:lang w:val="hr-HR"/>
        </w:rPr>
        <w:t xml:space="preserve"> u funkcioniranju svih gore navedenih sudionika, čime  </w:t>
      </w:r>
      <w:r w:rsidRPr="006967BC">
        <w:rPr>
          <w:rFonts w:hAnsi="Times New Roman" w:ascii="Times New Roman"/>
          <w:szCs w:val="24"/>
          <w:lang w:val="hr-HR"/>
        </w:rPr>
        <w:t xml:space="preserve">proizlazi </w:t>
      </w:r>
      <w:r w:rsidR="00DC1B74" w:rsidRPr="006967BC">
        <w:rPr>
          <w:rFonts w:hAnsi="Times New Roman" w:ascii="Times New Roman"/>
          <w:szCs w:val="24"/>
          <w:lang w:val="hr-HR"/>
        </w:rPr>
        <w:t xml:space="preserve">da </w:t>
      </w:r>
      <w:r w:rsidRPr="006967BC">
        <w:rPr>
          <w:rFonts w:hAnsi="Times New Roman" w:ascii="Times New Roman"/>
          <w:szCs w:val="24"/>
          <w:lang w:val="hr-HR"/>
        </w:rPr>
        <w:t>postoji</w:t>
      </w:r>
      <w:r w:rsidR="00DC1B74" w:rsidRPr="006967BC">
        <w:rPr>
          <w:rFonts w:hAnsi="Times New Roman" w:ascii="Times New Roman"/>
          <w:szCs w:val="24"/>
          <w:lang w:val="hr-HR"/>
        </w:rPr>
        <w:t xml:space="preserve"> sistemski rizik iz čl. 40 st. 1 ZPIUTD</w:t>
      </w:r>
      <w:r w:rsidR="00D03632">
        <w:rPr>
          <w:rFonts w:hAnsi="Times New Roman" w:ascii="Times New Roman"/>
          <w:szCs w:val="24"/>
          <w:lang w:val="hr-HR"/>
        </w:rPr>
        <w:t>.</w:t>
      </w:r>
      <w:r w:rsidR="00DC1B74" w:rsidRPr="006967BC">
        <w:rPr>
          <w:rFonts w:hAnsi="Times New Roman" w:ascii="Times New Roman"/>
          <w:szCs w:val="24"/>
          <w:lang w:val="hr-HR"/>
        </w:rPr>
        <w:t xml:space="preserve"> </w:t>
      </w:r>
      <w:r w:rsidR="00640343" w:rsidRPr="006967BC">
        <w:rPr>
          <w:rFonts w:hAnsi="Times New Roman" w:ascii="Times New Roman"/>
          <w:szCs w:val="24"/>
          <w:lang w:val="hr-HR"/>
        </w:rPr>
        <w:t xml:space="preserve">Zaštita imovine kao jedan od razloga za plaćanje iz čl. 40 st. 1 ZPIUTD  ogleda se u činjenici da bi se plaćanjem spornog iznosa kod Tiska d. d. zadržala imovina </w:t>
      </w:r>
      <w:r w:rsidRPr="006967BC">
        <w:rPr>
          <w:rFonts w:hAnsi="Times New Roman" w:ascii="Times New Roman"/>
          <w:szCs w:val="24"/>
          <w:lang w:val="hr-HR"/>
        </w:rPr>
        <w:t>na</w:t>
      </w:r>
      <w:r w:rsidR="00577DB1">
        <w:rPr>
          <w:rFonts w:hAnsi="Times New Roman" w:ascii="Times New Roman"/>
          <w:szCs w:val="24"/>
          <w:lang w:val="hr-HR"/>
        </w:rPr>
        <w:t xml:space="preserve"> 142 lokacije u Gradu Zagrebu</w:t>
      </w:r>
      <w:r w:rsidR="00640343" w:rsidRPr="006967BC">
        <w:rPr>
          <w:rFonts w:hAnsi="Times New Roman" w:ascii="Times New Roman"/>
          <w:szCs w:val="24"/>
          <w:lang w:val="hr-HR"/>
        </w:rPr>
        <w:t xml:space="preserve"> u kojoj vrši djelatnost kako je naprijed već navedeno a što je</w:t>
      </w:r>
      <w:r w:rsidRPr="006967BC">
        <w:rPr>
          <w:rFonts w:hAnsi="Times New Roman" w:ascii="Times New Roman"/>
          <w:szCs w:val="24"/>
          <w:lang w:val="hr-HR"/>
        </w:rPr>
        <w:t xml:space="preserve"> uvjet za nastavak poslovanja </w:t>
      </w:r>
      <w:r w:rsidR="00B030D8">
        <w:rPr>
          <w:rFonts w:hAnsi="Times New Roman" w:ascii="Times New Roman"/>
          <w:szCs w:val="24"/>
          <w:lang w:val="hr-HR"/>
        </w:rPr>
        <w:t>i očuvanja radnih mjesta.</w:t>
      </w:r>
    </w:p>
    <w:p w:rsidRDefault="00785D76" w:rsidP="00DB05EB" w:rsidR="003F6E8E" w:rsidRPr="00DB05EB">
      <w:pPr>
        <w:jc w:val="both"/>
        <w:rPr>
          <w:rFonts w:hAnsi="Times New Roman" w:ascii="Times New Roman"/>
          <w:b/>
          <w:szCs w:val="24"/>
          <w:lang w:val="hr-HR"/>
        </w:rPr>
      </w:pPr>
      <w:r w:rsidRPr="006967BC">
        <w:rPr>
          <w:rFonts w:hAnsi="Times New Roman" w:ascii="Times New Roman"/>
          <w:szCs w:val="24"/>
          <w:lang w:val="hr-HR"/>
        </w:rPr>
        <w:tab/>
      </w:r>
      <w:r w:rsidR="00B030D8">
        <w:rPr>
          <w:rFonts w:hAnsi="Times New Roman" w:ascii="Times New Roman"/>
          <w:szCs w:val="24"/>
          <w:lang w:val="hr-HR"/>
        </w:rPr>
        <w:t>Kako je do sada</w:t>
      </w:r>
      <w:r w:rsidRPr="006967BC">
        <w:rPr>
          <w:rFonts w:hAnsi="Times New Roman" w:ascii="Times New Roman"/>
          <w:szCs w:val="24"/>
          <w:lang w:val="hr-HR"/>
        </w:rPr>
        <w:t xml:space="preserve"> već iznimno bilo nekoliko sličnih situacija ovoj, koje</w:t>
      </w:r>
      <w:r>
        <w:rPr>
          <w:rFonts w:hAnsi="Times New Roman" w:ascii="Times New Roman"/>
          <w:szCs w:val="24"/>
          <w:lang w:val="hr-HR"/>
        </w:rPr>
        <w:t xml:space="preserve"> su zahtijevale povećanje postotka namirenja</w:t>
      </w:r>
      <w:r w:rsidR="00B030D8">
        <w:rPr>
          <w:rFonts w:hAnsi="Times New Roman" w:ascii="Times New Roman"/>
          <w:szCs w:val="24"/>
          <w:lang w:val="hr-HR"/>
        </w:rPr>
        <w:t xml:space="preserve"> starog duga vjerovniku,</w:t>
      </w:r>
      <w:r>
        <w:rPr>
          <w:rFonts w:hAnsi="Times New Roman" w:ascii="Times New Roman"/>
          <w:szCs w:val="24"/>
          <w:lang w:val="hr-HR"/>
        </w:rPr>
        <w:t xml:space="preserve"> zbog specifičnih okolnosti slučaja, radi čega je izvanredni povjerenik i zahvatio obje kvote, Kvotu C i Kvotu B, ovaj sud smatra da je zbog očuvanja  radnih mjesta koja su dovedena u pitanje, a očuvanje kojih je bio jedan od razloga donošenja Zakona, </w:t>
      </w:r>
      <w:r w:rsidR="00B030D8">
        <w:rPr>
          <w:rFonts w:hAnsi="Times New Roman" w:ascii="Times New Roman"/>
          <w:szCs w:val="24"/>
          <w:lang w:val="hr-HR"/>
        </w:rPr>
        <w:t>te radi održanja financijske i socijalne stabilnosti</w:t>
      </w:r>
      <w:r w:rsidR="00BE0C95">
        <w:rPr>
          <w:rFonts w:hAnsi="Times New Roman" w:ascii="Times New Roman"/>
          <w:szCs w:val="24"/>
          <w:lang w:val="hr-HR"/>
        </w:rPr>
        <w:t>,</w:t>
      </w:r>
      <w:r w:rsidR="00B030D8">
        <w:rPr>
          <w:rFonts w:hAnsi="Times New Roman" w:ascii="Times New Roman"/>
          <w:szCs w:val="24"/>
          <w:lang w:val="hr-HR"/>
        </w:rPr>
        <w:t xml:space="preserve"> imovine, prihoda i profitabilnosti Tiska d. d. i time stabilnosti funkcioniranja javnog prijevoza koji u ovom slučaju pokriva Zagreb i Zagrebačku županiju što utječe na stabilnost gospodarstva, valjalo je odlučiti kao u izreci ovog rješenja pozivom na odredbu čl. 10 i čl. 40 ZPIUTD.</w:t>
      </w:r>
    </w:p>
    <w:p w:rsidRDefault="0097626E" w:rsidP="006025BC" w:rsidR="00E24932" w:rsidRPr="00BD01FF">
      <w:pPr>
        <w:jc w:val="center"/>
        <w:rPr>
          <w:rFonts w:hAnsi="Times New Roman" w:ascii="Times New Roman"/>
          <w:szCs w:val="24"/>
          <w:lang w:val="hr-HR"/>
        </w:rPr>
      </w:pPr>
      <w:r w:rsidRPr="00BD01FF">
        <w:rPr>
          <w:rFonts w:hAnsi="Times New Roman" w:ascii="Times New Roman"/>
          <w:szCs w:val="24"/>
          <w:lang w:val="hr-HR"/>
        </w:rPr>
        <w:t xml:space="preserve">U </w:t>
      </w:r>
      <w:r w:rsidR="00FF1F3F" w:rsidRPr="00BD01FF">
        <w:rPr>
          <w:rFonts w:hAnsi="Times New Roman" w:ascii="Times New Roman"/>
          <w:szCs w:val="24"/>
          <w:lang w:val="hr-HR"/>
        </w:rPr>
        <w:t>Zagreb</w:t>
      </w:r>
      <w:r w:rsidR="003C4159" w:rsidRPr="00BD01FF">
        <w:rPr>
          <w:rFonts w:hAnsi="Times New Roman" w:ascii="Times New Roman"/>
          <w:szCs w:val="24"/>
          <w:lang w:val="hr-HR"/>
        </w:rPr>
        <w:t xml:space="preserve">u, </w:t>
      </w:r>
      <w:r w:rsidR="00D774E1">
        <w:rPr>
          <w:rFonts w:hAnsi="Times New Roman" w:ascii="Times New Roman"/>
          <w:szCs w:val="24"/>
          <w:lang w:val="hr-HR"/>
        </w:rPr>
        <w:t>14</w:t>
      </w:r>
      <w:r w:rsidR="001857EF" w:rsidRPr="00BD01FF">
        <w:rPr>
          <w:rFonts w:hAnsi="Times New Roman" w:ascii="Times New Roman"/>
          <w:szCs w:val="24"/>
          <w:lang w:val="hr-HR"/>
        </w:rPr>
        <w:t>. svibnja 2018.</w:t>
      </w:r>
      <w:r w:rsidR="002C5D96">
        <w:rPr>
          <w:rFonts w:hAnsi="Times New Roman" w:ascii="Times New Roman"/>
          <w:szCs w:val="24"/>
          <w:lang w:val="hr-HR"/>
        </w:rPr>
        <w:t xml:space="preserve"> godine</w:t>
      </w:r>
    </w:p>
    <w:p w:rsidRDefault="0014022F" w:rsidP="006025BC" w:rsidR="0014022F" w:rsidRPr="00BD01FF">
      <w:pPr>
        <w:jc w:val="both"/>
        <w:rPr>
          <w:rFonts w:hAnsi="Times New Roman" w:ascii="Times New Roman"/>
          <w:szCs w:val="24"/>
          <w:lang w:val="hr-HR"/>
        </w:rPr>
      </w:pPr>
    </w:p>
    <w:p w:rsidRDefault="0014022F" w:rsidP="006025BC" w:rsidR="0014022F" w:rsidRPr="00BD01FF">
      <w:pPr>
        <w:jc w:val="both"/>
        <w:rPr>
          <w:rFonts w:hAnsi="Times New Roman" w:ascii="Times New Roman"/>
          <w:szCs w:val="24"/>
          <w:lang w:val="hr-HR"/>
        </w:rPr>
      </w:pPr>
      <w:r w:rsidRPr="00BD01FF">
        <w:rPr>
          <w:rFonts w:hAnsi="Times New Roman" w:ascii="Times New Roman"/>
          <w:szCs w:val="24"/>
          <w:lang w:val="hr-HR"/>
        </w:rPr>
        <w:tab/>
      </w:r>
      <w:r w:rsidRPr="00BD01FF">
        <w:rPr>
          <w:rFonts w:hAnsi="Times New Roman" w:ascii="Times New Roman"/>
          <w:szCs w:val="24"/>
          <w:lang w:val="hr-HR"/>
        </w:rPr>
        <w:tab/>
      </w:r>
      <w:r w:rsidRPr="00BD01FF">
        <w:rPr>
          <w:rFonts w:hAnsi="Times New Roman" w:ascii="Times New Roman"/>
          <w:szCs w:val="24"/>
          <w:lang w:val="hr-HR"/>
        </w:rPr>
        <w:tab/>
      </w:r>
      <w:r w:rsidRPr="00BD01FF">
        <w:rPr>
          <w:rFonts w:hAnsi="Times New Roman" w:ascii="Times New Roman"/>
          <w:szCs w:val="24"/>
          <w:lang w:val="hr-HR"/>
        </w:rPr>
        <w:tab/>
      </w:r>
      <w:r w:rsidRPr="00BD01FF">
        <w:rPr>
          <w:rFonts w:hAnsi="Times New Roman" w:ascii="Times New Roman"/>
          <w:szCs w:val="24"/>
          <w:lang w:val="hr-HR"/>
        </w:rPr>
        <w:tab/>
      </w:r>
      <w:r w:rsidRPr="00BD01FF">
        <w:rPr>
          <w:rFonts w:hAnsi="Times New Roman" w:ascii="Times New Roman"/>
          <w:szCs w:val="24"/>
          <w:lang w:val="hr-HR"/>
        </w:rPr>
        <w:tab/>
      </w:r>
      <w:r w:rsidRPr="00BD01FF">
        <w:rPr>
          <w:rFonts w:hAnsi="Times New Roman" w:ascii="Times New Roman"/>
          <w:szCs w:val="24"/>
          <w:lang w:val="hr-HR"/>
        </w:rPr>
        <w:tab/>
      </w:r>
      <w:r w:rsidRPr="00BD01FF">
        <w:rPr>
          <w:rFonts w:hAnsi="Times New Roman" w:ascii="Times New Roman"/>
          <w:szCs w:val="24"/>
          <w:lang w:val="hr-HR"/>
        </w:rPr>
        <w:tab/>
      </w:r>
      <w:r w:rsidRPr="00BD01FF">
        <w:rPr>
          <w:rFonts w:hAnsi="Times New Roman" w:ascii="Times New Roman"/>
          <w:szCs w:val="24"/>
          <w:lang w:val="hr-HR"/>
        </w:rPr>
        <w:tab/>
        <w:t>SUDAC</w:t>
      </w:r>
    </w:p>
    <w:p w:rsidRDefault="0014022F" w:rsidP="006025BC" w:rsidR="0014022F" w:rsidRPr="00BD01FF">
      <w:pPr>
        <w:jc w:val="both"/>
        <w:rPr>
          <w:rFonts w:hAnsi="Times New Roman" w:ascii="Times New Roman"/>
          <w:szCs w:val="24"/>
          <w:lang w:val="hr-HR"/>
        </w:rPr>
      </w:pPr>
      <w:r w:rsidRPr="00BD01FF">
        <w:rPr>
          <w:rFonts w:hAnsi="Times New Roman" w:ascii="Times New Roman"/>
          <w:szCs w:val="24"/>
          <w:lang w:val="hr-HR"/>
        </w:rPr>
        <w:tab/>
      </w:r>
      <w:r w:rsidRPr="00BD01FF">
        <w:rPr>
          <w:rFonts w:hAnsi="Times New Roman" w:ascii="Times New Roman"/>
          <w:szCs w:val="24"/>
          <w:lang w:val="hr-HR"/>
        </w:rPr>
        <w:tab/>
      </w:r>
      <w:r w:rsidRPr="00BD01FF">
        <w:rPr>
          <w:rFonts w:hAnsi="Times New Roman" w:ascii="Times New Roman"/>
          <w:szCs w:val="24"/>
          <w:lang w:val="hr-HR"/>
        </w:rPr>
        <w:tab/>
      </w:r>
      <w:r w:rsidRPr="00BD01FF">
        <w:rPr>
          <w:rFonts w:hAnsi="Times New Roman" w:ascii="Times New Roman"/>
          <w:szCs w:val="24"/>
          <w:lang w:val="hr-HR"/>
        </w:rPr>
        <w:tab/>
      </w:r>
      <w:r w:rsidRPr="00BD01FF">
        <w:rPr>
          <w:rFonts w:hAnsi="Times New Roman" w:ascii="Times New Roman"/>
          <w:szCs w:val="24"/>
          <w:lang w:val="hr-HR"/>
        </w:rPr>
        <w:tab/>
      </w:r>
      <w:r w:rsidRPr="00BD01FF">
        <w:rPr>
          <w:rFonts w:hAnsi="Times New Roman" w:ascii="Times New Roman"/>
          <w:szCs w:val="24"/>
          <w:lang w:val="hr-HR"/>
        </w:rPr>
        <w:tab/>
      </w:r>
      <w:r w:rsidRPr="00BD01FF">
        <w:rPr>
          <w:rFonts w:hAnsi="Times New Roman" w:ascii="Times New Roman"/>
          <w:szCs w:val="24"/>
          <w:lang w:val="hr-HR"/>
        </w:rPr>
        <w:tab/>
      </w:r>
      <w:r w:rsidRPr="00BD01FF">
        <w:rPr>
          <w:rFonts w:hAnsi="Times New Roman" w:ascii="Times New Roman"/>
          <w:szCs w:val="24"/>
          <w:lang w:val="hr-HR"/>
        </w:rPr>
        <w:tab/>
      </w:r>
      <w:r w:rsidRPr="00BD01FF">
        <w:rPr>
          <w:rFonts w:hAnsi="Times New Roman" w:ascii="Times New Roman"/>
          <w:szCs w:val="24"/>
          <w:lang w:val="hr-HR"/>
        </w:rPr>
        <w:tab/>
        <w:t>Nevenka Siladi Rstić</w:t>
      </w:r>
      <w:r w:rsidR="00502287">
        <w:rPr>
          <w:rFonts w:hAnsi="Times New Roman" w:ascii="Times New Roman"/>
          <w:szCs w:val="24"/>
          <w:lang w:val="hr-HR"/>
        </w:rPr>
        <w:t xml:space="preserve"> v. r. </w:t>
      </w:r>
    </w:p>
    <w:p w:rsidRDefault="00356950" w:rsidP="006025BC" w:rsidR="00E71F4A" w:rsidRPr="00BD01FF">
      <w:pPr>
        <w:jc w:val="both"/>
        <w:rPr>
          <w:rFonts w:hAnsi="Times New Roman" w:ascii="Times New Roman"/>
          <w:i/>
          <w:lang w:val="hr-HR"/>
        </w:rPr>
      </w:pPr>
      <w:r w:rsidRPr="00BD01FF">
        <w:rPr>
          <w:rFonts w:hAnsi="Times New Roman" w:ascii="Times New Roman"/>
          <w:szCs w:val="24"/>
          <w:lang w:val="hr-HR"/>
        </w:rPr>
        <w:t xml:space="preserve"> </w:t>
      </w:r>
      <w:r w:rsidR="003C4159" w:rsidRPr="00BD01FF">
        <w:rPr>
          <w:rFonts w:hAnsi="Times New Roman" w:ascii="Times New Roman"/>
          <w:szCs w:val="24"/>
          <w:lang w:val="hr-HR"/>
        </w:rPr>
        <w:tab/>
      </w:r>
    </w:p>
    <w:p w:rsidRDefault="00783DB9" w:rsidP="006025BC" w:rsidR="00783DB9" w:rsidRPr="00BD01FF">
      <w:pPr>
        <w:jc w:val="both"/>
        <w:rPr>
          <w:rFonts w:hAnsi="Times New Roman" w:ascii="Times New Roman"/>
          <w:i/>
          <w:lang w:val="hr-HR"/>
        </w:rPr>
      </w:pPr>
      <w:r w:rsidRPr="00BD01FF">
        <w:rPr>
          <w:rFonts w:hAnsi="Times New Roman" w:ascii="Times New Roman"/>
          <w:i/>
          <w:lang w:val="hr-HR"/>
        </w:rPr>
        <w:t>Uputa o pravnom lijeku:</w:t>
      </w:r>
    </w:p>
    <w:p w:rsidRDefault="00783DB9" w:rsidP="006025BC" w:rsidR="00E24932">
      <w:pPr>
        <w:jc w:val="both"/>
        <w:rPr>
          <w:rFonts w:hAnsi="Times New Roman" w:ascii="Times New Roman"/>
          <w:i/>
          <w:lang w:val="hr-HR"/>
        </w:rPr>
      </w:pPr>
      <w:r w:rsidRPr="00BD01FF">
        <w:rPr>
          <w:rFonts w:hAnsi="Times New Roman" w:ascii="Times New Roman"/>
          <w:i/>
          <w:lang w:val="hr-HR"/>
        </w:rPr>
        <w:t>Protiv ovog rješenja dopuštena je žalba u roku od 8 dana od dana primitka rješenja</w:t>
      </w:r>
      <w:r w:rsidR="00BE5EA5">
        <w:rPr>
          <w:rFonts w:hAnsi="Times New Roman" w:ascii="Times New Roman"/>
          <w:i/>
          <w:lang w:val="hr-HR"/>
        </w:rPr>
        <w:t>.</w:t>
      </w:r>
      <w:r w:rsidRPr="00BD01FF">
        <w:rPr>
          <w:rFonts w:hAnsi="Times New Roman" w:ascii="Times New Roman"/>
          <w:i/>
          <w:lang w:val="hr-HR"/>
        </w:rPr>
        <w:t xml:space="preserve">  </w:t>
      </w:r>
      <w:r w:rsidR="00BE5EA5">
        <w:rPr>
          <w:rFonts w:hAnsi="Times New Roman" w:ascii="Times New Roman"/>
          <w:i/>
          <w:lang w:val="hr-HR"/>
        </w:rPr>
        <w:t>O istoj</w:t>
      </w:r>
      <w:r w:rsidRPr="00BD01FF">
        <w:rPr>
          <w:rFonts w:hAnsi="Times New Roman" w:ascii="Times New Roman"/>
          <w:i/>
          <w:lang w:val="hr-HR"/>
        </w:rPr>
        <w:t xml:space="preserve"> odlučuje Visoki trgovački sud RH, a podnosi se putem ovog suda u 3 primjerka.</w:t>
      </w:r>
    </w:p>
    <w:p w:rsidRDefault="00E24932" w:rsidP="006025BC" w:rsidR="00E24932" w:rsidRPr="00BD01FF">
      <w:pPr>
        <w:jc w:val="both"/>
        <w:rPr>
          <w:rFonts w:hAnsi="Times New Roman" w:ascii="Times New Roman"/>
          <w:lang w:val="hr-HR"/>
        </w:rPr>
      </w:pPr>
    </w:p>
    <w:p w:rsidRDefault="00502287" w:rsidP="006025BC" w:rsidR="001857EF">
      <w:pPr>
        <w:jc w:val="both"/>
        <w:rPr>
          <w:rFonts w:hAnsi="Times New Roman" w:ascii="Times New Roman"/>
          <w:lang w:val="hr-HR"/>
        </w:rPr>
      </w:pP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t>Za toč. otpravka – ovl. službenik</w:t>
      </w:r>
    </w:p>
    <w:p w:rsidRDefault="00502287" w:rsidP="006025BC" w:rsidR="00502287" w:rsidRPr="00BD01FF">
      <w:pPr>
        <w:jc w:val="both"/>
        <w:rPr>
          <w:rFonts w:hAnsi="Times New Roman" w:ascii="Times New Roman"/>
          <w:lang w:val="hr-HR"/>
        </w:rPr>
      </w:pP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t>Kristina Švajger</w:t>
      </w:r>
    </w:p>
    <w:p w:rsidRDefault="001857EF" w:rsidP="006025BC" w:rsidR="001857EF" w:rsidRPr="00BD01FF">
      <w:pPr>
        <w:jc w:val="both"/>
        <w:rPr>
          <w:rFonts w:hAnsi="Times New Roman" w:ascii="Times New Roman"/>
          <w:lang w:val="hr-HR"/>
        </w:rPr>
      </w:pPr>
    </w:p>
    <w:p w:rsidRDefault="001857EF" w:rsidP="006025BC" w:rsidR="001857EF" w:rsidRPr="00BD01FF">
      <w:pPr>
        <w:jc w:val="both"/>
        <w:rPr>
          <w:rFonts w:hAnsi="Times New Roman" w:ascii="Times New Roman"/>
          <w:lang w:val="hr-HR"/>
        </w:rPr>
      </w:pPr>
    </w:p>
    <w:p w:rsidRDefault="001857EF" w:rsidP="006025BC" w:rsidR="001857EF" w:rsidRPr="00BD01FF">
      <w:pPr>
        <w:jc w:val="both"/>
        <w:rPr>
          <w:rFonts w:hAnsi="Times New Roman" w:ascii="Times New Roman"/>
          <w:lang w:val="hr-HR"/>
        </w:rPr>
      </w:pPr>
    </w:p>
    <w:p w:rsidRDefault="001857EF" w:rsidP="006025BC" w:rsidR="001857EF" w:rsidRPr="00BD01FF">
      <w:pPr>
        <w:jc w:val="both"/>
        <w:rPr>
          <w:rFonts w:hAnsi="Times New Roman" w:ascii="Times New Roman"/>
          <w:lang w:val="hr-HR"/>
        </w:rPr>
      </w:pPr>
    </w:p>
    <w:p w:rsidRDefault="001857EF" w:rsidP="006025BC" w:rsidR="001857EF" w:rsidRPr="00BD01FF">
      <w:pPr>
        <w:jc w:val="both"/>
        <w:rPr>
          <w:rFonts w:hAnsi="Times New Roman" w:ascii="Times New Roman"/>
          <w:lang w:val="hr-HR"/>
        </w:rPr>
      </w:pPr>
    </w:p>
    <w:p w:rsidRDefault="001857EF" w:rsidP="006025BC" w:rsidR="001857EF" w:rsidRPr="00BD01FF">
      <w:pPr>
        <w:jc w:val="both"/>
        <w:rPr>
          <w:rFonts w:hAnsi="Times New Roman" w:ascii="Times New Roman"/>
          <w:lang w:val="hr-HR"/>
        </w:rPr>
      </w:pPr>
    </w:p>
    <w:p w:rsidRDefault="001857EF" w:rsidP="006025BC" w:rsidR="001857EF" w:rsidRPr="00BD01FF">
      <w:pPr>
        <w:jc w:val="both"/>
        <w:rPr>
          <w:rFonts w:hAnsi="Times New Roman" w:ascii="Times New Roman"/>
          <w:lang w:val="hr-HR"/>
        </w:rPr>
      </w:pPr>
    </w:p>
    <w:p w:rsidRDefault="001857EF" w:rsidP="006025BC" w:rsidR="001857EF" w:rsidRPr="00BD01FF">
      <w:pPr>
        <w:jc w:val="both"/>
        <w:rPr>
          <w:rFonts w:hAnsi="Times New Roman" w:ascii="Times New Roman"/>
          <w:lang w:val="hr-HR"/>
        </w:rPr>
      </w:pPr>
    </w:p>
    <w:p w:rsidRDefault="001857EF" w:rsidP="006025BC" w:rsidR="001857EF" w:rsidRPr="00BD01FF">
      <w:pPr>
        <w:jc w:val="both"/>
        <w:rPr>
          <w:rFonts w:hAnsi="Times New Roman" w:ascii="Times New Roman"/>
          <w:lang w:val="hr-HR"/>
        </w:rPr>
      </w:pPr>
    </w:p>
    <w:p w:rsidRDefault="001857EF" w:rsidP="006025BC" w:rsidR="001857EF" w:rsidRPr="00BD01FF">
      <w:pPr>
        <w:jc w:val="both"/>
        <w:rPr>
          <w:rFonts w:hAnsi="Times New Roman" w:ascii="Times New Roman"/>
          <w:lang w:val="hr-HR"/>
        </w:rPr>
      </w:pPr>
    </w:p>
    <w:p w:rsidRDefault="001857EF" w:rsidP="006025BC" w:rsidR="001857EF" w:rsidRPr="00BD01FF">
      <w:pPr>
        <w:jc w:val="both"/>
        <w:rPr>
          <w:rFonts w:hAnsi="Times New Roman" w:ascii="Times New Roman"/>
          <w:lang w:val="hr-HR"/>
        </w:rPr>
      </w:pPr>
    </w:p>
    <w:sectPr w:rsidSect="00E71F4A" w:rsidR="001857EF" w:rsidRPr="00BD01FF">
      <w:headerReference w:type="even" r:id="rId9"/>
      <w:headerReference w:type="default" r:id="rId10"/>
      <w:headerReference w:type="firs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76CE2" w:rsidR="00576CE2">
      <w:r>
        <w:separator/>
      </w:r>
    </w:p>
  </w:endnote>
  <w:endnote w:id="0" w:type="continuationSeparator">
    <w:p w:rsidRDefault="00576CE2" w:rsidR="00576C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76CE2" w:rsidR="00576CE2">
      <w:r>
        <w:separator/>
      </w:r>
    </w:p>
  </w:footnote>
  <w:footnote w:id="0" w:type="continuationSeparator">
    <w:p w:rsidRDefault="00576CE2" w:rsidR="00576C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B6AA2" w:rsidR="00BB6AA2">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B6AA2" w:rsidR="00BB6AA2">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50048686"/>
      <w:docPartObj>
        <w:docPartGallery w:val="Page Numbers (Top of Page)"/>
        <w:docPartUnique/>
      </w:docPartObj>
    </w:sdtPr>
    <w:sdtEndPr>
      <w:rPr>
        <w:rFonts w:hAnsi="Times New Roman" w:ascii="Times New Roman"/>
      </w:rPr>
    </w:sdtEndPr>
    <w:sdtContent>
      <w:p w:rsidRDefault="00003DF4" w:rsidR="00003DF4" w:rsidRPr="00003DF4">
        <w:pPr>
          <w:pStyle w:val="Zaglavlje"/>
          <w:jc w:val="right"/>
          <w:rPr>
            <w:rFonts w:hAnsi="Times New Roman" w:ascii="Times New Roman"/>
          </w:rPr>
        </w:pPr>
        <w:r w:rsidRPr="00003DF4">
          <w:rPr>
            <w:rFonts w:hAnsi="Times New Roman" w:ascii="Times New Roman"/>
          </w:rPr>
          <w:fldChar w:fldCharType="begin"/>
        </w:r>
        <w:r w:rsidRPr="00003DF4">
          <w:rPr>
            <w:rFonts w:hAnsi="Times New Roman" w:ascii="Times New Roman"/>
          </w:rPr>
          <w:instrText>PAGE   \* MERGEFORMAT</w:instrText>
        </w:r>
        <w:r w:rsidRPr="00003DF4">
          <w:rPr>
            <w:rFonts w:hAnsi="Times New Roman" w:ascii="Times New Roman"/>
          </w:rPr>
          <w:fldChar w:fldCharType="separate"/>
        </w:r>
        <w:r w:rsidR="00502287" w:rsidRPr="00502287">
          <w:rPr>
            <w:rFonts w:hAnsi="Times New Roman" w:ascii="Times New Roman"/>
            <w:noProof/>
            <w:lang w:val="hr-HR"/>
          </w:rPr>
          <w:t>7</w:t>
        </w:r>
        <w:r w:rsidRPr="00003DF4">
          <w:rPr>
            <w:rFonts w:hAnsi="Times New Roman" w:ascii="Times New Roman"/>
          </w:rPr>
          <w:fldChar w:fldCharType="end"/>
        </w:r>
        <w:r w:rsidRPr="00003DF4">
          <w:rPr>
            <w:rFonts w:hAnsi="Times New Roman" w:ascii="Times New Roman"/>
          </w:rPr>
          <w:t xml:space="preserve">   </w:t>
        </w:r>
        <w:r w:rsidR="00E21C04">
          <w:rPr>
            <w:rFonts w:hAnsi="Times New Roman" w:ascii="Times New Roman"/>
            <w:lang w:val="hr-HR"/>
          </w:rPr>
          <w:t>47. St-1138/17-2461</w:t>
        </w:r>
      </w:p>
    </w:sdtContent>
  </w:sdt>
  <w:p w:rsidRDefault="00BB6AA2" w:rsidP="00E71F4A" w:rsidR="00BB6AA2" w:rsidRPr="00E71F4A">
    <w:pPr>
      <w:pStyle w:val="Zaglavlje"/>
      <w:ind w:right="360"/>
      <w:jc w:val="center"/>
      <w:rPr>
        <w:rFonts w:hAnsi="Times New Roman" w:ascii="Times New Roman"/>
        <w:lang w:val="hr-HR"/>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C4159" w:rsidP="00953077" w:rsidR="003C4159" w:rsidRPr="001C50E0">
    <w:pPr>
      <w:pStyle w:val="Zaglavlje"/>
      <w:rPr>
        <w:rFonts w:hAnsi="Times New Roman" w:ascii="Times New Roman"/>
        <w:sz w:val="20"/>
        <w:lang w:val="hr-HR"/>
      </w:rPr>
    </w:pPr>
    <w:r>
      <w:rPr>
        <w:lang w:val="hr-HR"/>
      </w:rPr>
      <w:tab/>
    </w:r>
    <w:r>
      <w:rPr>
        <w:lang w:val="hr-HR"/>
      </w:rPr>
      <w:tab/>
    </w:r>
  </w:p>
  <w:p w:rsidRDefault="003C4159" w:rsidP="00953077" w:rsidR="003C4159">
    <w:pPr>
      <w:pStyle w:val="Zaglavlje"/>
      <w:rPr>
        <w:rFonts w:hAnsi="Times New Roman" w:ascii="Times New Roman"/>
        <w:sz w:val="20"/>
        <w:lang w:val="hr-HR"/>
      </w:rPr>
    </w:pPr>
  </w:p>
  <w:p w:rsidRDefault="003C4159" w:rsidP="00953077" w:rsidR="003C4159">
    <w:pPr>
      <w:pStyle w:val="Zaglavlje"/>
      <w:rPr>
        <w:rFonts w:hAnsi="Times New Roman" w:ascii="Times New Roman"/>
        <w:sz w:val="20"/>
        <w:lang w:val="hr-HR"/>
      </w:rPr>
    </w:pPr>
  </w:p>
  <w:p w:rsidRDefault="003C4159" w:rsidP="00953077" w:rsidR="003C4159">
    <w:pPr>
      <w:pStyle w:val="Zaglavlje"/>
      <w:rPr>
        <w:rFonts w:hAnsi="Times New Roman" w:ascii="Times New Roman"/>
        <w:sz w:val="20"/>
        <w:lang w:val="hr-HR"/>
      </w:rPr>
    </w:pPr>
    <w:r>
      <w:rPr>
        <w:noProof/>
        <w:lang w:val="hr-HR"/>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3C4159" w:rsidP="00953077" w:rsidR="003C4159" w:rsidRPr="001C50E0">
    <w:pPr>
      <w:pStyle w:val="Zaglavlje"/>
      <w:rPr>
        <w:rFonts w:hAnsi="Times New Roman" w:ascii="Times New Roman"/>
        <w:lang w:val="hr-HR"/>
      </w:rPr>
    </w:pPr>
  </w:p>
  <w:p w:rsidRDefault="003C4159" w:rsidP="00953077" w:rsidR="003C4159" w:rsidRPr="001C50E0">
    <w:pPr>
      <w:pStyle w:val="Zaglavlje"/>
      <w:rPr>
        <w:rFonts w:hAnsi="Times New Roman" w:ascii="Times New Roman"/>
        <w:lang w:val="hr-HR"/>
      </w:rPr>
    </w:pPr>
  </w:p>
  <w:p w:rsidRDefault="003C4159" w:rsidP="00953077" w:rsidR="003C4159" w:rsidRPr="001C50E0">
    <w:pPr>
      <w:pStyle w:val="Zaglavlje"/>
      <w:rPr>
        <w:rFonts w:hAnsi="Times New Roman" w:ascii="Times New Roman"/>
        <w:lang w:val="hr-HR"/>
      </w:rPr>
    </w:pPr>
  </w:p>
  <w:p w:rsidRDefault="003C4159" w:rsidP="00953077" w:rsidR="003C4159" w:rsidRPr="001C50E0">
    <w:pPr>
      <w:pStyle w:val="Zaglavlje"/>
      <w:rPr>
        <w:rFonts w:hAnsi="Times New Roman" w:ascii="Times New Roman"/>
        <w:lang w:val="hr-HR"/>
      </w:rPr>
    </w:pPr>
  </w:p>
  <w:p w:rsidRDefault="003C4159" w:rsidP="00953077" w:rsidR="003C4159" w:rsidRPr="001C50E0">
    <w:pPr>
      <w:pStyle w:val="Zaglavlje"/>
      <w:rPr>
        <w:rFonts w:hAnsi="Times New Roman" w:ascii="Times New Roman"/>
        <w:lang w:val="hr-HR"/>
      </w:rPr>
    </w:pP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REPUBLIKA HRVATSKA</w:t>
    </w: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Trgovački sud u Zagrebu</w:t>
    </w:r>
  </w:p>
  <w:p w:rsidRDefault="003C4159" w:rsidP="003C4159" w:rsidR="003C4159" w:rsidRPr="003C4159">
    <w:pPr>
      <w:pStyle w:val="Zaglavlje"/>
      <w:ind w:left="426"/>
      <w:rPr>
        <w:rFonts w:hAnsi="Times New Roman" w:ascii="Times New Roman"/>
        <w:lang w:val="hr-HR"/>
      </w:rPr>
    </w:pPr>
    <w:r w:rsidRPr="001C50E0">
      <w:rPr>
        <w:rFonts w:hAnsi="Times New Roman" w:ascii="Times New Roman"/>
        <w:lang w:val="hr-HR"/>
      </w:rPr>
      <w:t>Zagreb</w:t>
    </w:r>
    <w:r w:rsidR="001C50E0">
      <w:rPr>
        <w:rFonts w:hAnsi="Times New Roman" w:ascii="Times New Roman"/>
        <w:lang w:val="hr-HR"/>
      </w:rPr>
      <w:t>, Amruševa 2/II, desno (p.p. 432</w:t>
    </w:r>
    <w:r w:rsidRPr="001C50E0">
      <w:rPr>
        <w:rFonts w:hAnsi="Times New Roman" w:ascii="Times New Roman"/>
        <w:lang w:val="hr-HR"/>
      </w:rPr>
      <w:t>)</w:t>
    </w:r>
    <w:r w:rsidR="003B6D92">
      <w:rPr>
        <w:rFonts w:hAnsi="Times New Roman" w:ascii="Times New Roman"/>
        <w:lang w:val="hr-HR"/>
      </w:rPr>
      <w:t xml:space="preserve">  </w:t>
    </w:r>
    <w:r w:rsidR="003B6D92">
      <w:rPr>
        <w:rFonts w:hAnsi="Times New Roman" w:ascii="Times New Roman"/>
        <w:lang w:val="hr-HR"/>
      </w:rPr>
      <w:tab/>
    </w:r>
    <w:r w:rsidR="003B6D92">
      <w:rPr>
        <w:rFonts w:hAnsi="Times New Roman" w:ascii="Times New Roman"/>
        <w:lang w:val="hr-HR"/>
      </w:rPr>
      <w:tab/>
    </w:r>
    <w:r w:rsidR="003B6D92" w:rsidRPr="001C50E0">
      <w:rPr>
        <w:rFonts w:hAnsi="Times New Roman" w:ascii="Times New Roman"/>
        <w:lang w:val="hr-HR"/>
      </w:rPr>
      <w:t>47. St-</w:t>
    </w:r>
    <w:r w:rsidR="003B6D92">
      <w:rPr>
        <w:rFonts w:hAnsi="Times New Roman" w:ascii="Times New Roman"/>
        <w:lang w:val="hr-HR"/>
      </w:rPr>
      <w:t>1138/17</w:t>
    </w:r>
    <w:r w:rsidR="001857EF">
      <w:rPr>
        <w:rFonts w:hAnsi="Times New Roman" w:ascii="Times New Roman"/>
        <w:lang w:val="hr-HR"/>
      </w:rPr>
      <w:t>-</w:t>
    </w:r>
    <w:r w:rsidR="00E21C04">
      <w:rPr>
        <w:rFonts w:hAnsi="Times New Roman" w:ascii="Times New Roman"/>
        <w:lang w:val="hr-HR"/>
      </w:rPr>
      <w:t>2461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934C5C"/>
    <w:multiLevelType w:val="hybridMultilevel"/>
    <w:tmpl w:val="3BC0C8A4"/>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03EA624F"/>
    <w:multiLevelType w:val="hybridMultilevel"/>
    <w:tmpl w:val="788E425E"/>
    <w:lvl w:tplc="4042A6E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511083E"/>
    <w:multiLevelType w:val="hybridMultilevel"/>
    <w:tmpl w:val="C2CED99C"/>
    <w:lvl w:tplc="0438529C" w:ilvl="0">
      <w:start w:val="25"/>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2CE7654"/>
    <w:multiLevelType w:val="hybridMultilevel"/>
    <w:tmpl w:val="40DA50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39D7FEF"/>
    <w:multiLevelType w:val="hybridMultilevel"/>
    <w:tmpl w:val="DD687730"/>
    <w:lvl w:tplc="258604F8"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2E3867FC"/>
    <w:multiLevelType w:val="hybridMultilevel"/>
    <w:tmpl w:val="4AEEE7E8"/>
    <w:lvl w:tplc="0BAC1B9A"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6">
    <w:nsid w:val="5935109B"/>
    <w:multiLevelType w:val="hybridMultilevel"/>
    <w:tmpl w:val="23F23F42"/>
    <w:lvl w:tplc="5850731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60A02A21"/>
    <w:multiLevelType w:val="hybridMultilevel"/>
    <w:tmpl w:val="CC848B4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65345706"/>
    <w:multiLevelType w:val="hybridMultilevel"/>
    <w:tmpl w:val="A8264D90"/>
    <w:lvl w:tplc="6BA05A38"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7BDC7903"/>
    <w:multiLevelType w:val="hybridMultilevel"/>
    <w:tmpl w:val="732A893A"/>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8"/>
  </w:num>
  <w:num w:numId="3">
    <w:abstractNumId w:val="3"/>
  </w:num>
  <w:num w:numId="4">
    <w:abstractNumId w:val="7"/>
  </w:num>
  <w:num w:numId="5">
    <w:abstractNumId w:val="9"/>
  </w:num>
  <w:num w:numId="6">
    <w:abstractNumId w:val="0"/>
  </w:num>
  <w:num w:numId="7">
    <w:abstractNumId w:val="6"/>
  </w:num>
  <w:num w:numId="8">
    <w:abstractNumId w:val="1"/>
  </w:num>
  <w:num w:numId="9">
    <w:abstractNumId w:val="4"/>
  </w:num>
  <w:num w:numId="10">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327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6641"/>
    <w:rsid w:val="00003DF4"/>
    <w:rsid w:val="00010FF3"/>
    <w:rsid w:val="00020002"/>
    <w:rsid w:val="00042342"/>
    <w:rsid w:val="00056CC9"/>
    <w:rsid w:val="000833AD"/>
    <w:rsid w:val="000900E1"/>
    <w:rsid w:val="000B1F27"/>
    <w:rsid w:val="000B484D"/>
    <w:rsid w:val="000C374E"/>
    <w:rsid w:val="000D3369"/>
    <w:rsid w:val="000D3FCA"/>
    <w:rsid w:val="000E056A"/>
    <w:rsid w:val="00110116"/>
    <w:rsid w:val="00113787"/>
    <w:rsid w:val="0014022F"/>
    <w:rsid w:val="001510E5"/>
    <w:rsid w:val="00161A1F"/>
    <w:rsid w:val="00162C22"/>
    <w:rsid w:val="001857EF"/>
    <w:rsid w:val="001A1D31"/>
    <w:rsid w:val="001C50E0"/>
    <w:rsid w:val="001D0A10"/>
    <w:rsid w:val="001D196A"/>
    <w:rsid w:val="001E09C0"/>
    <w:rsid w:val="001F29E9"/>
    <w:rsid w:val="00202C45"/>
    <w:rsid w:val="00237A3C"/>
    <w:rsid w:val="002741F5"/>
    <w:rsid w:val="002A4720"/>
    <w:rsid w:val="002A5484"/>
    <w:rsid w:val="002C5D96"/>
    <w:rsid w:val="002D3B89"/>
    <w:rsid w:val="002E02A5"/>
    <w:rsid w:val="002F3FE9"/>
    <w:rsid w:val="00304528"/>
    <w:rsid w:val="00346463"/>
    <w:rsid w:val="00352D86"/>
    <w:rsid w:val="00356950"/>
    <w:rsid w:val="0036533B"/>
    <w:rsid w:val="003717BE"/>
    <w:rsid w:val="00377C7B"/>
    <w:rsid w:val="003B6D92"/>
    <w:rsid w:val="003C1F23"/>
    <w:rsid w:val="003C4159"/>
    <w:rsid w:val="003F6E8E"/>
    <w:rsid w:val="00410A78"/>
    <w:rsid w:val="004123AD"/>
    <w:rsid w:val="004312DE"/>
    <w:rsid w:val="004720B4"/>
    <w:rsid w:val="004B4A84"/>
    <w:rsid w:val="004C3F18"/>
    <w:rsid w:val="004E3141"/>
    <w:rsid w:val="004E5842"/>
    <w:rsid w:val="004F044D"/>
    <w:rsid w:val="004F1A8A"/>
    <w:rsid w:val="004F3615"/>
    <w:rsid w:val="00500DCB"/>
    <w:rsid w:val="00502287"/>
    <w:rsid w:val="00525AD0"/>
    <w:rsid w:val="00525F93"/>
    <w:rsid w:val="00526E80"/>
    <w:rsid w:val="00554B8F"/>
    <w:rsid w:val="00557D34"/>
    <w:rsid w:val="00564310"/>
    <w:rsid w:val="00575353"/>
    <w:rsid w:val="00576CE2"/>
    <w:rsid w:val="00577DB1"/>
    <w:rsid w:val="00586944"/>
    <w:rsid w:val="00590D90"/>
    <w:rsid w:val="005A1951"/>
    <w:rsid w:val="005C5AB3"/>
    <w:rsid w:val="006025BC"/>
    <w:rsid w:val="00607501"/>
    <w:rsid w:val="00612065"/>
    <w:rsid w:val="006219CD"/>
    <w:rsid w:val="006310C9"/>
    <w:rsid w:val="00640343"/>
    <w:rsid w:val="006521A6"/>
    <w:rsid w:val="006771AB"/>
    <w:rsid w:val="006967BC"/>
    <w:rsid w:val="00697CB9"/>
    <w:rsid w:val="006C51BF"/>
    <w:rsid w:val="006C70F7"/>
    <w:rsid w:val="006D1B22"/>
    <w:rsid w:val="006D3C00"/>
    <w:rsid w:val="006E519E"/>
    <w:rsid w:val="006F13F4"/>
    <w:rsid w:val="006F51EB"/>
    <w:rsid w:val="007105E2"/>
    <w:rsid w:val="00727024"/>
    <w:rsid w:val="00735597"/>
    <w:rsid w:val="007402E1"/>
    <w:rsid w:val="0074192A"/>
    <w:rsid w:val="00751E64"/>
    <w:rsid w:val="00783DB9"/>
    <w:rsid w:val="00785D76"/>
    <w:rsid w:val="007B1E57"/>
    <w:rsid w:val="007D5F35"/>
    <w:rsid w:val="00800521"/>
    <w:rsid w:val="008263B3"/>
    <w:rsid w:val="008574EC"/>
    <w:rsid w:val="00872D92"/>
    <w:rsid w:val="00872F93"/>
    <w:rsid w:val="008B74E9"/>
    <w:rsid w:val="008C6837"/>
    <w:rsid w:val="008D503E"/>
    <w:rsid w:val="009003CF"/>
    <w:rsid w:val="00943CBF"/>
    <w:rsid w:val="009644A5"/>
    <w:rsid w:val="0097626E"/>
    <w:rsid w:val="00997916"/>
    <w:rsid w:val="009A1C10"/>
    <w:rsid w:val="009C57A6"/>
    <w:rsid w:val="009D1C71"/>
    <w:rsid w:val="009D3AA6"/>
    <w:rsid w:val="009E063E"/>
    <w:rsid w:val="009E33DF"/>
    <w:rsid w:val="009E544F"/>
    <w:rsid w:val="009E5CF1"/>
    <w:rsid w:val="009E7D45"/>
    <w:rsid w:val="00AB2EFC"/>
    <w:rsid w:val="00AC702F"/>
    <w:rsid w:val="00AD5589"/>
    <w:rsid w:val="00AE0CFC"/>
    <w:rsid w:val="00AE1641"/>
    <w:rsid w:val="00AF3C58"/>
    <w:rsid w:val="00AF5829"/>
    <w:rsid w:val="00B030D8"/>
    <w:rsid w:val="00B05135"/>
    <w:rsid w:val="00B21120"/>
    <w:rsid w:val="00B369E8"/>
    <w:rsid w:val="00B4796F"/>
    <w:rsid w:val="00B633D8"/>
    <w:rsid w:val="00B702FF"/>
    <w:rsid w:val="00BA4F98"/>
    <w:rsid w:val="00BB6AA2"/>
    <w:rsid w:val="00BD01FF"/>
    <w:rsid w:val="00BD1A58"/>
    <w:rsid w:val="00BE0C95"/>
    <w:rsid w:val="00BE5EA5"/>
    <w:rsid w:val="00C06BAA"/>
    <w:rsid w:val="00C122DE"/>
    <w:rsid w:val="00C177DA"/>
    <w:rsid w:val="00C330FB"/>
    <w:rsid w:val="00C46641"/>
    <w:rsid w:val="00C60116"/>
    <w:rsid w:val="00C61804"/>
    <w:rsid w:val="00C642F9"/>
    <w:rsid w:val="00C75671"/>
    <w:rsid w:val="00C91617"/>
    <w:rsid w:val="00CE6A17"/>
    <w:rsid w:val="00CF41F3"/>
    <w:rsid w:val="00D00554"/>
    <w:rsid w:val="00D03632"/>
    <w:rsid w:val="00D30169"/>
    <w:rsid w:val="00D303CD"/>
    <w:rsid w:val="00D52AD3"/>
    <w:rsid w:val="00D54019"/>
    <w:rsid w:val="00D774E1"/>
    <w:rsid w:val="00D96E06"/>
    <w:rsid w:val="00DA4E3B"/>
    <w:rsid w:val="00DB05EB"/>
    <w:rsid w:val="00DC1B74"/>
    <w:rsid w:val="00DD3947"/>
    <w:rsid w:val="00DD50E0"/>
    <w:rsid w:val="00DF0C7E"/>
    <w:rsid w:val="00E16BC6"/>
    <w:rsid w:val="00E17744"/>
    <w:rsid w:val="00E21C04"/>
    <w:rsid w:val="00E24932"/>
    <w:rsid w:val="00E2524B"/>
    <w:rsid w:val="00E47AE6"/>
    <w:rsid w:val="00E57481"/>
    <w:rsid w:val="00E71F4A"/>
    <w:rsid w:val="00EC57EC"/>
    <w:rsid w:val="00F41DAF"/>
    <w:rsid w:val="00F94741"/>
    <w:rsid w:val="00FA4733"/>
    <w:rsid w:val="00FC6078"/>
    <w:rsid w:val="00FE2156"/>
    <w:rsid w:val="00FE3297"/>
    <w:rsid w:val="00FF1F3F"/>
    <w:rsid w:val="00FF40AF"/>
    <w:rsid w:val="00FF667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cs="Tahoma" w:hAnsi="Tahoma" w:ascii="Tahoma"/>
      <w:sz w:val="16"/>
      <w:szCs w:val="16"/>
    </w:rPr>
  </w:style>
  <w:style w:styleId="Podnoje" w:type="paragraph">
    <w:name w:val="footer"/>
    <w:basedOn w:val="Normal"/>
    <w:link w:val="PodnojeChar"/>
    <w:rsid w:val="00356950"/>
    <w:pPr>
      <w:tabs>
        <w:tab w:pos="4536" w:val="center"/>
        <w:tab w:pos="9072" w:val="right"/>
      </w:tabs>
    </w:pPr>
  </w:style>
  <w:style w:customStyle="true" w:styleId="PodnojeChar" w:type="character">
    <w:name w:val="Podnožje Char"/>
    <w:basedOn w:val="Zadanifontodlomka"/>
    <w:link w:val="Podnoje"/>
    <w:rsid w:val="00356950"/>
    <w:rPr>
      <w:rFonts w:hAnsi="Arial" w:ascii="Arial"/>
      <w:sz w:val="24"/>
      <w:lang w:val="en-GB"/>
    </w:rPr>
  </w:style>
  <w:style w:customStyle="true" w:styleId="ZaglavljeChar" w:type="character">
    <w:name w:val="Zaglavlje Char"/>
    <w:basedOn w:val="Zadanifontodlomka"/>
    <w:link w:val="Zaglavlje"/>
    <w:uiPriority w:val="99"/>
    <w:rsid w:val="003C4159"/>
    <w:rPr>
      <w:rFonts w:hAnsi="Arial" w:ascii="Arial"/>
      <w:sz w:val="24"/>
      <w:lang w:val="en-GB"/>
    </w:rPr>
  </w:style>
  <w:style w:styleId="Odlomakpopisa" w:type="paragraph">
    <w:name w:val="List Paragraph"/>
    <w:basedOn w:val="Normal"/>
    <w:uiPriority w:val="34"/>
    <w:qFormat/>
    <w:rsid w:val="004F044D"/>
    <w:pPr>
      <w:ind w:left="720"/>
      <w:contextualSpacing/>
    </w:pPr>
  </w:style>
  <w:style w:styleId="Tekstrezerviranogmjesta" w:type="character">
    <w:name w:val="Placeholder Text"/>
    <w:basedOn w:val="Zadanifontodlomka"/>
    <w:uiPriority w:val="99"/>
    <w:semiHidden/>
    <w:rsid w:val="00502287"/>
    <w:rPr>
      <w:color w:val="808080"/>
      <w:bdr w:space="0" w:sz="0" w:color="auto" w:val="none"/>
      <w:shd w:fill="auto" w:color="auto" w:val="clear"/>
    </w:rPr>
  </w:style>
  <w:style w:customStyle="true" w:styleId="eSPISCCParagraphDefaultFont" w:type="character">
    <w:name w:val="eSPIS_CC_Paragraph Default Font"/>
    <w:basedOn w:val="Zadanifontodlomka"/>
    <w:rsid w:val="0050228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02287"/>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50228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0228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ascii="Tahoma" w:cs="Tahoma" w:hAnsi="Tahoma"/>
      <w:sz w:val="16"/>
      <w:szCs w:val="16"/>
    </w:rPr>
  </w:style>
  <w:style w:styleId="Podnoje" w:type="paragraph">
    <w:name w:val="footer"/>
    <w:basedOn w:val="Normal"/>
    <w:link w:val="PodnojeChar"/>
    <w:rsid w:val="00356950"/>
    <w:pPr>
      <w:tabs>
        <w:tab w:pos="4536" w:val="center"/>
        <w:tab w:pos="9072" w:val="right"/>
      </w:tabs>
    </w:pPr>
  </w:style>
  <w:style w:customStyle="1" w:styleId="PodnojeChar" w:type="character">
    <w:name w:val="Podnožje Char"/>
    <w:basedOn w:val="Zadanifontodlomka"/>
    <w:link w:val="Podnoje"/>
    <w:rsid w:val="00356950"/>
    <w:rPr>
      <w:rFonts w:ascii="Arial" w:hAnsi="Arial"/>
      <w:sz w:val="24"/>
      <w:lang w:val="en-GB"/>
    </w:rPr>
  </w:style>
  <w:style w:customStyle="1" w:styleId="ZaglavljeChar" w:type="character">
    <w:name w:val="Zaglavlje Char"/>
    <w:basedOn w:val="Zadanifontodlomka"/>
    <w:link w:val="Zaglavlje"/>
    <w:uiPriority w:val="99"/>
    <w:rsid w:val="003C4159"/>
    <w:rPr>
      <w:rFonts w:ascii="Arial" w:hAnsi="Arial"/>
      <w:sz w:val="24"/>
      <w:lang w:val="en-GB"/>
    </w:rPr>
  </w:style>
  <w:style w:styleId="Odlomakpopisa" w:type="paragraph">
    <w:name w:val="List Paragraph"/>
    <w:basedOn w:val="Normal"/>
    <w:uiPriority w:val="34"/>
    <w:qFormat/>
    <w:rsid w:val="004F044D"/>
    <w:pPr>
      <w:ind w:left="720"/>
      <w:contextualSpacing/>
    </w:pPr>
  </w:style>
  <w:style w:styleId="Tekstrezerviranogmjesta" w:type="character">
    <w:name w:val="Placeholder Text"/>
    <w:basedOn w:val="Zadanifontodlomka"/>
    <w:uiPriority w:val="99"/>
    <w:semiHidden/>
    <w:rsid w:val="00502287"/>
    <w:rPr>
      <w:color w:val="808080"/>
      <w:bdr w:color="auto" w:space="0" w:sz="0" w:val="none"/>
      <w:shd w:color="auto" w:fill="auto" w:val="clear"/>
    </w:rPr>
  </w:style>
  <w:style w:customStyle="1" w:styleId="eSPISCCParagraphDefaultFont" w:type="character">
    <w:name w:val="eSPIS_CC_Paragraph Default Font"/>
    <w:basedOn w:val="Zadanifontodlomka"/>
    <w:rsid w:val="0050228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02287"/>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50228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0228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9259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svibnja 2018.</izvorni_sadrzaj>
    <derivirana_varijabla naziv="DomainObject.DatumDonosenjaOdluke_1">14.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1138</izvorni_sadrzaj>
    <derivirana_varijabla naziv="DomainObject.Predmet.Broj_1">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2017.</izvorni_sadrzaj>
    <derivirana_varijabla naziv="DomainObject.Predmet.DatumOsnivanja_1">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86 dijela spisa
Preslika dijela spisa na VTS ŠPREM-AMARENA, AJINOMOTO... i GALFRIO
preslika dijela spisa na VTS - žalba Sberbank of Russia
preslik spisa na VTS - žalbe: Franck, Addiko bank, Euroherc osiguranje, OTP banka,i dr.
Original u referadi</izvorni_sadrzaj>
    <derivirana_varijabla naziv="DomainObject.Predmet.Opis_1">86 dijela spisa
Preslika dijela spisa na VTS ŠPREM-AMARENA, AJINOMOTO... i GALFRIO
preslika dijela spisa na VTS - žalba Sberbank of Russia
preslik spisa na VTS - žalbe: Franck, Addiko bank, Euroherc osiguranje, OTP banka,i dr.
Original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St-1138/2017</izvorni_sadrzaj>
    <derivirana_varijabla naziv="DomainObject.Predmet.OznakaBroj_1">St-1138/2017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112 SVEZ</izvorni_sadrzaj>
    <derivirana_varijabla naziv="DomainObject.Predmet.PrimjedbaSuca_1">112 SVEZ</derivirana_varijabla>
  </DomainObject.Predmet.PrimjedbaSuca>
  <DomainObject.Predmet.ProtustrankaFormated>
    <izvorni_sadrzaj>  AGROKOR d.d. zastupanog po punomoćniku OD BOGDANOVIĆ, DOLIČKI &amp; PARTNERI, odvj. Tin Dolički; Odvjetničko društvo Krajinović i partneri društvo s ograničenom odgovornošću; Gajski, Grlić, Prka i Partneri, odvjetničko društvo društvo s ograničenom odgovornošću</izvorni_sadrzaj>
    <derivirana_varijabla naziv="DomainObject.Predmet.ProtustrankaFormated_1">  AGROKOR d.d. zastupanog po punomoćniku OD BOGDANOVIĆ, DOLIČKI &amp; PARTNERI, odvj. Tin Dolički; Odvjetničko društvo Krajinović i partneri društvo s ograničenom odgovornošću; Gajski, Grlić, Prka i Partneri, odvjetničko društvo društvo s ograničenom odgovornošću</derivirana_varijabla>
  </DomainObject.Predmet.ProtustrankaFormated>
  <DomainObject.Predmet.ProtustrankaFormatedOIB>
    <izvorni_sadrzaj>  AGROKOR d.d., OIB 05937759187 zastupanog po punomoćniku OD BOGDANOVIĆ, DOLIČKI &amp; PARTNERI, odvj. Tin Dolički; Odvjetničko društvo Krajinović i partneri društvo s ograničenom odgovornošću; Gajski, Grlić, Prka i Partneri, odvjetničko društvo društvo s ograničenom odgovornošću</izvorni_sadrzaj>
    <derivirana_varijabla naziv="DomainObject.Predmet.ProtustrankaFormatedOIB_1">  AGROKOR d.d., OIB 05937759187 zastupanog po punomoćniku OD BOGDANOVIĆ, DOLIČKI &amp; PARTNERI, odvj. Tin Dolički; Odvjetničko društvo Krajinović i partneri društvo s ograničenom odgovornošću; Gajski, Grlić, Prka i Partneri, odvjetničko društvo društvo s ograničenom odgovornošću</derivirana_varijabla>
  </DomainObject.Predmet.ProtustrankaFormatedOIB>
  <DomainObject.Predmet.ProtustrankaFormatedWithAdress>
    <izvorni_sadrzaj> AGROKOR d.d.,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zvorni_sadrzaj>
    <derivirana_varijabla naziv="DomainObject.Predmet.ProtustrankaFormatedWithAdress_1"> AGROKOR d.d.,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derivirana_varijabla>
  </DomainObject.Predmet.ProtustrankaFormatedWithAdress>
  <DomainObject.Predmet.ProtustrankaFormatedWithAdressOIB>
    <izvorni_sadrzaj> AGROKOR d.d., OIB 05937759187,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zvorni_sadrzaj>
    <derivirana_varijabla naziv="DomainObject.Predmet.ProtustrankaFormatedWithAdressOIB_1"> AGROKOR d.d., OIB 05937759187,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derivirana_varijabla>
  </DomainObject.Predmet.ProtustrankaFormatedWithAdressOIB>
  <DomainObject.Predmet.ProtustrankaWithAdress>
    <izvorni_sadrzaj>AGROKOR d.d. Marijana Čavića 1, 10000 Zagreb</izvorni_sadrzaj>
    <derivirana_varijabla naziv="DomainObject.Predmet.ProtustrankaWithAdress_1">AGROKOR d.d. Marijana Čavića 1, 10000 Zagreb</derivirana_varijabla>
  </DomainObject.Predmet.ProtustrankaWithAdress>
  <DomainObject.Predmet.ProtustrankaWithAdressOIB>
    <izvorni_sadrzaj>AGROKOR d.d., OIB 05937759187, Marijana Čavića 1, 10000 Zagreb</izvorni_sadrzaj>
    <derivirana_varijabla naziv="DomainObject.Predmet.ProtustrankaWithAdressOIB_1">AGROKOR d.d., OIB 05937759187, Marijana Čavića 1, 10000 Zagreb</derivirana_varijabla>
  </DomainObject.Predmet.ProtustrankaWithAdressOIB>
  <DomainObject.Predmet.ProtustrankaNazivFormated>
    <izvorni_sadrzaj>AGROKOR d.d.</izvorni_sadrzaj>
    <derivirana_varijabla naziv="DomainObject.Predmet.ProtustrankaNazivFormated_1">AGROKOR d.d.</derivirana_varijabla>
  </DomainObject.Predmet.ProtustrankaNazivFormated>
  <DomainObject.Predmet.ProtustrankaNazivFormatedOIB>
    <izvorni_sadrzaj>AGROKOR d.d., OIB 05937759187</izvorni_sadrzaj>
    <derivirana_varijabla naziv="DomainObject.Predmet.ProtustrankaNazivFormatedOIB_1">AGROKOR d.d., OIB 05937759187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 - N. Siladi Rstić</izvorni_sadrzaj>
    <derivirana_varijabla naziv="DomainObject.Predmet.Referada.Naziv_1">47. - N. Siladi Rstić</derivirana_varijabla>
  </DomainObject.Predmet.Referada.Naziv>
  <DomainObject.Predmet.Referada.Oznaka>
    <izvorni_sadrzaj>47. </izvorni_sadrzaj>
    <derivirana_varijabla naziv="DomainObject.Predmet.Referada.Oznaka_1">47. </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AGROKOR d.d.; mStart d.o.o. za informatičke usluge</izvorni_sadrzaj>
    <derivirana_varijabla naziv="DomainObject.Predmet.StrankaFormated_1">  AGROKOR d.d.; mStart d.o.o. za informatičke usluge</derivirana_varijabla>
  </DomainObject.Predmet.StrankaFormated>
  <DomainObject.Predmet.StrankaFormatedOIB>
    <izvorni_sadrzaj>  AGROKOR d.d., OIB 05937759187; mStart d.o.o. za informatičke usluge, OIB 19895453012</izvorni_sadrzaj>
    <derivirana_varijabla naziv="DomainObject.Predmet.StrankaFormatedOIB_1">  AGROKOR d.d., OIB 05937759187; mStart d.o.o. za informatičke usluge, OIB 19895453012</derivirana_varijabla>
  </DomainObject.Predmet.StrankaFormatedOIB>
  <DomainObject.Predmet.StrankaFormatedWithAdress>
    <izvorni_sadrzaj> AGROKOR d.d., M. Čavića 1, 10000 Zagreb; mStart d.o.o. za informatičke usluge, Slavonska avenija 11a , 10000 Zagreb</izvorni_sadrzaj>
    <derivirana_varijabla naziv="DomainObject.Predmet.StrankaFormatedWithAdress_1"> AGROKOR d.d., M. Čavića 1, 10000 Zagreb; mStart d.o.o. za informatičke usluge, Slavonska avenija 11a , 10000 Zagreb</derivirana_varijabla>
  </DomainObject.Predmet.StrankaFormatedWithAdress>
  <DomainObject.Predmet.StrankaFormatedWithAdressOIB>
    <izvorni_sadrzaj> AGROKOR d.d., OIB 05937759187, M. Čavića 1, 10000 Zagreb; mStart d.o.o. za informatičke usluge, OIB 19895453012, Slavonska avenija 11a , 10000 Zagreb</izvorni_sadrzaj>
    <derivirana_varijabla naziv="DomainObject.Predmet.StrankaFormatedWithAdressOIB_1"> AGROKOR d.d., OIB 05937759187, M. Čavića 1, 10000 Zagreb; mStart d.o.o. za informatičke usluge, OIB 19895453012, Slavonska avenija 11a , 10000 Zagreb</derivirana_varijabla>
  </DomainObject.Predmet.StrankaFormatedWithAdressOIB>
  <DomainObject.Predmet.StrankaWithAdress>
    <izvorni_sadrzaj>AGROKOR d.d. M. Čavića 1,10000 Zagreb,mStart d.o.o. za informatičke usluge Slavonska avenija 11a ,10000 Zagreb</izvorni_sadrzaj>
    <derivirana_varijabla naziv="DomainObject.Predmet.StrankaWithAdress_1">AGROKOR d.d. M. Čavića 1,10000 Zagreb,mStart d.o.o. za informatičke usluge Slavonska avenija 11a ,10000 Zagreb</derivirana_varijabla>
  </DomainObject.Predmet.StrankaWithAdress>
  <DomainObject.Predmet.StrankaWithAdressOIB>
    <izvorni_sadrzaj>AGROKOR d.d., OIB 05937759187, M. Čavića 1,10000 Zagreb,mStart d.o.o. za informatičke usluge, OIB 19895453012, Slavonska avenija 11a ,10000 Zagreb</izvorni_sadrzaj>
    <derivirana_varijabla naziv="DomainObject.Predmet.StrankaWithAdressOIB_1">AGROKOR d.d., OIB 05937759187, M. Čavića 1,10000 Zagreb,mStart d.o.o. za informatičke usluge, OIB 19895453012, Slavonska avenija 11a ,10000 Zagreb</derivirana_varijabla>
  </DomainObject.Predmet.StrankaWithAdressOIB>
  <DomainObject.Predmet.StrankaNazivFormated>
    <izvorni_sadrzaj>AGROKOR d.d.,mStart d.o.o. za informatičke usluge</izvorni_sadrzaj>
    <derivirana_varijabla naziv="DomainObject.Predmet.StrankaNazivFormated_1">AGROKOR d.d.,mStart d.o.o. za informatičke usluge</derivirana_varijabla>
  </DomainObject.Predmet.StrankaNazivFormated>
  <DomainObject.Predmet.StrankaNazivFormatedOIB>
    <izvorni_sadrzaj>AGROKOR d.d., OIB 05937759187,mStart d.o.o. za informatičke usluge, OIB 19895453012</izvorni_sadrzaj>
    <derivirana_varijabla naziv="DomainObject.Predmet.StrankaNazivFormatedOIB_1">AGROKOR d.d., OIB 05937759187,mStart d.o.o. za informatičke usluge, OIB 19895453012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 - N. Siladi Rstić</izvorni_sadrzaj>
    <derivirana_varijabla naziv="DomainObject.Predmet.TrenutnaLokacijaSpisa.Naziv_1">47.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izvanredne uprave</izvorni_sadrzaj>
    <derivirana_varijabla naziv="DomainObject.Predmet.VrstaSpora.Naziv_1">Postupak izvanredne uprave</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AGROKOR d.d.</item>
      <item>mStart d.o.o. za informatičke usluge</item>
    </izvorni_sadrzaj>
    <derivirana_varijabla naziv="DomainObject.Predmet.StrankaListFormated_1">
      <item>AGROKOR d.d.</item>
      <item>mStart d.o.o. za informatičke usluge</item>
    </derivirana_varijabla>
  </DomainObject.Predmet.StrankaListFormated>
  <DomainObject.Predmet.StrankaListFormatedOIB>
    <izvorni_sadrzaj>
      <item>AGROKOR d.d., OIB 05937759187</item>
      <item>mStart d.o.o. za informatičke usluge, OIB 19895453012</item>
    </izvorni_sadrzaj>
    <derivirana_varijabla naziv="DomainObject.Predmet.StrankaListFormatedOIB_1">
      <item>AGROKOR d.d., OIB 05937759187</item>
      <item>mStart d.o.o. za informatičke usluge, OIB 19895453012</item>
    </derivirana_varijabla>
  </DomainObject.Predmet.StrankaListFormatedOIB>
  <DomainObject.Predmet.StrankaListFormatedWithAdress>
    <izvorni_sadrzaj>
      <item>AGROKOR d.d., M. Čavića 1, 10000 Zagreb</item>
      <item>mStart d.o.o. za informatičke usluge, Slavonska avenija 11a , 10000 Zagreb</item>
    </izvorni_sadrzaj>
    <derivirana_varijabla naziv="DomainObject.Predmet.StrankaListFormatedWithAdress_1">
      <item>AGROKOR d.d., M. Čavića 1, 10000 Zagreb</item>
      <item>mStart d.o.o. za informatičke usluge, Slavonska avenija 11a , 10000 Zagreb</item>
    </derivirana_varijabla>
  </DomainObject.Predmet.StrankaListFormatedWithAdress>
  <DomainObject.Predmet.StrankaListFormatedWithAdressOIB>
    <izvorni_sadrzaj>
      <item>AGROKOR d.d., OIB 05937759187, M. Čavića 1, 10000 Zagreb</item>
      <item>mStart d.o.o. za informatičke usluge, OIB 19895453012, Slavonska avenija 11a , 10000 Zagreb</item>
    </izvorni_sadrzaj>
    <derivirana_varijabla naziv="DomainObject.Predmet.StrankaListFormatedWithAdressOIB_1">
      <item>AGROKOR d.d., OIB 05937759187, M. Čavića 1, 10000 Zagreb</item>
      <item>mStart d.o.o. za informatičke usluge, OIB 19895453012, Slavonska avenija 11a , 10000 Zagreb</item>
    </derivirana_varijabla>
  </DomainObject.Predmet.StrankaListFormatedWithAdressOIB>
  <DomainObject.Predmet.StrankaListNazivFormated>
    <izvorni_sadrzaj>
      <item>AGROKOR d.d.</item>
      <item>mStart d.o.o. za informatičke usluge</item>
    </izvorni_sadrzaj>
    <derivirana_varijabla naziv="DomainObject.Predmet.StrankaListNazivFormated_1">
      <item>AGROKOR d.d.</item>
      <item>mStart d.o.o. za informatičke usluge</item>
    </derivirana_varijabla>
  </DomainObject.Predmet.StrankaListNazivFormated>
  <DomainObject.Predmet.StrankaListNazivFormatedOIB>
    <izvorni_sadrzaj>
      <item>AGROKOR d.d., OIB 05937759187</item>
      <item>mStart d.o.o. za informatičke usluge, OIB 19895453012</item>
    </izvorni_sadrzaj>
    <derivirana_varijabla naziv="DomainObject.Predmet.StrankaListNazivFormatedOIB_1">
      <item>AGROKOR d.d., OIB 05937759187</item>
      <item>mStart d.o.o. za informatičke usluge, OIB 19895453012</item>
    </derivirana_varijabla>
  </DomainObject.Predmet.StrankaListNazivFormatedOIB>
  <DomainObject.Predmet.ProtuStrankaListFormated>
    <izvorni_sadrzaj>
      <item>AGROKOR d.d. zastupanog po punomoćniku OD BOGDANOVIĆ, DOLIČKI &amp; PARTNERI, odvj. Tin Dolički; Odvjetničko društvo Krajinović i partneri društvo s ograničenom odgovornošću; Gajski, Grlić, Prka i Partneri, odvjetničko društvo društvo s ograničenom odgovornošću</item>
    </izvorni_sadrzaj>
    <derivirana_varijabla naziv="DomainObject.Predmet.ProtuStrankaListFormated_1">
      <item>AGROKOR d.d. zastupanog po punomoćniku OD BOGDANOVIĆ, DOLIČKI &amp; PARTNERI, odvj. Tin Dolički; Odvjetničko društvo Krajinović i partneri društvo s ograničenom odgovornošću; Gajski, Grlić, Prka i Partneri, odvjetničko društvo društvo s ograničenom odgovornošću</item>
    </derivirana_varijabla>
  </DomainObject.Predmet.ProtuStrankaListFormated>
  <DomainObject.Predmet.ProtuStrankaListFormatedOIB>
    <izvorni_sadrzaj>
      <item>AGROKOR d.d., OIB 05937759187 zastupanog po punomoćniku OD BOGDANOVIĆ, DOLIČKI &amp; PARTNERI, odvj. Tin Dolički; Odvjetničko društvo Krajinović i partneri društvo s ograničenom odgovornošću; Gajski, Grlić, Prka i Partneri, odvjetničko društvo društvo s ograničenom odgovornošću</item>
    </izvorni_sadrzaj>
    <derivirana_varijabla naziv="DomainObject.Predmet.ProtuStrankaListFormatedOIB_1">
      <item>AGROKOR d.d., OIB 05937759187 zastupanog po punomoćniku OD BOGDANOVIĆ, DOLIČKI &amp; PARTNERI, odvj. Tin Dolički; Odvjetničko društvo Krajinović i partneri društvo s ograničenom odgovornošću; Gajski, Grlić, Prka i Partneri, odvjetničko društvo društvo s ograničenom odgovornošću</item>
    </derivirana_varijabla>
  </DomainObject.Predmet.ProtuStrankaListFormatedOIB>
  <DomainObject.Predmet.ProtuStrankaListFormatedWithAdress>
    <izvorni_sadrzaj>
      <item>AGROKOR d.d.,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tem>
    </izvorni_sadrzaj>
    <derivirana_varijabla naziv="DomainObject.Predmet.ProtuStrankaListFormatedWithAdress_1">
      <item>AGROKOR d.d.,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tem>
    </derivirana_varijabla>
  </DomainObject.Predmet.ProtuStrankaListFormatedWithAdress>
  <DomainObject.Predmet.ProtuStrankaListFormatedWithAdressOIB>
    <izvorni_sadrzaj>
      <item>AGROKOR d.d., OIB 05937759187,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tem>
    </izvorni_sadrzaj>
    <derivirana_varijabla naziv="DomainObject.Predmet.ProtuStrankaListFormatedWithAdressOIB_1">
      <item>AGROKOR d.d., OIB 05937759187,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tem>
    </derivirana_varijabla>
  </DomainObject.Predmet.ProtuStrankaListFormatedWithAdressOIB>
  <DomainObject.Predmet.ProtuStrankaListNazivFormated>
    <izvorni_sadrzaj>
      <item>AGROKOR d.d.</item>
    </izvorni_sadrzaj>
    <derivirana_varijabla naziv="DomainObject.Predmet.ProtuStrankaListNazivFormated_1">
      <item>AGROKOR d.d.</item>
    </derivirana_varijabla>
  </DomainObject.Predmet.ProtuStrankaListNazivFormated>
  <DomainObject.Predmet.ProtuStrankaListNazivFormatedOIB>
    <izvorni_sadrzaj>
      <item>AGROKOR d.d., OIB 05937759187</item>
    </izvorni_sadrzaj>
    <derivirana_varijabla naziv="DomainObject.Predmet.ProtuStrankaListNazivFormatedOIB_1">
      <item>AGROKOR d.d., OIB 05937759187</item>
    </derivirana_varijabla>
  </DomainObject.Predmet.ProtuStrankaListNazivFormatedOIB>
  <DomainObject.Predmet.OstaliList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&amp;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SREĆKO VUKIĆ</item>
      <item>Adela Klanac - Kapša</item>
      <item>Vedran Pajić</item>
      <item>OD SMOLEK &amp; ŠKRINJAR d.o.o., odvj. Marko Smolek</item>
      <item>Odvjetničko društvo Krajinović i partneri društvo s ograničenom odgovornošću punomoćnik sudionika u postupku AGROKOR d.d.</item>
      <item>Gajski, Grlić, Prka i Partneri, odvjetničko društvo društvo s ograničenom odgovornošću punomoćnik sudionika u postupku AGROKOR d.d.</item>
      <item>OD BATARELO DVOJKOVIĆ VUCHETICH d.o.o.</item>
      <item>Odvjetničko društvo KORUŠIĆ, HRG I VUKALOVIĆ, javno trgovačko društvo</item>
      <item>Marko Hreljac</item>
      <item>Odvjetničko društvo KAPOR I PARTNERI d.o.o.</item>
      <item>Mladen Gajski</item>
      <item>Odvjetničko društvo Đerek i partneri j.t.d.</item>
      <item>Boris Anišić</item>
      <item>ODVJETNIČKO DRUŠTVO ZEC i PARTNERI društvo s ograničenom odgovornošću</item>
      <item>TUS NOVOKMET SMRČEK odvjetničko društvo d.o.o.</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item>
      <item>Igor Starčavić</item>
      <item>ODVJETNIČKO DRUŠTVO GLINSKA &amp; MIŠKOVIĆ društvo s ograničenom odgovornošću</item>
      <item>Marohnić, Tomek &amp; Gjoić odvjetničko društvo, d.o.o.</item>
      <item>ODVJETNIČKO DRUŠTVO JELAKOVIĆ &amp; PARTNERI</item>
      <item>OD Čačić &amp; partneri</item>
      <item>Ivan Garac</item>
      <item>JUJNOVIĆ LUČIĆ MARKOVIĆ Odvjetničko društvo javno trgovačko društvo</item>
      <item>GRGIĆ &amp;Partneri</item>
      <item>Mirko Butorović</item>
      <item>OD JELIĆ,ČAVLINA,ZRINŠĆAK I SARDELIĆ d.o.o.</item>
    </izvorni_sadrzaj>
    <derivirana_varijabla naziv="DomainObject.Predmet.OstaliList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&amp;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SREĆKO VUKIĆ</item>
      <item>Adela Klanac - Kapša</item>
      <item>Vedran Pajić</item>
      <item>OD SMOLEK &amp; ŠKRINJAR d.o.o., odvj. Marko Smolek</item>
      <item>Odvjetničko društvo Krajinović i partneri društvo s ograničenom odgovornošću punomoćnik sudionika u postupku AGROKOR d.d.</item>
      <item>Gajski, Grlić, Prka i Partneri, odvjetničko društvo društvo s ograničenom odgovornošću punomoćnik sudionika u postupku AGROKOR d.d.</item>
      <item>OD BATARELO DVOJKOVIĆ VUCHETICH d.o.o.</item>
      <item>Odvjetničko društvo KORUŠIĆ, HRG I VUKALOVIĆ, javno trgovačko društvo</item>
      <item>Marko Hreljac</item>
      <item>Odvjetničko društvo KAPOR I PARTNERI d.o.o.</item>
      <item>Mladen Gajski</item>
      <item>Odvjetničko društvo Đerek i partneri j.t.d.</item>
      <item>Boris Anišić</item>
      <item>ODVJETNIČKO DRUŠTVO ZEC i PARTNERI društvo s ograničenom odgovornošću</item>
      <item>TUS NOVOKMET SMRČEK odvjetničko društvo d.o.o.</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item>
      <item>Igor Starčavić</item>
      <item>ODVJETNIČKO DRUŠTVO GLINSKA &amp; MIŠKOVIĆ društvo s ograničenom odgovornošću</item>
      <item>Marohnić, Tomek &amp; Gjoić odvjetničko društvo, d.o.o.</item>
      <item>ODVJETNIČKO DRUŠTVO JELAKOVIĆ &amp; PARTNERI</item>
      <item>OD Čačić &amp; partneri</item>
      <item>Ivan Garac</item>
      <item>JUJNOVIĆ LUČIĆ MARKOVIĆ Odvjetničko društvo javno trgovačko društvo</item>
      <item>GRGIĆ &amp;Partneri</item>
      <item>Mirko Butorović</item>
      <item>OD JELIĆ,ČAVLINA,ZRINŠĆAK I SARDELIĆ d.o.o.</item>
    </derivirana_varijabla>
  </DomainObject.Predmet.OstaliListFormated>
  <DomainObject.Predmet.OstaliList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&amp; PARTNERI, odvj. Tin Dolički, OIB 77213973640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SREĆKO VUKIĆ</item>
      <item>Adela Klanac - Kapša</item>
      <item>Vedran Pajić, OIB 48066401121</item>
      <item>OD SMOLEK &amp; ŠKRINJAR d.o.o., odvj. Marko Smolek, OIB 09442439688</item>
      <item>Odvjetničko društvo Krajinović i partneri društvo s ograničenom odgovornošću, OIB 69806466762 punomoćnik sudionika u postupku AGROKOR d.d.</item>
      <item>Gajski, Grlić, Prka i Partneri, odvjetničko društvo društvo s ograničenom odgovornošću, OIB 33688165108 punomoćnik sudionika u postupku AGROKOR d.d.</item>
      <item>OD BATARELO DVOJKOVIĆ VUCHETICH d.o.o.</item>
      <item>Odvjetničko društvo KORUŠIĆ, HRG I VUKALOVIĆ, javno trgovačko društvo, OIB 69808735644</item>
      <item>Marko Hreljac</item>
      <item>Odvjetničko društvo KAPOR I PARTNERI d.o.o., OIB 36714247867</item>
      <item>Mladen Gajski, OIB 61919840676</item>
      <item>Odvjetničko društvo Đerek i partneri j.t.d.</item>
      <item>Boris Anišić</item>
      <item>ODVJETNIČKO DRUŠTVO ZEC i PARTNERI društvo s ograničenom odgovornošću, OIB 75053512512</item>
      <item>TUS NOVOKMET SMRČEK odvjetničko društvo d.o.o., OIB 36426031758</item>
      <item>ODVJETNIČKI URED OLUJIĆ</item>
      <item>Odvjetničko društvo Orehovec &amp; Partneri d.o.o.</item>
      <item>Odvj. društvo TUS NOVOKMET SMRČEK d.o.o., OIB </item>
      <item>Vinko Marinković</item>
      <item>OD BEKINA, ŠKURLA, DURMIŠ I SPAJIĆ d.o.o.</item>
      <item>Odvjetničko društvo Bardek, Lisac, Mušec, Skoko d.o.o.</item>
      <item>BUDIMIR &amp; PARTNERI odvjetničko društvo d.o.o., OIB 62353690175</item>
      <item>Igor Starčavić</item>
      <item>ODVJETNIČKO DRUŠTVO GLINSKA &amp; MIŠKOVIĆ društvo s ograničenom odgovornošću, OIB 23426318088</item>
      <item>Marohnić, Tomek &amp; Gjoić odvjetničko društvo, d.o.o., OIB 71892092408</item>
      <item>ODVJETNIČKO DRUŠTVO JELAKOVIĆ &amp; PARTNERI</item>
      <item>OD Čačić &amp; partneri</item>
      <item>Ivan Garac</item>
      <item>JUJNOVIĆ LUČIĆ MARKOVIĆ Odvjetničko društvo javno trgovačko društvo, OIB 46736017727</item>
      <item>GRGIĆ &amp;Partneri</item>
      <item>Mirko Butorović</item>
      <item>OD JELIĆ,ČAVLINA,ZRINŠĆAK I SARDELIĆ d.o.o.</item>
    </izvorni_sadrzaj>
    <derivirana_varijabla naziv="DomainObject.Predmet.OstaliList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&amp; PARTNERI, odvj. Tin Dolički, OIB 77213973640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SREĆKO VUKIĆ</item>
      <item>Adela Klanac - Kapša</item>
      <item>Vedran Pajić, OIB 48066401121</item>
      <item>OD SMOLEK &amp; ŠKRINJAR d.o.o., odvj. Marko Smolek, OIB 09442439688</item>
      <item>Odvjetničko društvo Krajinović i partneri društvo s ograničenom odgovornošću, OIB 69806466762 punomoćnik sudionika u postupku AGROKOR d.d.</item>
      <item>Gajski, Grlić, Prka i Partneri, odvjetničko društvo društvo s ograničenom odgovornošću, OIB 33688165108 punomoćnik sudionika u postupku AGROKOR d.d.</item>
      <item>OD BATARELO DVOJKOVIĆ VUCHETICH d.o.o.</item>
      <item>Odvjetničko društvo KORUŠIĆ, HRG I VUKALOVIĆ, javno trgovačko društvo, OIB 69808735644</item>
      <item>Marko Hreljac</item>
      <item>Odvjetničko društvo KAPOR I PARTNERI d.o.o., OIB 36714247867</item>
      <item>Mladen Gajski, OIB 61919840676</item>
      <item>Odvjetničko društvo Đerek i partneri j.t.d.</item>
      <item>Boris Anišić</item>
      <item>ODVJETNIČKO DRUŠTVO ZEC i PARTNERI društvo s ograničenom odgovornošću, OIB 75053512512</item>
      <item>TUS NOVOKMET SMRČEK odvjetničko društvo d.o.o., OIB 36426031758</item>
      <item>ODVJETNIČKI URED OLUJIĆ</item>
      <item>Odvjetničko društvo Orehovec &amp; Partneri d.o.o.</item>
      <item>Odvj. društvo TUS NOVOKMET SMRČEK d.o.o., OIB </item>
      <item>Vinko Marinković</item>
      <item>OD BEKINA, ŠKURLA, DURMIŠ I SPAJIĆ d.o.o.</item>
      <item>Odvjetničko društvo Bardek, Lisac, Mušec, Skoko d.o.o.</item>
      <item>BUDIMIR &amp; PARTNERI odvjetničko društvo d.o.o., OIB 62353690175</item>
      <item>Igor Starčavić</item>
      <item>ODVJETNIČKO DRUŠTVO GLINSKA &amp; MIŠKOVIĆ društvo s ograničenom odgovornošću, OIB 23426318088</item>
      <item>Marohnić, Tomek &amp; Gjoić odvjetničko društvo, d.o.o., OIB 71892092408</item>
      <item>ODVJETNIČKO DRUŠTVO JELAKOVIĆ &amp; PARTNERI</item>
      <item>OD Čačić &amp; partneri</item>
      <item>Ivan Garac</item>
      <item>JUJNOVIĆ LUČIĆ MARKOVIĆ Odvjetničko društvo javno trgovačko društvo, OIB 46736017727</item>
      <item>GRGIĆ &amp;Partneri</item>
      <item>Mirko Butorović</item>
      <item>OD JELIĆ,ČAVLINA,ZRINŠĆAK I SARDELIĆ d.o.o.</item>
    </derivirana_varijabla>
  </DomainObject.Predmet.OstaliListFormatedOIB>
  <DomainObject.Predmet.OstaliListFormatedWithAdress>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&amp;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SREĆKO VUKIĆ, Ilica 191b, 10000 Zagreb</item>
      <item>Adela Klanac - Kapša, Dunavska 38, 31000 Osijek</item>
      <item>Vedran Pajić, F.Krežme 11, 31000 Osijek</item>
      <item>OD SMOLEK &amp; ŠKRINJAR d.o.o., odvj. Marko Smolek, Trg Vladka Mačeka 5 , 10000 Zagreb</item>
      <item>Odvjetničko društvo Krajinović i partneri društvo s ograničenom odgovornošću, Boškovićeva 6, 10000 Zagreb punomoćnik sudionika u postupku AGROKOR d.d.</item>
      <item>Gajski, Grlić, Prka i Partneri, odvjetničko društvo društvo s ograničenom odgovornošću, Dalmatinska 10, 10000 Zagreb punomoćnik sudionika u postupku AGROKOR d.d.</item>
      <item>OD BATARELO DVOJKOVIĆ VUCHETICH d.o.o., Ul. Milana Amruša 19, 10000 Zagreb</item>
      <item>Odvjetničko društvo KORUŠIĆ, HRG I VUKALOVIĆ, javno trgovačko društvo, Anina ulica 2/II, 42000 Varaždin</item>
      <item>Marko Hreljac, Ankice Opolski br. 2, 42000 Varaždin</item>
      <item>Odvjetničko društvo KAPOR I PARTNERI d.o.o., Ljudevita Gaja 2/a, 10000 Zagreb</item>
      <item>Mladen Gajski, Trg N. Š. Zrinskog 17, 10000 Zagreb</item>
      <item>Odvjetničko društvo Đerek i partneri j.t.d., Ulica P. Hatza 5, 10000 Zagreb</item>
      <item>Boris Anišić, Ilica 191b, 10000 Zagreb</item>
      <item>ODVJETNIČKO DRUŠTVO ZEC i PARTNERI društvo s ograničenom odgovornošću, Ulica kardinala Alojzija Stepinca 4, 31000 Osijek</item>
      <item>TUS NOVOKMET SMRČEK odvjetničko društvo d.o.o., Heinzelova 33 A, 10000 Zagreb</item>
      <item>ODVJETNIČKI URED OLUJIĆ, Marulićev trg 2, 10000 Zagreb</item>
      <item>Odvjetničko društvo Orehovec &amp; Partneri d.o.o., Smičiklasova 18, 10000 Zagreb</item>
      <item>Odvj. društvo TUS NOVOKMET SMRČEK d.o.o., Heinzelova 33A, 10000 Zagreb</item>
      <item>Vinko Marinković, Mesnička 14, 10000 Zagreb</item>
      <item>OD BEKINA, ŠKURLA, DURMIŠ I SPAJIĆ d.o.o., Preradovićeva 24, 10000 Zagreb</item>
      <item>Odvjetničko društvo Bardek, Lisac, Mušec, Skoko d.o.o., Ilica 1, 10000 Zagreb</item>
      <item>BUDIMIR &amp; PARTNERI odvjetničko društvo d.o.o., Bihaćka 2/A, 21000 Split</item>
      <item>Igor Starčavić, Marulićev trg 2, 10000 Zagreb</item>
      <item>ODVJETNIČKO DRUŠTVO GLINSKA &amp; MIŠKOVIĆ društvo s ograničenom odgovornošću, Ulica grada Vukovara 269f, 10000 Zagreb</item>
      <item>Marohnić, Tomek &amp; Gjoić odvjetničko društvo, d.o.o., Trg J.J. Strossmayera 11, 10000 Zagreb</item>
      <item>ODVJETNIČKO DRUŠTVO JELAKOVIĆ &amp; PARTNERI, Zagrebačka 61/III, 42000 Varaždin</item>
      <item>OD Čačić &amp; partneri, A. Hebranga 27, 10000 Zagreb</item>
      <item>Ivan Garac, Savska 26, 10000 Zagreb</item>
      <item>JUJNOVIĆ LUČIĆ MARKOVIĆ Odvjetničko društvo javno trgovačko društvo, Strojarska cesta 20 , 10000 Zagreb</item>
      <item>GRGIĆ &amp;Partneri, Ulica grada Vukovara 282, 10000 Zagreb</item>
      <item>Mirko Butorović, Vicka Butorovića 39, 21450 Hvar</item>
      <item>OD JELIĆ,ČAVLINA,ZRINŠĆAK I SARDELIĆ d.o.o., Katančićeva 3, 10000 Zagreb</item>
    </izvorni_sadrzaj>
    <derivirana_varijabla naziv="DomainObject.Predmet.OstaliListFormatedWithAdress_1">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&amp;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SREĆKO VUKIĆ, Ilica 191b, 10000 Zagreb</item>
      <item>Adela Klanac - Kapša, Dunavska 38, 31000 Osijek</item>
      <item>Vedran Pajić, F.Krežme 11, 31000 Osijek</item>
      <item>OD SMOLEK &amp; ŠKRINJAR d.o.o., odvj. Marko Smolek, Trg Vladka Mačeka 5 , 10000 Zagreb</item>
      <item>Odvjetničko društvo Krajinović i partneri društvo s ograničenom odgovornošću, Boškovićeva 6, 10000 Zagreb punomoćnik sudionika u postupku AGROKOR d.d.</item>
      <item>Gajski, Grlić, Prka i Partneri, odvjetničko društvo društvo s ograničenom odgovornošću, Dalmatinska 10, 10000 Zagreb punomoćnik sudionika u postupku AGROKOR d.d.</item>
      <item>OD BATARELO DVOJKOVIĆ VUCHETICH d.o.o., Ul. Milana Amruša 19, 10000 Zagreb</item>
      <item>Odvjetničko društvo KORUŠIĆ, HRG I VUKALOVIĆ, javno trgovačko društvo, Anina ulica 2/II, 42000 Varaždin</item>
      <item>Marko Hreljac, Ankice Opolski br. 2, 42000 Varaždin</item>
      <item>Odvjetničko društvo KAPOR I PARTNERI d.o.o., Ljudevita Gaja 2/a, 10000 Zagreb</item>
      <item>Mladen Gajski, Trg N. Š. Zrinskog 17, 10000 Zagreb</item>
      <item>Odvjetničko društvo Đerek i partneri j.t.d., Ulica P. Hatza 5, 10000 Zagreb</item>
      <item>Boris Anišić, Ilica 191b, 10000 Zagreb</item>
      <item>ODVJETNIČKO DRUŠTVO ZEC i PARTNERI društvo s ograničenom odgovornošću, Ulica kardinala Alojzija Stepinca 4, 31000 Osijek</item>
      <item>TUS NOVOKMET SMRČEK odvjetničko društvo d.o.o., Heinzelova 33 A, 10000 Zagreb</item>
      <item>ODVJETNIČKI URED OLUJIĆ, Marulićev trg 2, 10000 Zagreb</item>
      <item>Odvjetničko društvo Orehovec &amp; Partneri d.o.o., Smičiklasova 18, 10000 Zagreb</item>
      <item>Odvj. društvo TUS NOVOKMET SMRČEK d.o.o., Heinzelova 33A, 10000 Zagreb</item>
      <item>Vinko Marinković, Mesnička 14, 10000 Zagreb</item>
      <item>OD BEKINA, ŠKURLA, DURMIŠ I SPAJIĆ d.o.o., Preradovićeva 24, 10000 Zagreb</item>
      <item>Odvjetničko društvo Bardek, Lisac, Mušec, Skoko d.o.o., Ilica 1, 10000 Zagreb</item>
      <item>BUDIMIR &amp; PARTNERI odvjetničko društvo d.o.o., Bihaćka 2/A, 21000 Split</item>
      <item>Igor Starčavić, Marulićev trg 2, 10000 Zagreb</item>
      <item>ODVJETNIČKO DRUŠTVO GLINSKA &amp; MIŠKOVIĆ društvo s ograničenom odgovornošću, Ulica grada Vukovara 269f, 10000 Zagreb</item>
      <item>Marohnić, Tomek &amp; Gjoić odvjetničko društvo, d.o.o., Trg J.J. Strossmayera 11, 10000 Zagreb</item>
      <item>ODVJETNIČKO DRUŠTVO JELAKOVIĆ &amp; PARTNERI, Zagrebačka 61/III, 42000 Varaždin</item>
      <item>OD Čačić &amp; partneri, A. Hebranga 27, 10000 Zagreb</item>
      <item>Ivan Garac, Savska 26, 10000 Zagreb</item>
      <item>JUJNOVIĆ LUČIĆ MARKOVIĆ Odvjetničko društvo javno trgovačko društvo, Strojarska cesta 20 , 10000 Zagreb</item>
      <item>GRGIĆ &amp;Partneri, Ulica grada Vukovara 282, 10000 Zagreb</item>
      <item>Mirko Butorović, Vicka Butorovića 39, 21450 Hvar</item>
      <item>OD JELIĆ,ČAVLINA,ZRINŠĆAK I SARDELIĆ d.o.o., Katančićeva 3, 10000 Zagreb</item>
    </derivirana_varijabla>
  </DomainObject.Predmet.OstaliListFormatedWithAdress>
  <DomainObject.Predmet.OstaliListFormatedWithAdressOIB>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&amp; PARTNERI, odvj. Tin Dolički, OIB 77213973640,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SREĆKO VUKIĆ, Ilica 191b, 10000 Zagreb</item>
      <item>Adela Klanac - Kapša, Dunavska 38, 31000 Osijek</item>
      <item>Vedran Pajić, OIB 48066401121, F.Krežme 11, 31000 Osijek</item>
      <item>OD SMOLEK &amp; ŠKRINJAR d.o.o., odvj. Marko Smolek, OIB 09442439688, Trg Vladka Mačeka 5 , 10000 Zagreb</item>
      <item>Odvjetničko društvo Krajinović i partneri društvo s ograničenom odgovornošću, OIB 69806466762, Boškovićeva 6, 10000 Zagreb punomoćnik sudionika u postupku AGROKOR d.d.</item>
      <item>Gajski, Grlić, Prka i Partneri, odvjetničko društvo društvo s ograničenom odgovornošću, OIB 33688165108, Dalmatinska 10, 10000 Zagreb punomoćnik sudionika u postupku AGROKOR d.d.</item>
      <item>OD BATARELO DVOJKOVIĆ VUCHETICH d.o.o., Ul. Milana Amruša 19, 10000 Zagreb</item>
      <item>Odvjetničko društvo KORUŠIĆ, HRG I VUKALOVIĆ, javno trgovačko društvo, OIB 69808735644, Anina ulica 2/II, 42000 Varaždin</item>
      <item>Marko Hreljac, Ankice Opolski br. 2, 42000 Varaždin</item>
      <item>Odvjetničko društvo KAPOR I PARTNERI d.o.o., OIB 36714247867, Ljudevita Gaja 2/a, 10000 Zagreb</item>
      <item>Mladen Gajski, OIB 61919840676, Trg N. Š. Zrinskog 17, 10000 Zagreb</item>
      <item>Odvjetničko društvo Đerek i partneri j.t.d., Ulica P. Hatza 5, 10000 Zagreb</item>
      <item>Boris Anišić, Ilica 191b, 10000 Zagreb</item>
      <item>ODVJETNIČKO DRUŠTVO ZEC i PARTNERI društvo s ograničenom odgovornošću, OIB 75053512512, Ulica kardinala Alojzija Stepinca 4, 31000 Osijek</item>
      <item>TUS NOVOKMET SMRČEK odvjetničko društvo d.o.o., OIB 36426031758, Heinzelova 33 A, 10000 Zagreb</item>
      <item>ODVJETNIČKI URED OLUJIĆ, Marulićev trg 2, 10000 Zagreb</item>
      <item>Odvjetničko društvo Orehovec &amp; Partneri d.o.o., Smičiklasova 18, 10000 Zagreb</item>
      <item>Odvj. društvo TUS NOVOKMET SMRČEK d.o.o., OIB , Heinzelova 33A, 10000 Zagreb</item>
      <item>Vinko Marinković, Mesnička 14, 10000 Zagreb</item>
      <item>OD BEKINA, ŠKURLA, DURMIŠ I SPAJIĆ d.o.o., Preradovićeva 24, 10000 Zagreb</item>
      <item>Odvjetničko društvo Bardek, Lisac, Mušec, Skoko d.o.o., Ilica 1, 10000 Zagreb</item>
      <item>BUDIMIR &amp; PARTNERI odvjetničko društvo d.o.o., OIB 62353690175, Bihaćka 2/A, 21000 Split</item>
      <item>Igor Starčavić, Marulićev trg 2, 10000 Zagreb</item>
      <item>ODVJETNIČKO DRUŠTVO GLINSKA &amp; MIŠKOVIĆ društvo s ograničenom odgovornošću, OIB 23426318088, Ulica grada Vukovara 269f, 10000 Zagreb</item>
      <item>Marohnić, Tomek &amp; Gjoić odvjetničko društvo, d.o.o., OIB 71892092408, Trg J.J. Strossmayera 11, 10000 Zagreb</item>
      <item>ODVJETNIČKO DRUŠTVO JELAKOVIĆ &amp; PARTNERI, Zagrebačka 61/III, 42000 Varaždin</item>
      <item>OD Čačić &amp; partneri, A. Hebranga 27, 10000 Zagreb</item>
      <item>Ivan Garac, Savska 26, 10000 Zagreb</item>
      <item>JUJNOVIĆ LUČIĆ MARKOVIĆ Odvjetničko društvo javno trgovačko društvo, OIB 46736017727, Strojarska cesta 20 , 10000 Zagreb</item>
      <item>GRGIĆ &amp;Partneri, Ulica grada Vukovara 282, 10000 Zagreb</item>
      <item>Mirko Butorović, Vicka Butorovića 39, 21450 Hvar</item>
      <item>OD JELIĆ,ČAVLINA,ZRINŠĆAK I SARDELIĆ d.o.o., Katančićeva 3, 10000 Zagreb</item>
    </izvorni_sadrzaj>
    <derivirana_varijabla naziv="DomainObject.Predmet.OstaliListFormatedWithAdressOIB_1">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&amp; PARTNERI, odvj. Tin Dolički, OIB 77213973640,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SREĆKO VUKIĆ, Ilica 191b, 10000 Zagreb</item>
      <item>Adela Klanac - Kapša, Dunavska 38, 31000 Osijek</item>
      <item>Vedran Pajić, OIB 48066401121, F.Krežme 11, 31000 Osijek</item>
      <item>OD SMOLEK &amp; ŠKRINJAR d.o.o., odvj. Marko Smolek, OIB 09442439688, Trg Vladka Mačeka 5 , 10000 Zagreb</item>
      <item>Odvjetničko društvo Krajinović i partneri društvo s ograničenom odgovornošću, OIB 69806466762, Boškovićeva 6, 10000 Zagreb punomoćnik sudionika u postupku AGROKOR d.d.</item>
      <item>Gajski, Grlić, Prka i Partneri, odvjetničko društvo društvo s ograničenom odgovornošću, OIB 33688165108, Dalmatinska 10, 10000 Zagreb punomoćnik sudionika u postupku AGROKOR d.d.</item>
      <item>OD BATARELO DVOJKOVIĆ VUCHETICH d.o.o., Ul. Milana Amruša 19, 10000 Zagreb</item>
      <item>Odvjetničko društvo KORUŠIĆ, HRG I VUKALOVIĆ, javno trgovačko društvo, OIB 69808735644, Anina ulica 2/II, 42000 Varaždin</item>
      <item>Marko Hreljac, Ankice Opolski br. 2, 42000 Varaždin</item>
      <item>Odvjetničko društvo KAPOR I PARTNERI d.o.o., OIB 36714247867, Ljudevita Gaja 2/a, 10000 Zagreb</item>
      <item>Mladen Gajski, OIB 61919840676, Trg N. Š. Zrinskog 17, 10000 Zagreb</item>
      <item>Odvjetničko društvo Đerek i partneri j.t.d., Ulica P. Hatza 5, 10000 Zagreb</item>
      <item>Boris Anišić, Ilica 191b, 10000 Zagreb</item>
      <item>ODVJETNIČKO DRUŠTVO ZEC i PARTNERI društvo s ograničenom odgovornošću, OIB 75053512512, Ulica kardinala Alojzija Stepinca 4, 31000 Osijek</item>
      <item>TUS NOVOKMET SMRČEK odvjetničko društvo d.o.o., OIB 36426031758, Heinzelova 33 A, 10000 Zagreb</item>
      <item>ODVJETNIČKI URED OLUJIĆ, Marulićev trg 2, 10000 Zagreb</item>
      <item>Odvjetničko društvo Orehovec &amp; Partneri d.o.o., Smičiklasova 18, 10000 Zagreb</item>
      <item>Odvj. društvo TUS NOVOKMET SMRČEK d.o.o., OIB , Heinzelova 33A, 10000 Zagreb</item>
      <item>Vinko Marinković, Mesnička 14, 10000 Zagreb</item>
      <item>OD BEKINA, ŠKURLA, DURMIŠ I SPAJIĆ d.o.o., Preradovićeva 24, 10000 Zagreb</item>
      <item>Odvjetničko društvo Bardek, Lisac, Mušec, Skoko d.o.o., Ilica 1, 10000 Zagreb</item>
      <item>BUDIMIR &amp; PARTNERI odvjetničko društvo d.o.o., OIB 62353690175, Bihaćka 2/A, 21000 Split</item>
      <item>Igor Starčavić, Marulićev trg 2, 10000 Zagreb</item>
      <item>ODVJETNIČKO DRUŠTVO GLINSKA &amp; MIŠKOVIĆ društvo s ograničenom odgovornošću, OIB 23426318088, Ulica grada Vukovara 269f, 10000 Zagreb</item>
      <item>Marohnić, Tomek &amp; Gjoić odvjetničko društvo, d.o.o., OIB 71892092408, Trg J.J. Strossmayera 11, 10000 Zagreb</item>
      <item>ODVJETNIČKO DRUŠTVO JELAKOVIĆ &amp; PARTNERI, Zagrebačka 61/III, 42000 Varaždin</item>
      <item>OD Čačić &amp; partneri, A. Hebranga 27, 10000 Zagreb</item>
      <item>Ivan Garac, Savska 26, 10000 Zagreb</item>
      <item>JUJNOVIĆ LUČIĆ MARKOVIĆ Odvjetničko društvo javno trgovačko društvo, OIB 46736017727, Strojarska cesta 20 , 10000 Zagreb</item>
      <item>GRGIĆ &amp;Partneri, Ulica grada Vukovara 282, 10000 Zagreb</item>
      <item>Mirko Butorović, Vicka Butorovića 39, 21450 Hvar</item>
      <item>OD JELIĆ,ČAVLINA,ZRINŠĆAK I SARDELIĆ d.o.o., Katančićeva 3, 10000 Zagreb</item>
    </derivirana_varijabla>
  </DomainObject.Predmet.OstaliListFormatedWithAdressOIB>
  <DomainObject.Predmet.OstaliListNaziv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&amp;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SREĆKO VUKIĆ</item>
      <item>Adela Klanac - Kapša</item>
      <item>Vedran Pajić</item>
      <item>OD SMOLEK &amp; ŠKRINJAR d.o.o., odvj. Marko Smolek</item>
      <item>Odvjetničko društvo Krajinović i partneri društvo s ograničenom odgovornošću</item>
      <item>Gajski, Grlić, Prka i Partneri, odvjetničko društvo društvo s ograničenom odgovornošću</item>
      <item>OD BATARELO DVOJKOVIĆ VUCHETICH d.o.o.</item>
      <item>Odvjetničko društvo KORUŠIĆ, HRG I VUKALOVIĆ, javno trgovačko društvo</item>
      <item>Marko Hreljac</item>
      <item>Odvjetničko društvo KAPOR I PARTNERI d.o.o.</item>
      <item>Mladen Gajski</item>
      <item>Odvjetničko društvo Đerek i partneri j.t.d.</item>
      <item>Boris Anišić</item>
      <item>ODVJETNIČKO DRUŠTVO ZEC i PARTNERI društvo s ograničenom odgovornošću</item>
      <item>TUS NOVOKMET SMRČEK odvjetničko društvo d.o.o.</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item>
      <item>Igor Starčavić</item>
      <item>ODVJETNIČKO DRUŠTVO GLINSKA &amp; MIŠKOVIĆ društvo s ograničenom odgovornošću</item>
      <item>Marohnić, Tomek &amp; Gjoić odvjetničko društvo, d.o.o.</item>
      <item>ODVJETNIČKO DRUŠTVO JELAKOVIĆ &amp; PARTNERI</item>
      <item>OD Čačić &amp; partneri</item>
      <item>Ivan Garac</item>
      <item>JUJNOVIĆ LUČIĆ MARKOVIĆ Odvjetničko društvo javno trgovačko društvo</item>
      <item>GRGIĆ &amp;Partneri</item>
      <item>Mirko Butorović</item>
      <item>OD JELIĆ,ČAVLINA,ZRINŠĆAK I SARDELIĆ d.o.o.</item>
    </izvorni_sadrzaj>
    <derivirana_varijabla naziv="DomainObject.Predmet.OstaliListNaziv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&amp;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SREĆKO VUKIĆ</item>
      <item>Adela Klanac - Kapša</item>
      <item>Vedran Pajić</item>
      <item>OD SMOLEK &amp; ŠKRINJAR d.o.o., odvj. Marko Smolek</item>
      <item>Odvjetničko društvo Krajinović i partneri društvo s ograničenom odgovornošću</item>
      <item>Gajski, Grlić, Prka i Partneri, odvjetničko društvo društvo s ograničenom odgovornošću</item>
      <item>OD BATARELO DVOJKOVIĆ VUCHETICH d.o.o.</item>
      <item>Odvjetničko društvo KORUŠIĆ, HRG I VUKALOVIĆ, javno trgovačko društvo</item>
      <item>Marko Hreljac</item>
      <item>Odvjetničko društvo KAPOR I PARTNERI d.o.o.</item>
      <item>Mladen Gajski</item>
      <item>Odvjetničko društvo Đerek i partneri j.t.d.</item>
      <item>Boris Anišić</item>
      <item>ODVJETNIČKO DRUŠTVO ZEC i PARTNERI društvo s ograničenom odgovornošću</item>
      <item>TUS NOVOKMET SMRČEK odvjetničko društvo d.o.o.</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item>
      <item>Igor Starčavić</item>
      <item>ODVJETNIČKO DRUŠTVO GLINSKA &amp; MIŠKOVIĆ društvo s ograničenom odgovornošću</item>
      <item>Marohnić, Tomek &amp; Gjoić odvjetničko društvo, d.o.o.</item>
      <item>ODVJETNIČKO DRUŠTVO JELAKOVIĆ &amp; PARTNERI</item>
      <item>OD Čačić &amp; partneri</item>
      <item>Ivan Garac</item>
      <item>JUJNOVIĆ LUČIĆ MARKOVIĆ Odvjetničko društvo javno trgovačko društvo</item>
      <item>GRGIĆ &amp;Partneri</item>
      <item>Mirko Butorović</item>
      <item>OD JELIĆ,ČAVLINA,ZRINŠĆAK I SARDELIĆ d.o.o.</item>
    </derivirana_varijabla>
  </DomainObject.Predmet.OstaliListNazivFormated>
  <DomainObject.Predmet.OstaliListNaziv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&amp; PARTNERI, odvj. Tin Dolički, OIB 77213973640</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SREĆKO VUKIĆ</item>
      <item>Adela Klanac - Kapša</item>
      <item>Vedran Pajić, OIB 48066401121</item>
      <item>OD SMOLEK &amp; ŠKRINJAR d.o.o., odvj. Marko Smolek, OIB 09442439688</item>
      <item>Odvjetničko društvo Krajinović i partneri društvo s ograničenom odgovornošću, OIB 69806466762</item>
      <item>Gajski, Grlić, Prka i Partneri, odvjetničko društvo društvo s ograničenom odgovornošću, OIB 33688165108</item>
      <item>OD BATARELO DVOJKOVIĆ VUCHETICH d.o.o.</item>
      <item>Odvjetničko društvo KORUŠIĆ, HRG I VUKALOVIĆ, javno trgovačko društvo, OIB 69808735644</item>
      <item>Marko Hreljac</item>
      <item>Odvjetničko društvo KAPOR I PARTNERI d.o.o., OIB 36714247867</item>
      <item>Mladen Gajski, OIB 61919840676</item>
      <item>Odvjetničko društvo Đerek i partneri j.t.d.</item>
      <item>Boris Anišić</item>
      <item>ODVJETNIČKO DRUŠTVO ZEC i PARTNERI društvo s ograničenom odgovornošću, OIB 75053512512</item>
      <item>TUS NOVOKMET SMRČEK odvjetničko društvo d.o.o., OIB 36426031758</item>
      <item>ODVJETNIČKI URED OLUJIĆ</item>
      <item>Odvjetničko društvo Orehovec &amp; Partneri d.o.o.</item>
      <item>Odvj. društvo TUS NOVOKMET SMRČEK d.o.o., OIB </item>
      <item>Vinko Marinković</item>
      <item>OD BEKINA, ŠKURLA, DURMIŠ I SPAJIĆ d.o.o.</item>
      <item>Odvjetničko društvo Bardek, Lisac, Mušec, Skoko d.o.o.</item>
      <item>BUDIMIR &amp; PARTNERI odvjetničko društvo d.o.o., OIB 62353690175</item>
      <item>Igor Starčavić</item>
      <item>ODVJETNIČKO DRUŠTVO GLINSKA &amp; MIŠKOVIĆ društvo s ograničenom odgovornošću, OIB 23426318088</item>
      <item>Marohnić, Tomek &amp; Gjoić odvjetničko društvo, d.o.o., OIB 71892092408</item>
      <item>ODVJETNIČKO DRUŠTVO JELAKOVIĆ &amp; PARTNERI</item>
      <item>OD Čačić &amp; partneri</item>
      <item>Ivan Garac</item>
      <item>JUJNOVIĆ LUČIĆ MARKOVIĆ Odvjetničko društvo javno trgovačko društvo, OIB 46736017727</item>
      <item>GRGIĆ &amp;Partneri</item>
      <item>Mirko Butorović</item>
      <item>OD JELIĆ,ČAVLINA,ZRINŠĆAK I SARDELIĆ d.o.o.</item>
    </izvorni_sadrzaj>
    <derivirana_varijabla naziv="DomainObject.Predmet.OstaliListNaziv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&amp; PARTNERI, odvj. Tin Dolički, OIB 77213973640</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SREĆKO VUKIĆ</item>
      <item>Adela Klanac - Kapša</item>
      <item>Vedran Pajić, OIB 48066401121</item>
      <item>OD SMOLEK &amp; ŠKRINJAR d.o.o., odvj. Marko Smolek, OIB 09442439688</item>
      <item>Odvjetničko društvo Krajinović i partneri društvo s ograničenom odgovornošću, OIB 69806466762</item>
      <item>Gajski, Grlić, Prka i Partneri, odvjetničko društvo društvo s ograničenom odgovornošću, OIB 33688165108</item>
      <item>OD BATARELO DVOJKOVIĆ VUCHETICH d.o.o.</item>
      <item>Odvjetničko društvo KORUŠIĆ, HRG I VUKALOVIĆ, javno trgovačko društvo, OIB 69808735644</item>
      <item>Marko Hreljac</item>
      <item>Odvjetničko društvo KAPOR I PARTNERI d.o.o., OIB 36714247867</item>
      <item>Mladen Gajski, OIB 61919840676</item>
      <item>Odvjetničko društvo Đerek i partneri j.t.d.</item>
      <item>Boris Anišić</item>
      <item>ODVJETNIČKO DRUŠTVO ZEC i PARTNERI društvo s ograničenom odgovornošću, OIB 75053512512</item>
      <item>TUS NOVOKMET SMRČEK odvjetničko društvo d.o.o., OIB 36426031758</item>
      <item>ODVJETNIČKI URED OLUJIĆ</item>
      <item>Odvjetničko društvo Orehovec &amp; Partneri d.o.o.</item>
      <item>Odvj. društvo TUS NOVOKMET SMRČEK d.o.o., OIB </item>
      <item>Vinko Marinković</item>
      <item>OD BEKINA, ŠKURLA, DURMIŠ I SPAJIĆ d.o.o.</item>
      <item>Odvjetničko društvo Bardek, Lisac, Mušec, Skoko d.o.o.</item>
      <item>BUDIMIR &amp; PARTNERI odvjetničko društvo d.o.o., OIB 62353690175</item>
      <item>Igor Starčavić</item>
      <item>ODVJETNIČKO DRUŠTVO GLINSKA &amp; MIŠKOVIĆ društvo s ograničenom odgovornošću, OIB 23426318088</item>
      <item>Marohnić, Tomek &amp; Gjoić odvjetničko društvo, d.o.o., OIB 71892092408</item>
      <item>ODVJETNIČKO DRUŠTVO JELAKOVIĆ &amp; PARTNERI</item>
      <item>OD Čačić &amp; partneri</item>
      <item>Ivan Garac</item>
      <item>JUJNOVIĆ LUČIĆ MARKOVIĆ Odvjetničko društvo javno trgovačko društvo, OIB 46736017727</item>
      <item>GRGIĆ &amp;Partneri</item>
      <item>Mirko Butorović</item>
      <item>OD JELIĆ,ČAVLINA,ZRINŠĆAK I SARDELIĆ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svibnja 2018.</izvorni_sadrzaj>
    <derivirana_varijabla naziv="DomainObject.Datum_1">14. svibnja 2018.</derivirana_varijabla>
  </DomainObject.Datum>
  <DomainObject.PoslovniBrojDokumenta>
    <izvorni_sadrzaj/>
    <derivirana_varijabla naziv="DomainObject.PoslovniBrojDokumenta_1"/>
  </DomainObject.PoslovniBrojDokumenta>
  <DomainObject.Predmet.StrankaIDrugi>
    <izvorni_sadrzaj>AGROKOR d.d. i dr.</izvorni_sadrzaj>
    <derivirana_varijabla naziv="DomainObject.Predmet.StrankaIDrugi_1">AGROKOR d.d. i dr.</derivirana_varijabla>
  </DomainObject.Predmet.StrankaIDrugi>
  <DomainObject.Predmet.ProtustrankaIDrugi>
    <izvorni_sadrzaj>AGROKOR d.d.</izvorni_sadrzaj>
    <derivirana_varijabla naziv="DomainObject.Predmet.ProtustrankaIDrugi_1">AGROKOR d.d.</derivirana_varijabla>
  </DomainObject.Predmet.ProtustrankaIDrugi>
  <DomainObject.Predmet.StrankaIDrugiAdressOIB>
    <izvorni_sadrzaj>AGROKOR d.d., OIB 05937759187, M. Čavića 1, 10000 Zagreb i dr.</izvorni_sadrzaj>
    <derivirana_varijabla naziv="DomainObject.Predmet.StrankaIDrugiAdressOIB_1">AGROKOR d.d., OIB 05937759187, M. Čavića 1, 10000 Zagreb i dr.</derivirana_varijabla>
  </DomainObject.Predmet.StrankaIDrugiAdressOIB>
  <DomainObject.Predmet.ProtustrankaIDrugiAdressOIB>
    <izvorni_sadrzaj>AGROKOR d.d., OIB 05937759187, Marijana Čavića 1, 10000 Zagreb</izvorni_sadrzaj>
    <derivirana_varijabla naziv="DomainObject.Predmet.ProtustrankaIDrugiAdressOIB_1">AGROKOR d.d., OIB 05937759187, Marijana Čavića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&amp;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mStart d.o.o. za informatičke usluge</item>
      <item>SREĆKO VUKIĆ</item>
      <item>Adela Klanac - Kapša</item>
      <item>Vedran Pajić</item>
      <item>OD SMOLEK &amp; ŠKRINJAR d.o.o., odvj. Marko Smolek</item>
      <item>Odvjetničko društvo Krajinović i partneri društvo s ograničenom odgovornošću</item>
      <item>Gajski, Grlić, Prka i Partneri, odvjetničko društvo društvo s ograničenom odgovornošću</item>
      <item>OD BATARELO DVOJKOVIĆ VUCHETICH d.o.o.</item>
      <item>Odvjetničko društvo KORUŠIĆ, HRG I VUKALOVIĆ, javno trgovačko društvo</item>
      <item>Marko Hreljac</item>
      <item>Odvjetničko društvo KAPOR I PARTNERI d.o.o.</item>
      <item>Mladen Gajski</item>
      <item>Odvjetničko društvo Đerek i partneri j.t.d.</item>
      <item>Boris Anišić</item>
      <item>ODVJETNIČKO DRUŠTVO ZEC i PARTNERI društvo s ograničenom odgovornošću</item>
      <item>TUS NOVOKMET SMRČEK odvjetničko društvo d.o.o.</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item>
      <item>Igor Starčavić</item>
      <item>ODVJETNIČKO DRUŠTVO GLINSKA &amp; MIŠKOVIĆ društvo s ograničenom odgovornošću</item>
      <item>Marohnić, Tomek &amp; Gjoić odvjetničko društvo, d.o.o.</item>
      <item>ODVJETNIČKO DRUŠTVO JELAKOVIĆ &amp; PARTNERI</item>
      <item>OD Čačić &amp; partneri</item>
      <item>Ivan Garac</item>
      <item>JUJNOVIĆ LUČIĆ MARKOVIĆ Odvjetničko društvo javno trgovačko društvo</item>
      <item>GRGIĆ &amp;Partneri</item>
      <item>Mirko Butorović</item>
      <item>OD JELIĆ,ČAVLINA,ZRINŠĆAK I SARDELIĆ d.o.o.</item>
    </izvorni_sadrzaj>
    <derivirana_varijabla naziv="DomainObject.Predmet.SudioniciListNaziv_1">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&amp;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mStart d.o.o. za informatičke usluge</item>
      <item>SREĆKO VUKIĆ</item>
      <item>Adela Klanac - Kapša</item>
      <item>Vedran Pajić</item>
      <item>OD SMOLEK &amp; ŠKRINJAR d.o.o., odvj. Marko Smolek</item>
      <item>Odvjetničko društvo Krajinović i partneri društvo s ograničenom odgovornošću</item>
      <item>Gajski, Grlić, Prka i Partneri, odvjetničko društvo društvo s ograničenom odgovornošću</item>
      <item>OD BATARELO DVOJKOVIĆ VUCHETICH d.o.o.</item>
      <item>Odvjetničko društvo KORUŠIĆ, HRG I VUKALOVIĆ, javno trgovačko društvo</item>
      <item>Marko Hreljac</item>
      <item>Odvjetničko društvo KAPOR I PARTNERI d.o.o.</item>
      <item>Mladen Gajski</item>
      <item>Odvjetničko društvo Đerek i partneri j.t.d.</item>
      <item>Boris Anišić</item>
      <item>ODVJETNIČKO DRUŠTVO ZEC i PARTNERI društvo s ograničenom odgovornošću</item>
      <item>TUS NOVOKMET SMRČEK odvjetničko društvo d.o.o.</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item>
      <item>Igor Starčavić</item>
      <item>ODVJETNIČKO DRUŠTVO GLINSKA &amp; MIŠKOVIĆ društvo s ograničenom odgovornošću</item>
      <item>Marohnić, Tomek &amp; Gjoić odvjetničko društvo, d.o.o.</item>
      <item>ODVJETNIČKO DRUŠTVO JELAKOVIĆ &amp; PARTNERI</item>
      <item>OD Čačić &amp; partneri</item>
      <item>Ivan Garac</item>
      <item>JUJNOVIĆ LUČIĆ MARKOVIĆ Odvjetničko društvo javno trgovačko društvo</item>
      <item>GRGIĆ &amp;Partneri</item>
      <item>Mirko Butorović</item>
      <item>OD JELIĆ,ČAVLINA,ZRINŠĆAK I SARDELIĆ d.o.o.</item>
    </derivirana_varijabla>
  </DomainObject.Predmet.SudioniciListNaziv>
  <DomainObject.Predmet.SudioniciListAdressOIB>
    <izvorni_sadrzaj>
      <item>AGROKOR d.d., OIB 05937759187, M. Čavića 1,10000 Zagreb</item>
      <item>AGROKOR d.d., OIB 05937759187, Marijana Čavića 1,10000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&amp; PARTNERI, odvj. Tin Dolički, OIB 77213973640,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item>Odvjetničko društvo Krajinović i partneri društvo s ograničenom odgovornošću, OIB 69806466762, Boškovićeva 6,10000 Zagreb</item>
      <item>Gajski, Grlić, Prka i Partneri, odvjetničko društvo društvo s ograničenom odgovornošću, OIB 33688165108, Dalmatinska 10,10000 Zagreb</item>
      <item>OD BATARELO DVOJKOVIĆ VUCHETICH d.o.o., Ul. Milana Amruša 19,10000 Zagreb</item>
      <item>Odvjetničko društvo KORUŠIĆ, HRG I VUKALOVIĆ, javno trgovačko društvo, OIB 69808735644, Anina ulica 2/II,42000 Varaždin</item>
      <item>Marko Hreljac, Ankice Opolski br. 2,42000 Varaždin</item>
      <item>Odvjetničko društvo KAPOR I PARTNERI d.o.o., OIB 36714247867, Ljudevita Gaja 2/a,10000 Zagreb</item>
      <item>Mladen Gajski, OIB 61919840676, Trg N. Š. Zrinskog 17,10000 Zagreb</item>
      <item>Odvjetničko društvo Đerek i partneri j.t.d., Ulica P. Hatza 5,10000 Zagreb</item>
      <item>Boris Anišić, Ilica 191b,10000 Zagreb</item>
      <item>ODVJETNIČKO DRUŠTVO ZEC i PARTNERI društvo s ograničenom odgovornošću, OIB 75053512512, Ulica kardinala Alojzija Stepinca 4,31000 Osijek</item>
      <item>TUS NOVOKMET SMRČEK odvjetničko društvo d.o.o., OIB 36426031758, Heinzelova 33 A,10000 Zagreb</item>
      <item>ODVJETNIČKI URED OLUJIĆ, Marulićev trg 2,10000 Zagreb</item>
      <item>Odvjetničko društvo Orehovec &amp; Partneri d.o.o., Smičiklasova 18,10000 Zagreb</item>
      <item>Odvj. društvo TUS NOVOKMET SMRČEK d.o.o., OIB , Heinzelova 33A,10000 Zagreb</item>
      <item>Vinko Marinković, Mesnička 14,10000 Zagreb</item>
      <item>OD BEKINA, ŠKURLA, DURMIŠ I SPAJIĆ d.o.o., Preradovićeva 24,10000 Zagreb</item>
      <item>Odvjetničko društvo Bardek, Lisac, Mušec, Skoko d.o.o., Ilica 1,10000 Zagreb</item>
      <item>BUDIMIR &amp; PARTNERI odvjetničko društvo d.o.o., OIB 62353690175, Bihaćka 2/A,21000 Split</item>
      <item>Igor Starčavić, Marulićev trg 2,10000 Zagreb</item>
      <item>ODVJETNIČKO DRUŠTVO GLINSKA &amp; MIŠKOVIĆ društvo s ograničenom odgovornošću, OIB 23426318088, Ulica grada Vukovara 269f,10000 Zagreb</item>
      <item>Marohnić, Tomek &amp; Gjoić odvjetničko društvo, d.o.o., OIB 71892092408, Trg J.J. Strossmayera 11,10000 Zagreb</item>
      <item>ODVJETNIČKO DRUŠTVO JELAKOVIĆ &amp; PARTNERI, Zagrebačka 61/III,42000 Varaždin</item>
      <item>OD Čačić &amp; partneri, A. Hebranga 27,10000 Zagreb</item>
      <item>Ivan Garac, Savska 26,10000 Zagreb</item>
      <item>JUJNOVIĆ LUČIĆ MARKOVIĆ Odvjetničko društvo javno trgovačko društvo, OIB 46736017727, Strojarska cesta 20 ,10000 Zagreb</item>
      <item>GRGIĆ &amp;Partneri, Ulica grada Vukovara 282,10000 Zagreb</item>
      <item>Mirko Butorović, Vicka Butorovića 39,21450 Hvar</item>
      <item>OD JELIĆ,ČAVLINA,ZRINŠĆAK I SARDELIĆ d.o.o., Katančićeva 3,10000 Zagreb</item>
    </izvorni_sadrzaj>
    <derivirana_varijabla naziv="DomainObject.Predmet.SudioniciListAdressOIB_1">
      <item>AGROKOR d.d., OIB 05937759187, M. Čavića 1,10000 Zagreb</item>
      <item>AGROKOR d.d., OIB 05937759187, Marijana Čavića 1,10000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&amp; PARTNERI, odvj. Tin Dolički, OIB 77213973640,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item>Odvjetničko društvo Krajinović i partneri društvo s ograničenom odgovornošću, OIB 69806466762, Boškovićeva 6,10000 Zagreb</item>
      <item>Gajski, Grlić, Prka i Partneri, odvjetničko društvo društvo s ograničenom odgovornošću, OIB 33688165108, Dalmatinska 10,10000 Zagreb</item>
      <item>OD BATARELO DVOJKOVIĆ VUCHETICH d.o.o., Ul. Milana Amruša 19,10000 Zagreb</item>
      <item>Odvjetničko društvo KORUŠIĆ, HRG I VUKALOVIĆ, javno trgovačko društvo, OIB 69808735644, Anina ulica 2/II,42000 Varaždin</item>
      <item>Marko Hreljac, Ankice Opolski br. 2,42000 Varaždin</item>
      <item>Odvjetničko društvo KAPOR I PARTNERI d.o.o., OIB 36714247867, Ljudevita Gaja 2/a,10000 Zagreb</item>
      <item>Mladen Gajski, OIB 61919840676, Trg N. Š. Zrinskog 17,10000 Zagreb</item>
      <item>Odvjetničko društvo Đerek i partneri j.t.d., Ulica P. Hatza 5,10000 Zagreb</item>
      <item>Boris Anišić, Ilica 191b,10000 Zagreb</item>
      <item>ODVJETNIČKO DRUŠTVO ZEC i PARTNERI društvo s ograničenom odgovornošću, OIB 75053512512, Ulica kardinala Alojzija Stepinca 4,31000 Osijek</item>
      <item>TUS NOVOKMET SMRČEK odvjetničko društvo d.o.o., OIB 36426031758, Heinzelova 33 A,10000 Zagreb</item>
      <item>ODVJETNIČKI URED OLUJIĆ, Marulićev trg 2,10000 Zagreb</item>
      <item>Odvjetničko društvo Orehovec &amp; Partneri d.o.o., Smičiklasova 18,10000 Zagreb</item>
      <item>Odvj. društvo TUS NOVOKMET SMRČEK d.o.o., OIB , Heinzelova 33A,10000 Zagreb</item>
      <item>Vinko Marinković, Mesnička 14,10000 Zagreb</item>
      <item>OD BEKINA, ŠKURLA, DURMIŠ I SPAJIĆ d.o.o., Preradovićeva 24,10000 Zagreb</item>
      <item>Odvjetničko društvo Bardek, Lisac, Mušec, Skoko d.o.o., Ilica 1,10000 Zagreb</item>
      <item>BUDIMIR &amp; PARTNERI odvjetničko društvo d.o.o., OIB 62353690175, Bihaćka 2/A,21000 Split</item>
      <item>Igor Starčavić, Marulićev trg 2,10000 Zagreb</item>
      <item>ODVJETNIČKO DRUŠTVO GLINSKA &amp; MIŠKOVIĆ društvo s ograničenom odgovornošću, OIB 23426318088, Ulica grada Vukovara 269f,10000 Zagreb</item>
      <item>Marohnić, Tomek &amp; Gjoić odvjetničko društvo, d.o.o., OIB 71892092408, Trg J.J. Strossmayera 11,10000 Zagreb</item>
      <item>ODVJETNIČKO DRUŠTVO JELAKOVIĆ &amp; PARTNERI, Zagrebačka 61/III,42000 Varaždin</item>
      <item>OD Čačić &amp; partneri, A. Hebranga 27,10000 Zagreb</item>
      <item>Ivan Garac, Savska 26,10000 Zagreb</item>
      <item>JUJNOVIĆ LUČIĆ MARKOVIĆ Odvjetničko društvo javno trgovačko društvo, OIB 46736017727, Strojarska cesta 20 ,10000 Zagreb</item>
      <item>GRGIĆ &amp;Partneri, Ulica grada Vukovara 282,10000 Zagreb</item>
      <item>Mirko Butorović, Vicka Butorovića 39,21450 Hvar</item>
      <item>OD JELIĆ,ČAVLINA,ZRINŠĆAK I SARDELIĆ d.o.o., Katančićeva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05937759187</item>
      <item>, OIB 05937759187</item>
      <item>, OIB null</item>
      <item>, OIB null</item>
      <item>, OIB null</item>
      <item>, OIB 64406809162</item>
      <item>, OIB null</item>
      <item>, OIB null</item>
      <item>, OIB null</item>
      <item>, OIB 08720210702</item>
      <item>, OIB null</item>
      <item>, OIB 77213973640</item>
      <item>, OIB null</item>
      <item>, OIB null</item>
      <item>, OIB null</item>
      <item>, OIB null</item>
      <item>, OIB null</item>
      <item>, OIB null</item>
      <item>, OIB null</item>
      <item>, OIB null</item>
      <item>, OIB 23057039320</item>
      <item>, OIB 19895453012</item>
      <item>, OIB null</item>
      <item>, OIB null</item>
      <item>, OIB 48066401121</item>
      <item>, OIB 09442439688</item>
      <item>, OIB 69806466762</item>
      <item>, OIB 33688165108</item>
      <item>, OIB null</item>
      <item>, OIB 69808735644</item>
      <item>, OIB null</item>
      <item>, OIB 36714247867</item>
      <item>, OIB 61919840676</item>
      <item>, OIB null</item>
      <item>, OIB null</item>
      <item>, OIB 75053512512</item>
      <item>, OIB 36426031758</item>
      <item>, OIB null</item>
      <item>, OIB null</item>
      <item>, OIB </item>
      <item>, OIB null</item>
      <item>, OIB null</item>
      <item>, OIB null</item>
      <item>, OIB 62353690175</item>
      <item>, OIB null</item>
      <item>, OIB 23426318088</item>
      <item>, OIB 71892092408</item>
      <item>, OIB null</item>
      <item>, OIB null</item>
      <item>, OIB null</item>
      <item>, OIB 46736017727</item>
      <item>, OIB null</item>
      <item>, OIB null</item>
      <item>, OIB null</item>
    </izvorni_sadrzaj>
    <derivirana_varijabla naziv="DomainObject.Predmet.SudioniciListNazivOIB_1">
      <item>, OIB 05937759187</item>
      <item>, OIB 05937759187</item>
      <item>, OIB null</item>
      <item>, OIB null</item>
      <item>, OIB null</item>
      <item>, OIB 64406809162</item>
      <item>, OIB null</item>
      <item>, OIB null</item>
      <item>, OIB null</item>
      <item>, OIB 08720210702</item>
      <item>, OIB null</item>
      <item>, OIB 77213973640</item>
      <item>, OIB null</item>
      <item>, OIB null</item>
      <item>, OIB null</item>
      <item>, OIB null</item>
      <item>, OIB null</item>
      <item>, OIB null</item>
      <item>, OIB null</item>
      <item>, OIB null</item>
      <item>, OIB 23057039320</item>
      <item>, OIB 19895453012</item>
      <item>, OIB null</item>
      <item>, OIB null</item>
      <item>, OIB 48066401121</item>
      <item>, OIB 09442439688</item>
      <item>, OIB 69806466762</item>
      <item>, OIB 33688165108</item>
      <item>, OIB null</item>
      <item>, OIB 69808735644</item>
      <item>, OIB null</item>
      <item>, OIB 36714247867</item>
      <item>, OIB 61919840676</item>
      <item>, OIB null</item>
      <item>, OIB null</item>
      <item>, OIB 75053512512</item>
      <item>, OIB 36426031758</item>
      <item>, OIB null</item>
      <item>, OIB null</item>
      <item>, OIB </item>
      <item>, OIB null</item>
      <item>, OIB null</item>
      <item>, OIB null</item>
      <item>, OIB 62353690175</item>
      <item>, OIB null</item>
      <item>, OIB 23426318088</item>
      <item>, OIB 71892092408</item>
      <item>, OIB null</item>
      <item>, OIB null</item>
      <item>, OIB null</item>
      <item>, OIB 46736017727</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Fabris Peruško, OIB 22621985989, Ulica Stjepana Babonića 95, 10000 Zagreb</item>
    </izvorni_sadrzaj>
    <derivirana_varijabla naziv="DomainObject.Predmet.StecajniUpraviteljiListAddressOIB_1">
      <item>Fabris Peruško, OIB 22621985989, Ulica Stjepana Babonića 95,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7</properties:Pages>
  <properties:Words>3527</properties:Words>
  <properties:Characters>19250</properties:Characters>
  <properties:Lines>303</properties:Lines>
  <properties:Paragraphs>46</properties:Paragraphs>
  <properties:TotalTime>639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22823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2018-05-04T09:32:00Z</dcterms:created>
  <dc:creator>Sudsko vijeæe</dc:creator>
  <cp:lastModifiedBy>Vinka Mihalinčić</cp:lastModifiedBy>
  <cp:lastPrinted>2018-05-14T09:28:00Z</cp:lastPrinted>
  <dcterms:modified xmlns:xsi="http://www.w3.org/2001/XMLSchema-instance" xsi:type="dcterms:W3CDTF">2018-05-14T10:42:00Z</dcterms:modified>
  <cp:revision>67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(rješenje od 14.5.2018..docx)</vt:lpwstr>
  </prop:property>
  <prop:property name="CC_coloring" pid="4" fmtid="{D5CDD505-2E9C-101B-9397-08002B2CF9AE}">
    <vt:bool>false</vt:bool>
  </prop:property>
  <prop:property name="BrojStranica" pid="5" fmtid="{D5CDD505-2E9C-101B-9397-08002B2CF9AE}">
    <vt:i4>7</vt:i4>
  </prop:property>
</prop:Properties>
</file>