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ff54" w14:paraId="1feff54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095A3D" w:rsidR="00095A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48 St</w:t>
      </w:r>
      <w:r w:rsidRPr="001E1117">
        <w:rPr>
          <w:bCs/>
        </w:rPr>
        <w:t>-</w:t>
      </w:r>
      <w:r w:rsidR="00F77F57">
        <w:rPr>
          <w:bCs/>
        </w:rPr>
        <w:t>6578</w:t>
      </w:r>
      <w:r w:rsidR="00074FC2">
        <w:rPr>
          <w:bCs/>
        </w:rPr>
        <w:t>/16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095A3D" w:rsidP="00095A3D" w:rsidR="00095A3D" w:rsidRPr="00095A3D">
      <w:pPr>
        <w:rPr>
          <w:bCs/>
        </w:rPr>
      </w:pPr>
      <w:r>
        <w:rPr>
          <w:bCs/>
        </w:rPr>
        <w:t xml:space="preserve">           </w:t>
      </w:r>
      <w:r w:rsidR="00F77F57" w:rsidRPr="00F77F57">
        <w:rPr>
          <w:bCs/>
        </w:rPr>
        <w:t xml:space="preserve">           Trgovački sud u Zagrebu, po sucu Vesni Sremac Šoštar, u stečajnom postupku nad dužnikom NIVA INŽENJERING d.o.o. iz Zagreba, Gradišćanska 34, OIB: 78742307417, MBS: 080017351, radi otvaranja stečajnog postupka, po službenoj dužnosti</w:t>
      </w:r>
      <w:r w:rsidR="00F77F57">
        <w:rPr>
          <w:bCs/>
        </w:rPr>
        <w:t xml:space="preserve">, </w:t>
      </w:r>
      <w:r w:rsidR="000F3A12">
        <w:rPr>
          <w:bCs/>
        </w:rPr>
        <w:t xml:space="preserve">dana </w:t>
      </w:r>
      <w:r w:rsidR="00F77F57">
        <w:rPr>
          <w:bCs/>
        </w:rPr>
        <w:t>11</w:t>
      </w:r>
      <w:r w:rsidR="000F3A12">
        <w:rPr>
          <w:bCs/>
        </w:rPr>
        <w:t>.</w:t>
      </w:r>
      <w:r w:rsidR="00E014FF">
        <w:rPr>
          <w:bCs/>
        </w:rPr>
        <w:t>listopada</w:t>
      </w:r>
      <w:r w:rsidRPr="00095A3D">
        <w:rPr>
          <w:bCs/>
        </w:rPr>
        <w:t xml:space="preserve"> 2017.   </w:t>
      </w:r>
    </w:p>
    <w:p w:rsidRDefault="007B1F7D" w:rsidP="00BC5335" w:rsidR="007B1F7D" w:rsidRPr="001E1117">
      <w:pPr>
        <w:ind w:firstLine="708"/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F81FE4" w:rsidR="00F77F57">
      <w:pPr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F77F57">
        <w:rPr>
          <w:bCs/>
        </w:rPr>
        <w:t>od 13</w:t>
      </w:r>
      <w:r w:rsidR="00D96F52">
        <w:rPr>
          <w:bCs/>
        </w:rPr>
        <w:t xml:space="preserve">. </w:t>
      </w:r>
      <w:r w:rsidR="00F77F57">
        <w:rPr>
          <w:bCs/>
        </w:rPr>
        <w:t>rujna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D96F52" w:rsidRPr="00D96F52">
        <w:rPr>
          <w:bCs/>
        </w:rPr>
        <w:t xml:space="preserve"> na način da </w:t>
      </w:r>
      <w:r w:rsidR="00F77F57">
        <w:rPr>
          <w:bCs/>
        </w:rPr>
        <w:t xml:space="preserve">se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F81FE4">
        <w:rPr>
          <w:bCs/>
        </w:rPr>
        <w:t xml:space="preserve">II. Osporene tražbine, </w:t>
      </w:r>
      <w:r w:rsidR="000F3A12">
        <w:rPr>
          <w:bCs/>
        </w:rPr>
        <w:t>Drugi viši isplati red i u obrazloženju</w:t>
      </w:r>
      <w:r w:rsidR="00F81FE4">
        <w:rPr>
          <w:bCs/>
        </w:rPr>
        <w:t xml:space="preserve">, </w:t>
      </w:r>
      <w:r w:rsidR="00F77F57">
        <w:rPr>
          <w:bCs/>
        </w:rPr>
        <w:t>pod rednim brojem 25</w:t>
      </w:r>
      <w:r w:rsidR="00E014FF">
        <w:rPr>
          <w:bCs/>
        </w:rPr>
        <w:t xml:space="preserve"> </w:t>
      </w:r>
      <w:r w:rsidR="00F77F57">
        <w:rPr>
          <w:bCs/>
        </w:rPr>
        <w:t>briše:</w:t>
      </w:r>
    </w:p>
    <w:p w:rsidRDefault="00F77F57" w:rsidP="00F77F57" w:rsidR="00F77F57" w:rsidRPr="00F77F57">
      <w:pPr>
        <w:rPr>
          <w:bCs/>
        </w:rPr>
      </w:pPr>
      <w:r>
        <w:rPr>
          <w:bCs/>
        </w:rPr>
        <w:t xml:space="preserve"> </w:t>
      </w:r>
      <w:r w:rsidRPr="00F77F57">
        <w:rPr>
          <w:bCs/>
        </w:rPr>
        <w:t xml:space="preserve">25.     HUP-ZAGREB d.d., Trg Krešimira Ćosića 9, Zagreb, OIB: 66859264899, </w:t>
      </w:r>
      <w:r w:rsidR="000F3A12">
        <w:rPr>
          <w:bCs/>
        </w:rPr>
        <w:t xml:space="preserve">osporeno u cijelosti </w:t>
      </w:r>
      <w:r w:rsidRPr="00F77F57">
        <w:rPr>
          <w:bCs/>
        </w:rPr>
        <w:t xml:space="preserve">u </w:t>
      </w:r>
      <w:r>
        <w:rPr>
          <w:bCs/>
        </w:rPr>
        <w:t>iznosu od 327.845,24 kn.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D96F52" w:rsidR="00D96F52" w:rsidRPr="00D96F52">
      <w:pPr>
        <w:rPr>
          <w:bCs/>
        </w:rPr>
      </w:pPr>
    </w:p>
    <w:p w:rsidRDefault="00D96F52" w:rsidP="00D96F52" w:rsidR="00095A3D"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F81FE4" w:rsidRPr="00F81FE4">
        <w:rPr>
          <w:bCs/>
        </w:rPr>
        <w:t xml:space="preserve">13. rujna 2017.,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AC528D">
        <w:rPr>
          <w:bCs/>
        </w:rPr>
        <w:t xml:space="preserve">rješenja </w:t>
      </w:r>
      <w:r w:rsidR="000F3A12" w:rsidRPr="000F3A12">
        <w:rPr>
          <w:bCs/>
        </w:rPr>
        <w:t>pod točkom II. Osporene tražbine, Drugi viši isplati red i u obrazloženju, pod rednim brojem 25</w:t>
      </w:r>
      <w:r w:rsidR="00E014FF">
        <w:rPr>
          <w:bCs/>
        </w:rPr>
        <w:t>,</w:t>
      </w:r>
      <w:r w:rsidR="00E014FF" w:rsidRPr="00E014FF">
        <w:rPr>
          <w:bCs/>
        </w:rPr>
        <w:t xml:space="preserve">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="00F81FE4">
        <w:rPr>
          <w:bCs/>
        </w:rPr>
        <w:t>jer je vjerovniku</w:t>
      </w:r>
      <w:r w:rsidR="000F3A12">
        <w:rPr>
          <w:bCs/>
        </w:rPr>
        <w:t>,</w:t>
      </w:r>
      <w:r w:rsidR="00F81FE4">
        <w:rPr>
          <w:bCs/>
        </w:rPr>
        <w:t xml:space="preserve"> pod navedenim brojem</w:t>
      </w:r>
      <w:r w:rsidR="000F3A12">
        <w:rPr>
          <w:bCs/>
        </w:rPr>
        <w:t>,</w:t>
      </w:r>
      <w:r w:rsidR="00F81FE4">
        <w:rPr>
          <w:bCs/>
        </w:rPr>
        <w:t xml:space="preserve"> stečajni upravitelj </w:t>
      </w:r>
      <w:r w:rsidR="000F3A12">
        <w:rPr>
          <w:bCs/>
        </w:rPr>
        <w:t xml:space="preserve">na ispitnom ročištu dana 13. rujna 2017., a nakon dostave dokumentacije, </w:t>
      </w:r>
      <w:r w:rsidR="00F81FE4">
        <w:rPr>
          <w:bCs/>
        </w:rPr>
        <w:t xml:space="preserve">u cijelosti </w:t>
      </w:r>
      <w:r w:rsidR="000F3A12">
        <w:rPr>
          <w:bCs/>
        </w:rPr>
        <w:t xml:space="preserve">priznao </w:t>
      </w:r>
      <w:r w:rsidR="00F81FE4">
        <w:rPr>
          <w:bCs/>
        </w:rPr>
        <w:t xml:space="preserve">tražbinu,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F81FE4">
        <w:t>11</w:t>
      </w:r>
      <w:r w:rsidR="00EF7218">
        <w:t xml:space="preserve">. </w:t>
      </w:r>
      <w:r w:rsidR="00E014FF">
        <w:t>listopada</w:t>
      </w:r>
      <w:r w:rsidR="00EF7218">
        <w:t xml:space="preserve"> 2017</w:t>
      </w:r>
      <w:r w:rsidR="007B1F7D" w:rsidRPr="001E1117">
        <w:t>.</w:t>
      </w:r>
      <w:r w:rsidR="00074FC2">
        <w:t>g.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8E29C5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8E29C5">
        <w:t>,v.r.</w:t>
      </w:r>
    </w:p>
    <w:p w:rsidRDefault="008E29C5" w:rsidP="00D338FD" w:rsidR="008E29C5">
      <w:pPr>
        <w:pStyle w:val="Uvuenotijeloteksta"/>
        <w:ind w:firstLine="141" w:left="1983"/>
        <w:jc w:val="right"/>
      </w:pPr>
      <w:r>
        <w:t>Za točnost otpravka</w:t>
      </w:r>
    </w:p>
    <w:p w:rsidRDefault="008E29C5" w:rsidP="008E29C5" w:rsidR="00DA015A" w:rsidRPr="001E1117">
      <w:pPr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sectPr w:rsidSect="00150B87" w:rsidR="000151CA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7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0F3A12">
      <w:t>6578</w:t>
    </w:r>
    <w:r w:rsidR="00AC528D">
      <w:t>/</w:t>
    </w:r>
    <w:r w:rsidRPr="00074FC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0751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75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75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75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75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75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75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75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75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</izvorni_sadrzaj>
    <derivirana_varijabla naziv="DomainObject.Predmet.OstaliListFormated_1">
      <item>VALERIJA HUSNJAK punomoćnik sudionika u postupku NIVA INŽENJERING d.o.o.</item>
      <item>OD RAVLIĆ &amp; ŠURJAK d.o.o.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</izvorni_sadrzaj>
    <derivirana_varijabla naziv="DomainObject.Predmet.OstaliListFormatedOIB_1">
      <item>VALERIJA HUSNJAK, OIB 66103643702 punomoćnik sudionika u postupku NIVA INŽENJERING d.o.o.</item>
      <item>OD RAVLIĆ &amp; ŠURJAK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</derivirana_varijabla>
  </DomainObject.Predmet.OstaliListFormatedWithAdressOIB>
  <DomainObject.Predmet.OstaliListNazivFormated>
    <izvorni_sadrzaj>
      <item>VALERIJA HUSNJAK</item>
      <item>OD RAVLIĆ &amp; ŠURJAK d.o.o.</item>
    </izvorni_sadrzaj>
    <derivirana_varijabla naziv="DomainObject.Predmet.OstaliListNazivFormated_1">
      <item>VALERIJA HUSNJAK</item>
      <item>OD RAVLIĆ &amp; ŠURJAK d.o.o.</item>
    </derivirana_varijabla>
  </DomainObject.Predmet.OstaliListNazivFormated>
  <DomainObject.Predmet.OstaliListNazivFormatedOIB>
    <izvorni_sadrzaj>
      <item>VALERIJA HUSNJAK, OIB 66103643702</item>
      <item>OD RAVLIĆ &amp; ŠURJAK d.o.o.</item>
    </izvorni_sadrzaj>
    <derivirana_varijabla naziv="DomainObject.Predmet.OstaliListNazivFormatedOIB_1">
      <item>VALERIJA HUSNJAK, OIB 66103643702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291</properties:Words>
  <properties:Characters>1416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2017-10-11T09:47:00Z</dcterms:created>
  <dc:creator>Nada Kraljić</dc:creator>
  <cp:lastModifiedBy>Matea Bizjak</cp:lastModifiedBy>
  <cp:lastPrinted>2017-10-11T10:58:00Z</cp:lastPrinted>
  <dcterms:modified xmlns:xsi="http://www.w3.org/2001/XMLSchema-instance" xsi:type="dcterms:W3CDTF">2017-10-11T10:59:00Z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