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3c04" w14:paraId="b8a3c04" w:rsidRDefault="00157588" w:rsidP="00157588" w:rsidR="00157588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157588" w:rsidP="00157588" w:rsidR="0015758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157588" w:rsidP="00157588" w:rsidR="00157588">
      <w:pPr>
        <w:rPr>
          <w:rFonts w:cs="Arial" w:hAnsi="Arial" w:ascii="Arial"/>
          <w:lang w:val="hr-HR"/>
        </w:rPr>
      </w:pPr>
    </w:p>
    <w:p w:rsidRDefault="00157588" w:rsidP="00157588" w:rsidR="00157588">
      <w:pPr>
        <w:rPr>
          <w:rFonts w:cs="Arial" w:hAnsi="Arial" w:ascii="Arial"/>
          <w:lang w:val="hr-HR"/>
        </w:rPr>
      </w:pPr>
    </w:p>
    <w:p w:rsidRDefault="00157588" w:rsidP="00157588" w:rsidR="0015758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St-303/2015.</w:t>
      </w:r>
    </w:p>
    <w:p w:rsidRDefault="00157588" w:rsidP="00157588" w:rsidR="00157588">
      <w:pPr>
        <w:rPr>
          <w:rFonts w:cs="Arial" w:hAnsi="Arial" w:ascii="Arial"/>
          <w:lang w:val="hr-HR"/>
        </w:rPr>
      </w:pPr>
    </w:p>
    <w:p w:rsidRDefault="00157588" w:rsidP="00157588" w:rsidR="00157588">
      <w:pPr>
        <w:rPr>
          <w:rFonts w:cs="Arial" w:hAnsi="Arial" w:ascii="Arial"/>
          <w:lang w:val="hr-HR"/>
        </w:rPr>
      </w:pPr>
    </w:p>
    <w:p w:rsidRDefault="00157588" w:rsidP="00157588" w:rsidR="00157588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Predlagatelj:FINA, RC Zagreb, Podružnica Bjelovar</w:t>
      </w:r>
    </w:p>
    <w:p w:rsidRDefault="00157588" w:rsidP="00157588" w:rsidR="00157588">
      <w:pPr>
        <w:ind w:left="2160"/>
        <w:rPr>
          <w:rFonts w:cs="Arial" w:hAnsi="Arial" w:ascii="Arial"/>
          <w:lang w:val="hr-HR"/>
        </w:rPr>
      </w:pPr>
    </w:p>
    <w:p w:rsidRDefault="00157588" w:rsidP="00157588" w:rsidR="00157588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Dužnik:JAKŠINIĆ d.o.o. za poljoprivrednu proizvodnju, promet i usluge iz Bjelovara, Velike </w:t>
      </w:r>
      <w:proofErr w:type="spellStart"/>
      <w:r>
        <w:rPr>
          <w:rFonts w:cs="Arial" w:hAnsi="Arial" w:ascii="Arial"/>
          <w:lang w:val="hr-HR"/>
        </w:rPr>
        <w:t>Sredice</w:t>
      </w:r>
      <w:proofErr w:type="spellEnd"/>
      <w:r>
        <w:rPr>
          <w:rFonts w:cs="Arial" w:hAnsi="Arial" w:ascii="Arial"/>
          <w:lang w:val="hr-HR"/>
        </w:rPr>
        <w:t xml:space="preserve"> 4.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157588" w:rsidP="00157588" w:rsidR="00157588">
      <w:pPr>
        <w:rPr>
          <w:rFonts w:cs="Arial" w:hAnsi="Arial" w:ascii="Arial"/>
          <w:lang w:val="hr-HR"/>
        </w:rPr>
      </w:pPr>
    </w:p>
    <w:p w:rsidRDefault="00157588" w:rsidP="00157588" w:rsidR="0015758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157588" w:rsidP="00157588" w:rsidR="00157588">
      <w:pPr>
        <w:rPr>
          <w:rFonts w:cs="Arial" w:hAnsi="Arial" w:ascii="Arial"/>
          <w:lang w:val="hr-HR"/>
        </w:rPr>
      </w:pPr>
    </w:p>
    <w:p w:rsidRDefault="00157588" w:rsidP="00157588" w:rsidR="00157588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  <w:bookmarkStart w:name="_GoBack" w:id="0"/>
      <w:bookmarkEnd w:id="0"/>
    </w:p>
    <w:p w:rsidRDefault="00157588" w:rsidP="00157588" w:rsidR="00157588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157588" w:rsidP="00157588" w:rsidR="00157588">
      <w:pPr>
        <w:jc w:val="center"/>
        <w:rPr>
          <w:rFonts w:cs="Arial" w:hAnsi="Arial" w:ascii="Arial"/>
          <w:b/>
          <w:lang w:val="hr-HR"/>
        </w:rPr>
      </w:pPr>
    </w:p>
    <w:p w:rsidRDefault="00157588" w:rsidP="00157588" w:rsidR="00157588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ODVJETNIK ZLATKO GREGURIĆ</w:t>
      </w:r>
    </w:p>
    <w:p w:rsidRDefault="00157588" w:rsidP="00157588" w:rsidR="00157588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(punomoćnik dužnika)</w:t>
      </w:r>
    </w:p>
    <w:p w:rsidRDefault="00157588" w:rsidP="00157588" w:rsidR="00157588">
      <w:pPr>
        <w:jc w:val="center"/>
        <w:rPr>
          <w:rFonts w:cs="Arial" w:hAnsi="Arial" w:ascii="Arial"/>
          <w:lang w:val="hr-HR"/>
        </w:rPr>
      </w:pPr>
    </w:p>
    <w:p w:rsidRDefault="00157588" w:rsidP="00157588" w:rsidR="00157588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Frana Supila 4.</w:t>
      </w:r>
    </w:p>
    <w:p w:rsidRDefault="00157588" w:rsidP="00157588" w:rsidR="00157588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157588" w:rsidP="00157588" w:rsidR="00157588">
      <w:pPr>
        <w:rPr>
          <w:rFonts w:cs="Arial" w:hAnsi="Arial" w:ascii="Arial"/>
          <w:lang w:val="hr-HR"/>
        </w:rPr>
      </w:pPr>
    </w:p>
    <w:p w:rsidRDefault="00157588" w:rsidP="00157588" w:rsidR="0015758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izjašnjenja o prijedlogu za otvaranje stečajnog postupka u ovom predmetu na dan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</w:p>
    <w:p w:rsidRDefault="00157588" w:rsidP="00157588" w:rsidR="00157588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01. veljače 2017. godine u 13,30 sati,</w:t>
      </w:r>
    </w:p>
    <w:p w:rsidRDefault="00157588" w:rsidP="00157588" w:rsidR="00157588">
      <w:pPr>
        <w:jc w:val="center"/>
        <w:rPr>
          <w:rFonts w:cs="Arial" w:hAnsi="Arial" w:ascii="Arial"/>
          <w:b/>
          <w:lang w:val="hr-HR"/>
        </w:rPr>
      </w:pPr>
    </w:p>
    <w:p w:rsidRDefault="00157588" w:rsidP="00157588" w:rsidR="0015758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157588" w:rsidP="00157588" w:rsidR="00157588">
      <w:pPr>
        <w:jc w:val="both"/>
        <w:rPr>
          <w:rFonts w:cs="Arial" w:hAnsi="Arial" w:ascii="Arial"/>
        </w:rPr>
      </w:pP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19. siječnja 2017. godine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157588" w:rsidP="00157588" w:rsidR="0015758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Dna:punomoćniku dužnika putem pošte i e-oglasnom pločom 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157588" w:rsidP="00157588" w:rsidR="0015758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Bj.19.01.2017.g.</w:t>
      </w:r>
    </w:p>
    <w:p w:rsidRDefault="00157588" w:rsidP="00157588" w:rsidR="00157588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588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57588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57588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52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Mihanovićeva 15/b.</izvorni_sadrzaj>
    <derivirana_varijabla naziv="DomainObject.UcesnikSudskeRadnje.Adresa.UlicaIKBR_1">Mihanovićeva 15/b.</derivirana_varijabla>
  </DomainObject.UcesnikSudskeRadnje.Adresa.UlicaIKBR>
  <DomainObject.UcesnikSudskeRadnje.Naziv>
    <izvorni_sadrzaj>ODVJETNIK ZLATKO GREGURIĆ</izvorni_sadrzaj>
    <derivirana_varijabla naziv="DomainObject.UcesnikSudskeRadnje.Naziv_1">ODVJETNIK ZLATKO GREGURIĆ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veljače 2017.</izvorni_sadrzaj>
    <derivirana_varijabla naziv="DomainObject.UcesnikSudskeRadnje.SudskaRadnja.PlaniraniZavrsetakDatum_1">1. veljače 2017.</derivirana_varijabla>
  </DomainObject.UcesnikSudskeRadnje.SudskaRadnja.PlaniraniZavrsetakDatum>
  <DomainObject.UcesnikSudskeRadnje.SudskaRadnja.PlaniraniPocetakDatum>
    <izvorni_sadrzaj>1. veljače 2017.</izvorni_sadrzaj>
    <derivirana_varijabla naziv="DomainObject.UcesnikSudskeRadnje.SudskaRadnja.PlaniraniPocetakDatum_1">1.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13:30</izvorni_sadrzaj>
    <derivirana_varijabla naziv="DomainObject.UcesnikSudskeRadnje.SudskaRadnja.PlaniraniPocetakVrijeme_1">13:30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derivirana_varijabla>
  </DomainObject.Predmet.OstaliListFormatedWithAdressOIB>
  <DomainObject.Predmet.OstaliListNazivFormated>
    <izvorni_sadrzaj>
      <item>DRAŽEN JAKŠINIĆ</item>
      <item>ODVJETNIK ZLATKO GREGURIĆ</item>
    </izvorni_sadrzaj>
    <derivirana_varijabla naziv="DomainObject.Predmet.OstaliListNazivFormated_1">
      <item>DRAŽEN JAKŠINIĆ</item>
      <item>ODVJETNIK ZLATKO GREGURIĆ</item>
    </derivirana_varijabla>
  </DomainObject.Predmet.OstaliListNazivFormated>
  <DomainObject.Predmet.OstaliListNazivFormatedOIB>
    <izvorni_sadrzaj>
      <item>DRAŽEN JAKŠINIĆ, OIB 84005356486</item>
      <item>ODVJETNIK ZLATKO GREGURIĆ</item>
    </izvorni_sadrzaj>
    <derivirana_varijabla naziv="DomainObject.Predmet.OstaliListNazivFormatedOIB_1">
      <item>DRAŽEN JAKŠINIĆ, OIB 84005356486</item>
      <item>ODVJETNIK ZLATKO GREGURIĆ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</derivirana_varijabla>
  </DomainObject.Predmet.SudioniciListAdressOIB>
  <DomainObject.UcesnikSudskeRadnje.NazivFormated>
    <izvorni_sadrzaj>ODVJETNIK ZLATKO GREGURIĆ, Mihanovićeva 15/b.,43000 Bjelovar</izvorni_sadrzaj>
    <derivirana_varijabla naziv="DomainObject.UcesnikSudskeRadnje.NazivFormated_1">ODVJETNIK ZLATKO GREGURIĆ, Mihanovićeva 15/b.,43000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331A3-F0E7-4BB0-B122-BF5695AF5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692</properties:Characters>
  <properties:Lines>48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ODVJETNIK ZLATKO GREGURIĆ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