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b32f1" w14:paraId="57b32f1" w:rsidRDefault="00345CB3" w:rsidP="007B0DF8" w:rsidR="00310C38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F46B36">
        <w:rPr>
          <w:rFonts w:cs="Times New Roman" w:hAnsi="Times New Roman" w:ascii="Times New Roman"/>
          <w:sz w:val="24"/>
          <w:szCs w:val="24"/>
        </w:rPr>
        <w:t>8 St-</w:t>
      </w:r>
      <w:r>
        <w:rPr>
          <w:rFonts w:cs="Times New Roman" w:hAnsi="Times New Roman" w:ascii="Times New Roman"/>
          <w:sz w:val="24"/>
          <w:szCs w:val="24"/>
        </w:rPr>
        <w:t>188/14-12</w:t>
      </w:r>
      <w:r w:rsidR="007B0DF8">
        <w:rPr>
          <w:rFonts w:cs="Times New Roman" w:hAnsi="Times New Roman" w:ascii="Times New Roman"/>
          <w:sz w:val="24"/>
          <w:szCs w:val="24"/>
        </w:rPr>
        <w:t>6</w:t>
      </w:r>
    </w:p>
    <w:p w:rsidRDefault="00310C38" w:rsidP="00EC04E5" w:rsidR="00310C3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310C38" w:rsidP="00EC04E5" w:rsidR="00310C3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B0DF8" w:rsidP="00EC04E5" w:rsidR="007B0DF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C04E5" w:rsidP="00EC04E5" w:rsidR="00EC04E5" w:rsidRPr="00EC04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C04E5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7D3B20" w:rsidP="00EC04E5" w:rsidR="007D3B2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C04E5" w:rsidP="00EC04E5" w:rsidR="00EC04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C04E5"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345CB3" w:rsidP="00EC04E5" w:rsidR="00345CB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345CB3" w:rsidP="007B0DF8" w:rsidR="00345CB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45CB3">
        <w:rPr>
          <w:rFonts w:cs="Times New Roman" w:hAnsi="Times New Roman" w:ascii="Times New Roman"/>
          <w:sz w:val="24"/>
          <w:szCs w:val="24"/>
        </w:rPr>
        <w:t>Trgovački sud u Rijeci po sutkinji tog suda Emi Brdovčak, u stečajnom postupku nad dužnikom abMAX ADRIA d.o.o. Krk, u stečaju, Get 2, OIB: 50989669348, MBS:040258491, kojeg zastupa stečajna upraviteljica Gordana Štifter Dr</w:t>
      </w:r>
      <w:r>
        <w:rPr>
          <w:rFonts w:cs="Times New Roman" w:hAnsi="Times New Roman" w:ascii="Times New Roman"/>
          <w:sz w:val="24"/>
          <w:szCs w:val="24"/>
        </w:rPr>
        <w:t>aščić iz Jurdana, Obadi 90 c, 19. siječnja 2018</w:t>
      </w:r>
      <w:r w:rsidRPr="00345CB3">
        <w:rPr>
          <w:rFonts w:cs="Times New Roman" w:hAnsi="Times New Roman" w:ascii="Times New Roman"/>
          <w:sz w:val="24"/>
          <w:szCs w:val="24"/>
        </w:rPr>
        <w:t xml:space="preserve">.,         </w:t>
      </w:r>
    </w:p>
    <w:p w:rsidRDefault="008C25BE" w:rsidP="00EC04E5" w:rsidR="008C25B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C04E5" w:rsidP="00EC04E5" w:rsidR="00EC04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C04E5">
        <w:rPr>
          <w:rFonts w:cs="Times New Roman" w:hAnsi="Times New Roman" w:ascii="Times New Roman"/>
          <w:sz w:val="24"/>
          <w:szCs w:val="24"/>
        </w:rPr>
        <w:t>z a k l j u č i o     j e</w:t>
      </w:r>
    </w:p>
    <w:p w:rsidRDefault="00EC04E5" w:rsidP="00EC04E5" w:rsidR="00EC04E5" w:rsidRPr="00467FB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B0DF8" w:rsidP="007B0DF8" w:rsidR="00345CB3" w:rsidRPr="00345CB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</w:t>
      </w:r>
      <w:r>
        <w:rPr>
          <w:rFonts w:cs="Times New Roman" w:hAnsi="Times New Roman" w:ascii="Times New Roman"/>
          <w:sz w:val="24"/>
          <w:szCs w:val="24"/>
        </w:rPr>
        <w:tab/>
      </w:r>
      <w:r w:rsidR="00467FB5" w:rsidRPr="00345CB3">
        <w:rPr>
          <w:rFonts w:cs="Times New Roman" w:hAnsi="Times New Roman" w:ascii="Times New Roman"/>
          <w:sz w:val="24"/>
          <w:szCs w:val="24"/>
        </w:rPr>
        <w:t>Nekretnine</w:t>
      </w:r>
      <w:r w:rsidR="00EC04E5" w:rsidRPr="00345CB3">
        <w:rPr>
          <w:rFonts w:cs="Times New Roman" w:hAnsi="Times New Roman" w:ascii="Times New Roman"/>
          <w:sz w:val="24"/>
          <w:szCs w:val="24"/>
        </w:rPr>
        <w:t xml:space="preserve"> u vlasništvu dužnika</w:t>
      </w:r>
      <w:r w:rsidR="003D5289" w:rsidRPr="00345CB3">
        <w:rPr>
          <w:rFonts w:cs="Times New Roman" w:hAnsi="Times New Roman" w:ascii="Times New Roman"/>
          <w:sz w:val="24"/>
          <w:szCs w:val="24"/>
        </w:rPr>
        <w:t xml:space="preserve"> </w:t>
      </w:r>
      <w:r w:rsidR="00345CB3" w:rsidRPr="00345CB3">
        <w:rPr>
          <w:rFonts w:cs="Times New Roman" w:hAnsi="Times New Roman" w:ascii="Times New Roman"/>
          <w:sz w:val="24"/>
          <w:szCs w:val="24"/>
        </w:rPr>
        <w:t>abMAX ADRIA d.o.o. Krk, u stečaju, Get 2, OIB: 50989669348, MBS:04025849, upisana u zemljišnim knjigama Općinskog suda u Rijeci, Zemljišno knjižni odjel Krk, upisana u z.k.ul. broj 649, k.o. Skrpčići, k.č.br. 970/2, koja u naravi predstavlja kuću i dvorište, površine 592 m2</w:t>
      </w:r>
    </w:p>
    <w:p w:rsidRDefault="00345CB3" w:rsidP="00467FB5" w:rsidR="00345CB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45CB3" w:rsidP="00467FB5" w:rsidR="00E02885" w:rsidRPr="003D528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predaje</w:t>
      </w:r>
      <w:r w:rsidR="003D5289">
        <w:rPr>
          <w:rFonts w:cs="Times New Roman" w:hAnsi="Times New Roman" w:ascii="Times New Roman"/>
          <w:sz w:val="24"/>
          <w:szCs w:val="24"/>
        </w:rPr>
        <w:t xml:space="preserve"> se u posjed</w:t>
      </w:r>
      <w:r w:rsidR="003D56DC">
        <w:rPr>
          <w:rFonts w:cs="Times New Roman" w:hAnsi="Times New Roman" w:ascii="Times New Roman"/>
          <w:sz w:val="24"/>
          <w:szCs w:val="24"/>
        </w:rPr>
        <w:t xml:space="preserve"> </w:t>
      </w:r>
      <w:r w:rsidR="003D5289">
        <w:rPr>
          <w:rFonts w:cs="Times New Roman" w:hAnsi="Times New Roman" w:ascii="Times New Roman"/>
          <w:sz w:val="24"/>
          <w:szCs w:val="24"/>
        </w:rPr>
        <w:t>i vlasništvo r</w:t>
      </w:r>
      <w:r w:rsidR="003D5289" w:rsidRPr="003D5289">
        <w:rPr>
          <w:rFonts w:cs="Times New Roman" w:hAnsi="Times New Roman" w:ascii="Times New Roman"/>
          <w:sz w:val="24"/>
          <w:szCs w:val="24"/>
        </w:rPr>
        <w:t xml:space="preserve">azlučnom vjerovniku </w:t>
      </w:r>
      <w:r w:rsidRPr="00345CB3">
        <w:rPr>
          <w:rFonts w:cs="Times New Roman" w:hAnsi="Times New Roman" w:ascii="Times New Roman"/>
          <w:sz w:val="24"/>
          <w:szCs w:val="24"/>
        </w:rPr>
        <w:t>Jiri Proučil</w:t>
      </w:r>
      <w:r>
        <w:rPr>
          <w:rFonts w:cs="Times New Roman" w:hAnsi="Times New Roman" w:ascii="Times New Roman"/>
          <w:sz w:val="24"/>
          <w:szCs w:val="24"/>
        </w:rPr>
        <w:t>u</w:t>
      </w:r>
      <w:r w:rsidRPr="00345CB3">
        <w:rPr>
          <w:rFonts w:cs="Times New Roman" w:hAnsi="Times New Roman" w:ascii="Times New Roman"/>
          <w:sz w:val="24"/>
          <w:szCs w:val="24"/>
        </w:rPr>
        <w:t xml:space="preserve"> iz Češke, Sobehrdy 28,  Benešov, OIB: 00227777379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F46B36" w:rsidP="007D3B20" w:rsidR="00F46B36">
      <w:pPr>
        <w:pStyle w:val="Bezproreda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7B0DF8" w:rsidP="007B0DF8" w:rsidR="008C25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</w:r>
      <w:r w:rsidR="007D3B20" w:rsidRPr="003D5289">
        <w:rPr>
          <w:rFonts w:cs="Times New Roman" w:hAnsi="Times New Roman" w:ascii="Times New Roman"/>
          <w:sz w:val="24"/>
          <w:szCs w:val="24"/>
        </w:rPr>
        <w:t xml:space="preserve">Na temelju odredbe čl. 108. </w:t>
      </w:r>
      <w:r w:rsidR="00EC04E5" w:rsidRPr="003D5289">
        <w:rPr>
          <w:rFonts w:cs="Times New Roman" w:hAnsi="Times New Roman" w:ascii="Times New Roman"/>
          <w:sz w:val="24"/>
          <w:szCs w:val="24"/>
        </w:rPr>
        <w:t>Ovršnog zakona određuje se upis prava vlasništva</w:t>
      </w:r>
      <w:r w:rsidR="00345CB3">
        <w:rPr>
          <w:rFonts w:cs="Times New Roman" w:hAnsi="Times New Roman" w:ascii="Times New Roman"/>
          <w:sz w:val="24"/>
          <w:szCs w:val="24"/>
        </w:rPr>
        <w:t xml:space="preserve"> </w:t>
      </w:r>
      <w:r w:rsidR="00345CB3" w:rsidRPr="00345CB3">
        <w:rPr>
          <w:rFonts w:cs="Times New Roman" w:hAnsi="Times New Roman" w:ascii="Times New Roman"/>
          <w:sz w:val="24"/>
          <w:szCs w:val="24"/>
        </w:rPr>
        <w:t>Jiri Proučil</w:t>
      </w:r>
      <w:r w:rsidR="00345CB3">
        <w:rPr>
          <w:rFonts w:cs="Times New Roman" w:hAnsi="Times New Roman" w:ascii="Times New Roman"/>
          <w:sz w:val="24"/>
          <w:szCs w:val="24"/>
        </w:rPr>
        <w:t>a</w:t>
      </w:r>
      <w:r w:rsidR="00345CB3" w:rsidRPr="00345CB3">
        <w:rPr>
          <w:rFonts w:cs="Times New Roman" w:hAnsi="Times New Roman" w:ascii="Times New Roman"/>
          <w:sz w:val="24"/>
          <w:szCs w:val="24"/>
        </w:rPr>
        <w:t xml:space="preserve"> iz Češke, Sobehrdy 28,  Benešov, OIB: 00227777379</w:t>
      </w:r>
      <w:r w:rsidR="00467FB5">
        <w:rPr>
          <w:rFonts w:cs="Times New Roman" w:hAnsi="Times New Roman" w:ascii="Times New Roman"/>
          <w:sz w:val="24"/>
          <w:szCs w:val="24"/>
        </w:rPr>
        <w:t>,</w:t>
      </w:r>
      <w:r w:rsidR="003D5289" w:rsidRPr="003D5289">
        <w:rPr>
          <w:rFonts w:cs="Times New Roman" w:hAnsi="Times New Roman" w:ascii="Times New Roman"/>
          <w:sz w:val="24"/>
          <w:szCs w:val="24"/>
        </w:rPr>
        <w:t xml:space="preserve"> </w:t>
      </w:r>
      <w:r w:rsidR="00345CB3">
        <w:rPr>
          <w:rFonts w:cs="Times New Roman" w:hAnsi="Times New Roman" w:ascii="Times New Roman"/>
          <w:sz w:val="24"/>
          <w:szCs w:val="24"/>
        </w:rPr>
        <w:t>na nekretnini</w:t>
      </w:r>
      <w:r w:rsidR="00467FB5">
        <w:rPr>
          <w:rFonts w:cs="Times New Roman" w:hAnsi="Times New Roman" w:ascii="Times New Roman"/>
          <w:sz w:val="24"/>
          <w:szCs w:val="24"/>
        </w:rPr>
        <w:t xml:space="preserve"> </w:t>
      </w:r>
      <w:r w:rsidR="00EC04E5" w:rsidRPr="003D5289">
        <w:rPr>
          <w:rFonts w:cs="Times New Roman" w:hAnsi="Times New Roman" w:ascii="Times New Roman"/>
          <w:sz w:val="24"/>
          <w:szCs w:val="24"/>
        </w:rPr>
        <w:t xml:space="preserve"> </w:t>
      </w:r>
      <w:r w:rsidR="00467FB5">
        <w:rPr>
          <w:rFonts w:cs="Times New Roman" w:hAnsi="Times New Roman" w:ascii="Times New Roman"/>
          <w:sz w:val="24"/>
          <w:szCs w:val="24"/>
        </w:rPr>
        <w:t>iz točke I. izreke ovog rješenja</w:t>
      </w:r>
      <w:r w:rsidR="003D5289">
        <w:rPr>
          <w:rFonts w:cs="Times New Roman" w:hAnsi="Times New Roman" w:ascii="Times New Roman"/>
          <w:sz w:val="24"/>
          <w:szCs w:val="24"/>
        </w:rPr>
        <w:t>.</w:t>
      </w:r>
    </w:p>
    <w:p w:rsidRDefault="003D5289" w:rsidP="003D5289" w:rsidR="003D5289" w:rsidRPr="003D528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C2F1B" w:rsidP="007B0DF8" w:rsidR="00345CB3" w:rsidRPr="00345CB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7B0DF8">
        <w:rPr>
          <w:rFonts w:cs="Times New Roman" w:hAnsi="Times New Roman" w:ascii="Times New Roman"/>
          <w:sz w:val="24"/>
          <w:szCs w:val="24"/>
        </w:rPr>
        <w:t>II.</w:t>
      </w:r>
      <w:r w:rsidR="007B0DF8">
        <w:rPr>
          <w:rFonts w:cs="Times New Roman" w:hAnsi="Times New Roman" w:ascii="Times New Roman"/>
          <w:sz w:val="24"/>
          <w:szCs w:val="24"/>
        </w:rPr>
        <w:tab/>
      </w:r>
      <w:r w:rsidR="006D73CB">
        <w:rPr>
          <w:rFonts w:cs="Times New Roman" w:hAnsi="Times New Roman" w:ascii="Times New Roman"/>
          <w:sz w:val="24"/>
          <w:szCs w:val="24"/>
        </w:rPr>
        <w:t xml:space="preserve">Određuje se </w:t>
      </w:r>
      <w:r w:rsidR="00EC04E5" w:rsidRPr="006D73CB">
        <w:rPr>
          <w:rFonts w:cs="Times New Roman" w:hAnsi="Times New Roman" w:ascii="Times New Roman"/>
          <w:sz w:val="24"/>
          <w:szCs w:val="24"/>
        </w:rPr>
        <w:t>brisanje</w:t>
      </w:r>
      <w:r w:rsidR="006D73CB">
        <w:rPr>
          <w:rFonts w:cs="Times New Roman" w:hAnsi="Times New Roman" w:ascii="Times New Roman"/>
          <w:sz w:val="24"/>
          <w:szCs w:val="24"/>
        </w:rPr>
        <w:t xml:space="preserve"> upisa</w:t>
      </w:r>
      <w:r w:rsidR="00EC04E5" w:rsidRPr="006D73CB">
        <w:rPr>
          <w:rFonts w:cs="Times New Roman" w:hAnsi="Times New Roman" w:ascii="Times New Roman"/>
          <w:sz w:val="24"/>
          <w:szCs w:val="24"/>
        </w:rPr>
        <w:t xml:space="preserve"> </w:t>
      </w:r>
      <w:r w:rsidR="00443019">
        <w:rPr>
          <w:rFonts w:cs="Times New Roman" w:hAnsi="Times New Roman" w:ascii="Times New Roman"/>
          <w:sz w:val="24"/>
          <w:szCs w:val="24"/>
        </w:rPr>
        <w:t>koji prestaju</w:t>
      </w:r>
      <w:r w:rsidR="006D73CB" w:rsidRPr="006D73CB">
        <w:rPr>
          <w:rFonts w:cs="Times New Roman" w:hAnsi="Times New Roman" w:ascii="Times New Roman"/>
          <w:sz w:val="24"/>
          <w:szCs w:val="24"/>
        </w:rPr>
        <w:t xml:space="preserve"> prodajom </w:t>
      </w:r>
      <w:r w:rsidR="00345CB3">
        <w:rPr>
          <w:rFonts w:cs="Times New Roman" w:hAnsi="Times New Roman" w:ascii="Times New Roman"/>
          <w:sz w:val="24"/>
          <w:szCs w:val="24"/>
        </w:rPr>
        <w:t>nekretnine</w:t>
      </w:r>
      <w:r w:rsidR="003D5289">
        <w:rPr>
          <w:rFonts w:cs="Times New Roman" w:hAnsi="Times New Roman" w:ascii="Times New Roman"/>
          <w:sz w:val="24"/>
          <w:szCs w:val="24"/>
        </w:rPr>
        <w:t xml:space="preserve"> iz točke I.</w:t>
      </w:r>
      <w:r w:rsidR="00527BEB">
        <w:rPr>
          <w:rFonts w:cs="Times New Roman" w:hAnsi="Times New Roman" w:ascii="Times New Roman"/>
          <w:sz w:val="24"/>
          <w:szCs w:val="24"/>
        </w:rPr>
        <w:t xml:space="preserve"> </w:t>
      </w:r>
      <w:r w:rsidR="00443019">
        <w:rPr>
          <w:rFonts w:cs="Times New Roman" w:hAnsi="Times New Roman" w:ascii="Times New Roman"/>
          <w:sz w:val="24"/>
          <w:szCs w:val="24"/>
        </w:rPr>
        <w:t xml:space="preserve">izreke ovog zaključka </w:t>
      </w:r>
      <w:r w:rsidR="00F46B36" w:rsidRPr="00F46B36">
        <w:rPr>
          <w:rFonts w:cs="Times New Roman" w:hAnsi="Times New Roman" w:ascii="Times New Roman"/>
          <w:sz w:val="24"/>
          <w:szCs w:val="24"/>
        </w:rPr>
        <w:t xml:space="preserve"> i to: </w:t>
      </w:r>
    </w:p>
    <w:p w:rsidRDefault="00345CB3" w:rsidP="00345CB3" w:rsidR="00345CB3" w:rsidRPr="00345CB3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345CB3">
        <w:rPr>
          <w:rFonts w:cs="Times New Roman" w:hAnsi="Times New Roman" w:ascii="Times New Roman"/>
          <w:sz w:val="24"/>
          <w:szCs w:val="24"/>
        </w:rPr>
        <w:t>- 1.1. uknjižbe prava zaloga od 16. siječnja 2013. pod brojem Z-410/13 na temelju ugovora o zajmu i sporazuma radi osiguranja novčane tražbine zasnivanjem založnog prava na nekretnini od 11. siječnja 2013. poslovni broj OU-23/13 radi osiguranja potraživanja vjerovnika - Jiri Proučila iz Češke, Sobehrdy 28,  Benešov, OIB: 00227777379, kao simultana hipoteka u iznosu od 3.977.299,18 kn, uvećano za pripadajuću zakonsku zateznu kamatu u visini od 4% godišnje, zakonsku zateznu kamatu te eventualne troškove prinudne naplate, sve sukladno ugovoru o zajmu sa sporazumom o osiguranju novčane tražbine zasnivanjem založnog prava od 11. Siječnja 2013., pod poslovnim brojem OU-23/13,</w:t>
      </w:r>
    </w:p>
    <w:p w:rsidRDefault="00345CB3" w:rsidP="00345CB3" w:rsidR="00345CB3" w:rsidRPr="00345CB3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345CB3">
        <w:rPr>
          <w:rFonts w:cs="Times New Roman" w:hAnsi="Times New Roman" w:ascii="Times New Roman"/>
          <w:sz w:val="24"/>
          <w:szCs w:val="24"/>
        </w:rPr>
        <w:t>-1.2. zabilježbe zaprimljene 16. siječnja 2013., broj Z-410/13 da je sporedna hipoteka upisana u z.k.ul. 2649, k.o. Punat,</w:t>
      </w:r>
    </w:p>
    <w:p w:rsidRDefault="00345CB3" w:rsidP="00345CB3" w:rsidR="00345CB3" w:rsidRPr="00345CB3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345CB3">
        <w:rPr>
          <w:rFonts w:cs="Times New Roman" w:hAnsi="Times New Roman" w:ascii="Times New Roman"/>
          <w:sz w:val="24"/>
          <w:szCs w:val="24"/>
        </w:rPr>
        <w:t>- 1.3. zabilježbe da hipoteka upisana pod Z-413 upisana u z.k.ul. 649 k.o. Skrpčići stupa natrag i daje prvenstveni red hipoteci upisanoj pod Z-6865/13,</w:t>
      </w:r>
    </w:p>
    <w:p w:rsidRDefault="00345CB3" w:rsidP="00345CB3" w:rsidR="00345CB3" w:rsidRPr="00345CB3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345CB3">
        <w:rPr>
          <w:rFonts w:cs="Times New Roman" w:hAnsi="Times New Roman" w:ascii="Times New Roman"/>
          <w:sz w:val="24"/>
          <w:szCs w:val="24"/>
        </w:rPr>
        <w:t xml:space="preserve">- 4.1. uknjižbe prava zaloga od 30. travnja 2014., broj Z-2355/14=Z-1853/14 na temelju rješenja o osiguranju od 8. travnja 2014., broj Ovr-110/2014, radi osiguranja novčane tražbine u iznosu od 3.450.309,93 kn (glavnica 3.017.403,87 kn i kamata 432.906,06 kn) sa zakonskim zateznim kamatama koje teku na iznos glavnice kako slijedi: na iznos od 577.639,40 kn od 21. ožujka 2014. godine, do naplate, na iznos od </w:t>
      </w:r>
      <w:r w:rsidRPr="00345CB3">
        <w:rPr>
          <w:rFonts w:cs="Times New Roman" w:hAnsi="Times New Roman" w:ascii="Times New Roman"/>
          <w:sz w:val="24"/>
          <w:szCs w:val="24"/>
        </w:rPr>
        <w:lastRenderedPageBreak/>
        <w:t>61.253,01 kn od 21. ožujka 2014. godine do naplate, na iznos od 2.327.248,29 kn od 04. listopada 2012. godine do naplate i na iznos od 51.263,17 kn od 04. listopada 2012. godine do naplate, po stopi od 15% godišnje, a u slučaju promjene stope zateznih kamata, prema eskontnoj stopi HNB-a koja je vrijedila zadnjeg dana polugodišta koje je prethodilo tekućem polugodištu uvećanoj za 8 postotnih poena , kao i troškova ovog postupka u iznosu od 30.180,00 kuna, spp za korist Republike Hrvatske – Ministarstva financija, Porezne uprave Rijeka,</w:t>
      </w:r>
    </w:p>
    <w:p w:rsidRDefault="00345CB3" w:rsidP="00345CB3" w:rsidR="00345CB3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345CB3">
        <w:rPr>
          <w:rFonts w:cs="Times New Roman" w:hAnsi="Times New Roman" w:ascii="Times New Roman"/>
          <w:sz w:val="24"/>
          <w:szCs w:val="24"/>
        </w:rPr>
        <w:t>-4.2. zabilježbe ovršivosti tražbine u smislu čl. 297. st. 2. OZ-a.</w:t>
      </w:r>
    </w:p>
    <w:p w:rsidRDefault="003D5289" w:rsidP="00467FB5" w:rsidR="003D528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D5289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0C2F1B" w:rsidP="007B0DF8" w:rsidR="00EC04E5" w:rsidRPr="00EC04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7B0DF8">
        <w:rPr>
          <w:rFonts w:cs="Times New Roman" w:hAnsi="Times New Roman" w:ascii="Times New Roman"/>
          <w:sz w:val="24"/>
          <w:szCs w:val="24"/>
        </w:rPr>
        <w:t>V.</w:t>
      </w:r>
      <w:r w:rsidR="007B0DF8">
        <w:rPr>
          <w:rFonts w:cs="Times New Roman" w:hAnsi="Times New Roman" w:ascii="Times New Roman"/>
          <w:sz w:val="24"/>
          <w:szCs w:val="24"/>
        </w:rPr>
        <w:tab/>
      </w:r>
      <w:r w:rsidR="00EC04E5" w:rsidRPr="00EC04E5">
        <w:rPr>
          <w:rFonts w:cs="Times New Roman" w:hAnsi="Times New Roman" w:ascii="Times New Roman"/>
          <w:sz w:val="24"/>
          <w:szCs w:val="24"/>
        </w:rPr>
        <w:t>Provedbu ovog zaključka iz</w:t>
      </w:r>
      <w:r w:rsidR="00E02885">
        <w:rPr>
          <w:rFonts w:cs="Times New Roman" w:hAnsi="Times New Roman" w:ascii="Times New Roman"/>
          <w:sz w:val="24"/>
          <w:szCs w:val="24"/>
        </w:rPr>
        <w:t>vršiti će</w:t>
      </w:r>
      <w:r w:rsidR="00310C38">
        <w:rPr>
          <w:rFonts w:cs="Times New Roman" w:hAnsi="Times New Roman" w:ascii="Times New Roman"/>
          <w:sz w:val="24"/>
          <w:szCs w:val="24"/>
        </w:rPr>
        <w:t xml:space="preserve"> </w:t>
      </w:r>
      <w:r w:rsidR="003D5289">
        <w:rPr>
          <w:rFonts w:cs="Times New Roman" w:hAnsi="Times New Roman" w:ascii="Times New Roman"/>
          <w:sz w:val="24"/>
          <w:szCs w:val="24"/>
        </w:rPr>
        <w:t>Općinski sud</w:t>
      </w:r>
      <w:r w:rsidR="003D5289" w:rsidRPr="003D5289">
        <w:rPr>
          <w:rFonts w:cs="Times New Roman" w:hAnsi="Times New Roman" w:ascii="Times New Roman"/>
          <w:sz w:val="24"/>
          <w:szCs w:val="24"/>
        </w:rPr>
        <w:t xml:space="preserve"> u</w:t>
      </w:r>
      <w:r w:rsidR="00345CB3">
        <w:rPr>
          <w:rFonts w:cs="Times New Roman" w:hAnsi="Times New Roman" w:ascii="Times New Roman"/>
          <w:sz w:val="24"/>
          <w:szCs w:val="24"/>
        </w:rPr>
        <w:t xml:space="preserve"> Rijeci, Zemljišnoknjižni odjel Krk</w:t>
      </w:r>
      <w:r w:rsidR="007B0DF8">
        <w:rPr>
          <w:rFonts w:cs="Times New Roman" w:hAnsi="Times New Roman" w:ascii="Times New Roman"/>
          <w:sz w:val="24"/>
          <w:szCs w:val="24"/>
        </w:rPr>
        <w:t>.</w:t>
      </w:r>
    </w:p>
    <w:p w:rsidRDefault="00EC04E5" w:rsidP="00EC04E5" w:rsidR="00EC04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C04E5" w:rsidP="00EC04E5" w:rsidR="00EC04E5" w:rsidRPr="00EC04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C04E5">
        <w:rPr>
          <w:rFonts w:cs="Times New Roman" w:hAnsi="Times New Roman" w:ascii="Times New Roman"/>
          <w:sz w:val="24"/>
          <w:szCs w:val="24"/>
        </w:rPr>
        <w:t>Obrazloženje</w:t>
      </w:r>
    </w:p>
    <w:p w:rsidRDefault="008C25BE" w:rsidP="008C25BE" w:rsidR="008C25BE" w:rsidRPr="008C25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C25BE" w:rsidP="008C25BE" w:rsidR="008C25BE" w:rsidRPr="008C25B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C25BE">
        <w:rPr>
          <w:rFonts w:cs="Times New Roman" w:hAnsi="Times New Roman" w:ascii="Times New Roman"/>
          <w:sz w:val="24"/>
          <w:szCs w:val="24"/>
        </w:rPr>
        <w:t>Rješenje o dosudi nek</w:t>
      </w:r>
      <w:r w:rsidR="00467FB5">
        <w:rPr>
          <w:rFonts w:cs="Times New Roman" w:hAnsi="Times New Roman" w:ascii="Times New Roman"/>
          <w:sz w:val="24"/>
          <w:szCs w:val="24"/>
        </w:rPr>
        <w:t>retnine postalo</w:t>
      </w:r>
      <w:r w:rsidR="00AD7451">
        <w:rPr>
          <w:rFonts w:cs="Times New Roman" w:hAnsi="Times New Roman" w:ascii="Times New Roman"/>
          <w:sz w:val="24"/>
          <w:szCs w:val="24"/>
        </w:rPr>
        <w:t xml:space="preserve"> je pravomoćno 30. li</w:t>
      </w:r>
      <w:r w:rsidR="00467FB5">
        <w:rPr>
          <w:rFonts w:cs="Times New Roman" w:hAnsi="Times New Roman" w:ascii="Times New Roman"/>
          <w:sz w:val="24"/>
          <w:szCs w:val="24"/>
        </w:rPr>
        <w:t>pnja</w:t>
      </w:r>
      <w:r w:rsidRPr="008C25BE">
        <w:rPr>
          <w:rFonts w:cs="Times New Roman" w:hAnsi="Times New Roman" w:ascii="Times New Roman"/>
          <w:sz w:val="24"/>
          <w:szCs w:val="24"/>
        </w:rPr>
        <w:t xml:space="preserve"> 2017.</w:t>
      </w:r>
    </w:p>
    <w:p w:rsidRDefault="007B0DF8" w:rsidP="008C25BE" w:rsidR="007B0DF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A5288" w:rsidP="008C25BE" w:rsidR="008C25BE" w:rsidRPr="008C25B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obzirom na to da je kupac ujedno i prvi razlučni vjerovniku prednosnom redu te da je oslobođen plaćanja kupovnine i uvažavajući okolnost da će s</w:t>
      </w:r>
      <w:r w:rsidR="00145759">
        <w:rPr>
          <w:rFonts w:cs="Times New Roman" w:hAnsi="Times New Roman" w:ascii="Times New Roman"/>
          <w:sz w:val="24"/>
          <w:szCs w:val="24"/>
        </w:rPr>
        <w:t>e troškovi obračunati po čl. 254</w:t>
      </w:r>
      <w:r>
        <w:rPr>
          <w:rFonts w:cs="Times New Roman" w:hAnsi="Times New Roman" w:ascii="Times New Roman"/>
          <w:sz w:val="24"/>
          <w:szCs w:val="24"/>
        </w:rPr>
        <w:t>.</w:t>
      </w:r>
      <w:r w:rsidR="00145759">
        <w:rPr>
          <w:rFonts w:cs="Times New Roman" w:hAnsi="Times New Roman" w:ascii="Times New Roman"/>
          <w:sz w:val="24"/>
          <w:szCs w:val="24"/>
        </w:rPr>
        <w:t xml:space="preserve"> st. 1.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DA5288">
        <w:rPr>
          <w:rFonts w:cs="Times New Roman" w:hAnsi="Times New Roman" w:ascii="Times New Roman"/>
          <w:sz w:val="24"/>
          <w:szCs w:val="24"/>
        </w:rPr>
        <w:t>Stečajnog zakona ("Narodne novine"</w:t>
      </w:r>
      <w:r w:rsidR="00145759">
        <w:rPr>
          <w:rFonts w:cs="Times New Roman" w:hAnsi="Times New Roman" w:ascii="Times New Roman"/>
          <w:sz w:val="24"/>
          <w:szCs w:val="24"/>
        </w:rPr>
        <w:t xml:space="preserve"> broj 71/15</w:t>
      </w:r>
      <w:r w:rsidRPr="00DA5288">
        <w:rPr>
          <w:rFonts w:cs="Times New Roman" w:hAnsi="Times New Roman" w:ascii="Times New Roman"/>
          <w:sz w:val="24"/>
          <w:szCs w:val="24"/>
        </w:rPr>
        <w:t>; dalje SZ)</w:t>
      </w:r>
      <w:r>
        <w:rPr>
          <w:rFonts w:cs="Times New Roman" w:hAnsi="Times New Roman" w:ascii="Times New Roman"/>
          <w:sz w:val="24"/>
          <w:szCs w:val="24"/>
        </w:rPr>
        <w:t xml:space="preserve"> namiriti iz</w:t>
      </w:r>
      <w:r w:rsidR="00145759">
        <w:rPr>
          <w:rFonts w:cs="Times New Roman" w:hAnsi="Times New Roman" w:ascii="Times New Roman"/>
          <w:sz w:val="24"/>
          <w:szCs w:val="24"/>
        </w:rPr>
        <w:t xml:space="preserve"> iznosa u visini od 280.891,59 kn kojeg je položio razlučni vjerovnik</w:t>
      </w:r>
      <w:r>
        <w:rPr>
          <w:rFonts w:cs="Times New Roman" w:hAnsi="Times New Roman" w:ascii="Times New Roman"/>
          <w:sz w:val="24"/>
          <w:szCs w:val="24"/>
        </w:rPr>
        <w:t>, primjenom odredbe</w:t>
      </w:r>
      <w:r w:rsidR="008C25BE" w:rsidRPr="008C25BE">
        <w:rPr>
          <w:rFonts w:cs="Times New Roman" w:hAnsi="Times New Roman" w:ascii="Times New Roman"/>
          <w:sz w:val="24"/>
          <w:szCs w:val="24"/>
        </w:rPr>
        <w:t xml:space="preserve"> čl. 108. st. 3. i 4. Ovršnog zakona („Narodne novine“ broj 112/12, 25/13, 93/14, 55/16, 73/17; dalje: OZ) u vezi sa</w:t>
      </w:r>
      <w:r w:rsidR="00145759">
        <w:rPr>
          <w:rFonts w:cs="Times New Roman" w:hAnsi="Times New Roman" w:ascii="Times New Roman"/>
          <w:sz w:val="24"/>
          <w:szCs w:val="24"/>
        </w:rPr>
        <w:t xml:space="preserve"> čl. 254. St. 1. SZ-a </w:t>
      </w:r>
      <w:r w:rsidR="003D56D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odlučeno je kao u izreci</w:t>
      </w:r>
      <w:r w:rsidR="008C25BE" w:rsidRPr="008C25BE">
        <w:rPr>
          <w:rFonts w:cs="Times New Roman" w:hAnsi="Times New Roman" w:ascii="Times New Roman"/>
          <w:sz w:val="24"/>
          <w:szCs w:val="24"/>
        </w:rPr>
        <w:t>.</w:t>
      </w:r>
    </w:p>
    <w:p w:rsidRDefault="008C25BE" w:rsidP="008C25BE" w:rsidR="008C25BE" w:rsidRPr="008C25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45759" w:rsidP="008C25BE" w:rsidR="008C25BE" w:rsidRPr="008C25B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Rijeci, 19. siječnja 2018</w:t>
      </w:r>
      <w:r w:rsidR="008C25BE" w:rsidRPr="008C25BE">
        <w:rPr>
          <w:rFonts w:cs="Times New Roman" w:hAnsi="Times New Roman" w:ascii="Times New Roman"/>
          <w:sz w:val="24"/>
          <w:szCs w:val="24"/>
        </w:rPr>
        <w:t>.</w:t>
      </w:r>
    </w:p>
    <w:p w:rsidRDefault="008C25BE" w:rsidP="008C25BE" w:rsidR="008C25BE" w:rsidRPr="008C25B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C25BE">
        <w:rPr>
          <w:rFonts w:cs="Times New Roman" w:hAnsi="Times New Roman" w:ascii="Times New Roman"/>
          <w:sz w:val="24"/>
          <w:szCs w:val="24"/>
        </w:rPr>
        <w:t xml:space="preserve">                                            </w:t>
      </w:r>
    </w:p>
    <w:p w:rsidRDefault="008C25BE" w:rsidP="008C25BE" w:rsidR="008C25BE" w:rsidRPr="008C25B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C25B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="007B0DF8">
        <w:rPr>
          <w:rFonts w:cs="Times New Roman" w:hAnsi="Times New Roman" w:ascii="Times New Roman"/>
          <w:sz w:val="24"/>
          <w:szCs w:val="24"/>
        </w:rPr>
        <w:tab/>
      </w:r>
      <w:r w:rsidR="007B0DF8">
        <w:rPr>
          <w:rFonts w:cs="Times New Roman" w:hAnsi="Times New Roman" w:ascii="Times New Roman"/>
          <w:sz w:val="24"/>
          <w:szCs w:val="24"/>
        </w:rPr>
        <w:tab/>
      </w:r>
      <w:r w:rsidR="007B0DF8">
        <w:rPr>
          <w:rFonts w:cs="Times New Roman" w:hAnsi="Times New Roman" w:ascii="Times New Roman"/>
          <w:sz w:val="24"/>
          <w:szCs w:val="24"/>
        </w:rPr>
        <w:tab/>
      </w:r>
      <w:r w:rsidRPr="008C25BE">
        <w:rPr>
          <w:rFonts w:cs="Times New Roman" w:hAnsi="Times New Roman" w:ascii="Times New Roman"/>
          <w:sz w:val="24"/>
          <w:szCs w:val="24"/>
        </w:rPr>
        <w:t>Sutkinja</w:t>
      </w:r>
    </w:p>
    <w:p w:rsidRDefault="008C25BE" w:rsidP="008C25BE" w:rsidR="008C25BE" w:rsidRPr="008C25B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C25B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="007B0DF8">
        <w:rPr>
          <w:rFonts w:cs="Times New Roman" w:hAnsi="Times New Roman" w:ascii="Times New Roman"/>
          <w:sz w:val="24"/>
          <w:szCs w:val="24"/>
        </w:rPr>
        <w:tab/>
      </w:r>
      <w:r w:rsidR="007B0DF8">
        <w:rPr>
          <w:rFonts w:cs="Times New Roman" w:hAnsi="Times New Roman" w:ascii="Times New Roman"/>
          <w:sz w:val="24"/>
          <w:szCs w:val="24"/>
        </w:rPr>
        <w:tab/>
        <w:t xml:space="preserve">      </w:t>
      </w:r>
      <w:r w:rsidRPr="008C25BE">
        <w:rPr>
          <w:rFonts w:cs="Times New Roman" w:hAnsi="Times New Roman" w:ascii="Times New Roman"/>
          <w:sz w:val="24"/>
          <w:szCs w:val="24"/>
        </w:rPr>
        <w:t xml:space="preserve">Ema Brdovčak </w:t>
      </w:r>
    </w:p>
    <w:p w:rsidRDefault="008C25BE" w:rsidP="008C25BE" w:rsidR="008C25BE" w:rsidRPr="008C25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C25BE" w:rsidP="008C25BE" w:rsidR="008C25BE" w:rsidRPr="008C25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B0DF8" w:rsidP="008C25BE" w:rsidR="007B0DF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B0DF8" w:rsidP="008C25BE" w:rsidR="007B0DF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B0DF8" w:rsidP="008C25BE" w:rsidR="007B0DF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B0DF8" w:rsidP="008C25BE" w:rsidR="007B0DF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C25BE" w:rsidP="008C25BE" w:rsidR="008C25BE" w:rsidRPr="008C25B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C25BE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8C25BE" w:rsidP="007B0DF8" w:rsidR="008C25BE" w:rsidRPr="008C25BE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8C25BE">
        <w:rPr>
          <w:rFonts w:cs="Times New Roman" w:hAnsi="Times New Roman" w:ascii="Times New Roman"/>
          <w:sz w:val="24"/>
          <w:szCs w:val="24"/>
        </w:rPr>
        <w:t>Protiv ovog zaklj</w:t>
      </w:r>
      <w:r w:rsidR="00492319">
        <w:rPr>
          <w:rFonts w:cs="Times New Roman" w:hAnsi="Times New Roman" w:ascii="Times New Roman"/>
          <w:sz w:val="24"/>
          <w:szCs w:val="24"/>
        </w:rPr>
        <w:t>učka nije dopušten pravni lijek</w:t>
      </w:r>
      <w:r w:rsidRPr="008C25BE">
        <w:rPr>
          <w:rFonts w:cs="Times New Roman" w:hAnsi="Times New Roman" w:ascii="Times New Roman"/>
          <w:sz w:val="24"/>
          <w:szCs w:val="24"/>
        </w:rPr>
        <w:t xml:space="preserve"> .</w:t>
      </w:r>
    </w:p>
    <w:p w:rsidRDefault="008C25BE" w:rsidP="008C25BE" w:rsidR="008C25BE" w:rsidRPr="008C25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C04E5" w:rsidP="00EC04E5" w:rsidR="00EC04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C25BE" w:rsidP="00EC04E5" w:rsidR="008C25BE" w:rsidRPr="00EC04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C04E5" w:rsidP="00EC04E5" w:rsidR="00EC04E5" w:rsidRPr="00EC04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C04E5" w:rsidP="00EC04E5" w:rsidR="00EC04E5" w:rsidRPr="00EC04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96FAB" w:rsidR="00496FAB"/>
    <w:sectPr w:rsidSect="007B0DF8" w:rsidR="00496FAB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0DF8" w:rsidP="007B0DF8" w:rsidR="007B0DF8">
      <w:pPr>
        <w:spacing w:lineRule="auto" w:line="240" w:after="0"/>
      </w:pPr>
      <w:r>
        <w:separator/>
      </w:r>
    </w:p>
  </w:endnote>
  <w:endnote w:id="0" w:type="continuationSeparator">
    <w:p w:rsidRDefault="007B0DF8" w:rsidP="007B0DF8" w:rsidR="007B0DF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59151631"/>
      <w:docPartObj>
        <w:docPartGallery w:val="Page Numbers (Bottom of Page)"/>
        <w:docPartUnique/>
      </w:docPartObj>
    </w:sdtPr>
    <w:sdtEndPr/>
    <w:sdtContent>
      <w:p w:rsidRDefault="007B0DF8" w:rsidR="007B0DF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1C0B">
          <w:rPr>
            <w:noProof/>
          </w:rPr>
          <w:t>2</w:t>
        </w:r>
        <w:r>
          <w:fldChar w:fldCharType="end"/>
        </w:r>
      </w:p>
    </w:sdtContent>
  </w:sdt>
  <w:p w:rsidRDefault="007B0DF8" w:rsidR="007B0DF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0DF8" w:rsidP="007B0DF8" w:rsidR="007B0DF8">
      <w:pPr>
        <w:spacing w:lineRule="auto" w:line="240" w:after="0"/>
      </w:pPr>
      <w:r>
        <w:separator/>
      </w:r>
    </w:p>
  </w:footnote>
  <w:footnote w:id="0" w:type="continuationSeparator">
    <w:p w:rsidRDefault="007B0DF8" w:rsidP="007B0DF8" w:rsidR="007B0DF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0DF8" w:rsidP="007B0DF8" w:rsidR="007B0DF8">
    <w:pPr>
      <w:pStyle w:val="Bezproreda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  <w:t>8 St-188/14-126</w:t>
    </w:r>
  </w:p>
  <w:p w:rsidRDefault="007B0DF8" w:rsidR="007B0D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0DF8" w:rsidP="007B0DF8" w:rsidR="007B0DF8" w:rsidRPr="007B0DF8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7B0DF8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7B0DF8" w:rsidP="007B0DF8" w:rsidR="007B0DF8" w:rsidRPr="007B0DF8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7B0DF8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7B0DF8" w:rsidP="007B0DF8" w:rsidR="007B0DF8" w:rsidRPr="007B0DF8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7B0DF8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7B0DF8" w:rsidP="007B0DF8" w:rsidR="007B0DF8" w:rsidRPr="007B0DF8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7B0DF8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446DA1"/>
    <w:multiLevelType w:val="hybridMultilevel"/>
    <w:tmpl w:val="C9740AF6"/>
    <w:lvl w:tplc="41A0168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DB02515"/>
    <w:multiLevelType w:val="hybridMultilevel"/>
    <w:tmpl w:val="0F6873BA"/>
    <w:lvl w:tplc="D1345DC6" w:ilvl="0">
      <w:start w:val="5"/>
      <w:numFmt w:val="bullet"/>
      <w:lvlText w:val="-"/>
      <w:lvlJc w:val="left"/>
      <w:pPr>
        <w:ind w:hanging="360" w:left="144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77653977"/>
    <w:multiLevelType w:val="hybridMultilevel"/>
    <w:tmpl w:val="118A4E80"/>
    <w:lvl w:tplc="64768DB0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04E5"/>
    <w:rsid w:val="000C2F1B"/>
    <w:rsid w:val="00145759"/>
    <w:rsid w:val="00310C38"/>
    <w:rsid w:val="00345CB3"/>
    <w:rsid w:val="003B5C40"/>
    <w:rsid w:val="003D5289"/>
    <w:rsid w:val="003D56DC"/>
    <w:rsid w:val="00443019"/>
    <w:rsid w:val="00467FB5"/>
    <w:rsid w:val="00492319"/>
    <w:rsid w:val="00496FAB"/>
    <w:rsid w:val="00527BEB"/>
    <w:rsid w:val="005740C2"/>
    <w:rsid w:val="006B3B04"/>
    <w:rsid w:val="006D73CB"/>
    <w:rsid w:val="00751C0B"/>
    <w:rsid w:val="0078486C"/>
    <w:rsid w:val="007B0DF8"/>
    <w:rsid w:val="007D3B20"/>
    <w:rsid w:val="00861F52"/>
    <w:rsid w:val="00884C90"/>
    <w:rsid w:val="008C25BE"/>
    <w:rsid w:val="00AD7451"/>
    <w:rsid w:val="00B40C44"/>
    <w:rsid w:val="00B83A2B"/>
    <w:rsid w:val="00C22AD7"/>
    <w:rsid w:val="00C74DF7"/>
    <w:rsid w:val="00C82511"/>
    <w:rsid w:val="00D82D45"/>
    <w:rsid w:val="00DA5288"/>
    <w:rsid w:val="00E02885"/>
    <w:rsid w:val="00E15BAF"/>
    <w:rsid w:val="00E81F7E"/>
    <w:rsid w:val="00E85CCE"/>
    <w:rsid w:val="00EC04E5"/>
    <w:rsid w:val="00EC3CAE"/>
    <w:rsid w:val="00F4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C04E5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EC04E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40C4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0C4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0DF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0DF8"/>
  </w:style>
  <w:style w:styleId="Podnoje" w:type="paragraph">
    <w:name w:val="footer"/>
    <w:basedOn w:val="Normal"/>
    <w:link w:val="PodnojeChar"/>
    <w:uiPriority w:val="99"/>
    <w:unhideWhenUsed/>
    <w:rsid w:val="007B0DF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0DF8"/>
  </w:style>
  <w:style w:styleId="Tekstrezerviranogmjesta" w:type="character">
    <w:name w:val="Placeholder Text"/>
    <w:basedOn w:val="Zadanifontodlomka"/>
    <w:uiPriority w:val="99"/>
    <w:semiHidden/>
    <w:rsid w:val="00751C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1C0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1C0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1C0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1C0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C04E5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EC04E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40C4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0C4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0DF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0DF8"/>
  </w:style>
  <w:style w:styleId="Podnoje" w:type="paragraph">
    <w:name w:val="footer"/>
    <w:basedOn w:val="Normal"/>
    <w:link w:val="PodnojeChar"/>
    <w:uiPriority w:val="99"/>
    <w:unhideWhenUsed/>
    <w:rsid w:val="007B0DF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0DF8"/>
  </w:style>
  <w:style w:styleId="Tekstrezerviranogmjesta" w:type="character">
    <w:name w:val="Placeholder Text"/>
    <w:basedOn w:val="Zadanifontodlomka"/>
    <w:uiPriority w:val="99"/>
    <w:semiHidden/>
    <w:rsid w:val="00751C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1C0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1C0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1C0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1C0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</izvorni_sadrzaj>
    <derivirana_varijabla naziv="DomainObject.Predmet.Broj_1">188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2014.</izvorni_sadrzaj>
    <derivirana_varijabla naziv="DomainObject.Predmet.DatumOsnivanja_1">28.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St-188/2014</izvorni_sadrzaj>
    <derivirana_varijabla naziv="DomainObject.Predmet.OznakaBroj_1">St-188/2014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abMAX ADRIA d.o.o.  Krk zastupanog po punomoćniku Bojana Pavković</izvorni_sadrzaj>
    <derivirana_varijabla naziv="DomainObject.Predmet.ProtustrankaFormated_1">  abMAX ADRIA d.o.o.  Krk zastupanog po punomoćniku Bojana Pavković</derivirana_varijabla>
  </DomainObject.Predmet.ProtustrankaFormated>
  <DomainObject.Predmet.ProtustrankaFormatedOIB>
    <izvorni_sadrzaj>  abMAX ADRIA d.o.o.  Krk, OIB 50989669348 zastupanog po punomoćniku Bojana Pavković</izvorni_sadrzaj>
    <derivirana_varijabla naziv="DomainObject.Predmet.ProtustrankaFormatedOIB_1">  abMAX ADRIA d.o.o.  Krk, OIB 50989669348 zastupanog po punomoćniku Bojana Pavković</derivirana_varijabla>
  </DomainObject.Predmet.ProtustrankaFormatedOIB>
  <DomainObject.Predmet.ProtustrankaFormatedWithAdress>
    <izvorni_sadrzaj> abMAX ADRIA d.o.o.  Krk, Get 2, 51500 Krk zastupanog po punomoćniku Bojana Pavković</izvorni_sadrzaj>
    <derivirana_varijabla naziv="DomainObject.Predmet.ProtustrankaFormatedWithAdress_1"> abMAX ADRIA d.o.o.  Krk, Get 2, 51500 Krk zastupanog po punomoćniku Bojana Pavković</derivirana_varijabla>
  </DomainObject.Predmet.ProtustrankaFormatedWithAdress>
  <DomainObject.Predmet.ProtustrankaFormatedWithAdressOIB>
    <izvorni_sadrzaj> abMAX ADRIA d.o.o.  Krk, OIB 50989669348, Get 2, 51500 Krk zastupanog po punomoćniku Bojana Pavković</izvorni_sadrzaj>
    <derivirana_varijabla naziv="DomainObject.Predmet.ProtustrankaFormatedWithAdressOIB_1"> abMAX ADRIA d.o.o.  Krk, OIB 50989669348, Get 2, 51500 Krk zastupanog po punomoćniku Bojana Pavković</derivirana_varijabla>
  </DomainObject.Predmet.ProtustrankaFormatedWithAdressOIB>
  <DomainObject.Predmet.ProtustrankaWithAdress>
    <izvorni_sadrzaj>abMAX ADRIA d.o.o.  Krk Get 2, 51500 Krk</izvorni_sadrzaj>
    <derivirana_varijabla naziv="DomainObject.Predmet.ProtustrankaWithAdress_1">abMAX ADRIA d.o.o.  Krk Get 2, 51500 Krk</derivirana_varijabla>
  </DomainObject.Predmet.ProtustrankaWithAdress>
  <DomainObject.Predmet.ProtustrankaWithAdressOIB>
    <izvorni_sadrzaj>abMAX ADRIA d.o.o.  Krk, OIB 50989669348, Get 2, 51500 Krk</izvorni_sadrzaj>
    <derivirana_varijabla naziv="DomainObject.Predmet.ProtustrankaWithAdressOIB_1">abMAX ADRIA d.o.o.  Krk, OIB 50989669348, Get 2, 51500 Krk</derivirana_varijabla>
  </DomainObject.Predmet.ProtustrankaWithAdressOIB>
  <DomainObject.Predmet.ProtustrankaNazivFormated>
    <izvorni_sadrzaj>abMAX ADRIA d.o.o.  Krk</izvorni_sadrzaj>
    <derivirana_varijabla naziv="DomainObject.Predmet.ProtustrankaNazivFormated_1">abMAX ADRIA d.o.o.  Krk</derivirana_varijabla>
  </DomainObject.Predmet.ProtustrankaNazivFormated>
  <DomainObject.Predmet.ProtustrankaNazivFormatedOIB>
    <izvorni_sadrzaj>abMAX ADRIA d.o.o.  Krk, OIB 50989669348</izvorni_sadrzaj>
    <derivirana_varijabla naziv="DomainObject.Predmet.ProtustrankaNazivFormatedOIB_1">abMAX ADRIA d.o.o.  Krk, OIB 50989669348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abMAX ADRIA d.o.o.  Krk zastupanog po punomoćniku Bojana Pavković</item>
    </izvorni_sadrzaj>
    <derivirana_varijabla naziv="DomainObject.Predmet.ProtuStrankaListFormated_1">
      <item>abMAX ADRIA d.o.o.  Krk zastupanog po punomoćniku Bojana Pavković</item>
    </derivirana_varijabla>
  </DomainObject.Predmet.ProtuStrankaListFormated>
  <DomainObject.Predmet.ProtuStrankaListFormatedOIB>
    <izvorni_sadrzaj>
      <item>abMAX ADRIA d.o.o.  Krk, OIB 50989669348 zastupanog po punomoćniku Bojana Pavković</item>
    </izvorni_sadrzaj>
    <derivirana_varijabla naziv="DomainObject.Predmet.ProtuStrankaListFormatedOIB_1">
      <item>abMAX ADRIA d.o.o.  Krk, OIB 50989669348 zastupanog po punomoćniku Bojana Pavković</item>
    </derivirana_varijabla>
  </DomainObject.Predmet.ProtuStrankaListFormatedOIB>
  <DomainObject.Predmet.ProtuStrankaListFormatedWithAdress>
    <izvorni_sadrzaj>
      <item>abMAX ADRIA d.o.o.  Krk, Get 2, 51500 Krk zastupanog po punomoćniku Bojana Pavković</item>
    </izvorni_sadrzaj>
    <derivirana_varijabla naziv="DomainObject.Predmet.ProtuStrankaListFormatedWithAdress_1">
      <item>abMAX ADRIA d.o.o.  Krk, Get 2, 51500 Krk zastupanog po punomoćniku Bojana Pavković</item>
    </derivirana_varijabla>
  </DomainObject.Predmet.ProtuStrankaListFormatedWithAdress>
  <DomainObject.Predmet.ProtuStrankaListFormatedWithAdressOIB>
    <izvorni_sadrzaj>
      <item>abMAX ADRIA d.o.o.  Krk, OIB 50989669348, Get 2, 51500 Krk zastupanog po punomoćniku Bojana Pavković</item>
    </izvorni_sadrzaj>
    <derivirana_varijabla naziv="DomainObject.Predmet.ProtuStrankaListFormatedWithAdressOIB_1">
      <item>abMAX ADRIA d.o.o.  Krk, OIB 50989669348, Get 2, 51500 Krk zastupanog po punomoćniku Bojana Pavković</item>
    </derivirana_varijabla>
  </DomainObject.Predmet.ProtuStrankaListFormatedWithAdressOIB>
  <DomainObject.Predmet.ProtuStrankaListNazivFormated>
    <izvorni_sadrzaj>
      <item>abMAX ADRIA d.o.o.  Krk</item>
    </izvorni_sadrzaj>
    <derivirana_varijabla naziv="DomainObject.Predmet.ProtuStrankaListNazivFormated_1">
      <item>abMAX ADRIA d.o.o.  Krk</item>
    </derivirana_varijabla>
  </DomainObject.Predmet.ProtuStrankaListNazivFormated>
  <DomainObject.Predmet.ProtuStrankaListNazivFormatedOIB>
    <izvorni_sadrzaj>
      <item>abMAX ADRIA d.o.o.  Krk, OIB 50989669348</item>
    </izvorni_sadrzaj>
    <derivirana_varijabla naziv="DomainObject.Predmet.ProtuStrankaListNazivFormatedOIB_1">
      <item>abMAX ADRIA d.o.o.  Krk, OIB 50989669348</item>
    </derivirana_varijabla>
  </DomainObject.Predmet.ProtuStrankaListNazivFormatedOIB>
  <DomainObject.Predmet.OstaliListFormated>
    <izvorni_sadrzaj>
      <item>Jiri Proučil</item>
      <item>Bojana Pavković punomoćnik sudionika u postupku abMAX ADRIA d.o.o.  Krk</item>
      <item>Sanja Padjen</item>
    </izvorni_sadrzaj>
    <derivirana_varijabla naziv="DomainObject.Predmet.OstaliListFormated_1">
      <item>Jiri Proučil</item>
      <item>Bojana Pavković punomoćnik sudionika u postupku abMAX ADRIA d.o.o.  Krk</item>
      <item>Sanja Padjen</item>
    </derivirana_varijabla>
  </DomainObject.Predmet.OstaliListFormated>
  <DomainObject.Predmet.OstaliListFormatedOIB>
    <izvorni_sadrzaj>
      <item>Jiri Proučil</item>
      <item>Bojana Pavković punomoćnik sudionika u postupku abMAX ADRIA d.o.o.  Krk</item>
      <item>Sanja Padjen</item>
    </izvorni_sadrzaj>
    <derivirana_varijabla naziv="DomainObject.Predmet.OstaliListFormatedOIB_1">
      <item>Jiri Proučil</item>
      <item>Bojana Pavković punomoćnik sudionika u postupku abMAX ADRIA d.o.o.  Krk</item>
      <item>Sanja Padjen</item>
    </derivirana_varijabla>
  </DomainObject.Predmet.OstaliListFormatedOIB>
  <DomainObject.Predmet.OstaliListFormatedWithAdress>
    <izvorni_sadrzaj>
      <item>Jiri Proučil, Sobehrdy 28, 25601 Benešov</item>
      <item>Bojana Pavković, Ribarska 4, 51000 Rijeka punomoćnik sudionika u postupku abMAX ADRIA d.o.o.  Krk</item>
      <item>Sanja Padjen, Korzo 8, 51000 Rijeka</item>
    </izvorni_sadrzaj>
    <derivirana_varijabla naziv="DomainObject.Predmet.OstaliListFormatedWithAdress_1">
      <item>Jiri Proučil, Sobehrdy 28, 25601 Benešov</item>
      <item>Bojana Pavković, Ribarska 4, 51000 Rijeka punomoćnik sudionika u postupku abMAX ADRIA d.o.o.  Krk</item>
      <item>Sanja Padjen, Korzo 8, 51000 Rijeka</item>
    </derivirana_varijabla>
  </DomainObject.Predmet.OstaliListFormatedWithAdress>
  <DomainObject.Predmet.OstaliListFormatedWithAdressOIB>
    <izvorni_sadrzaj>
      <item>Jiri Proučil, Sobehrdy 28, 25601 Benešov</item>
      <item>Bojana Pavković, Ribarska 4, 51000 Rijeka punomoćnik sudionika u postupku abMAX ADRIA d.o.o.  Krk</item>
      <item>Sanja Padjen, Korzo 8, 51000 Rijeka</item>
    </izvorni_sadrzaj>
    <derivirana_varijabla naziv="DomainObject.Predmet.OstaliListFormatedWithAdressOIB_1">
      <item>Jiri Proučil, Sobehrdy 28, 25601 Benešov</item>
      <item>Bojana Pavković, Ribarska 4, 51000 Rijeka punomoćnik sudionika u postupku abMAX ADRIA d.o.o.  Krk</item>
      <item>Sanja Padjen, Korzo 8, 51000 Rijeka</item>
    </derivirana_varijabla>
  </DomainObject.Predmet.OstaliListFormatedWithAdressOIB>
  <DomainObject.Predmet.OstaliListNazivFormated>
    <izvorni_sadrzaj>
      <item>Jiri Proučil</item>
      <item>Bojana Pavković</item>
      <item>Sanja Padjen</item>
    </izvorni_sadrzaj>
    <derivirana_varijabla naziv="DomainObject.Predmet.OstaliListNazivFormated_1">
      <item>Jiri Proučil</item>
      <item>Bojana Pavković</item>
      <item>Sanja Padjen</item>
    </derivirana_varijabla>
  </DomainObject.Predmet.OstaliListNazivFormated>
  <DomainObject.Predmet.OstaliListNazivFormatedOIB>
    <izvorni_sadrzaj>
      <item>Jiri Proučil</item>
      <item>Bojana Pavković</item>
      <item>Sanja Padjen</item>
    </izvorni_sadrzaj>
    <derivirana_varijabla naziv="DomainObject.Predmet.OstaliListNazivFormatedOIB_1">
      <item>Jiri Proučil</item>
      <item>Bojana Pavković</item>
      <item>Sanja Padjen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abMAX ADRIA d.o.o.  Krk</izvorni_sadrzaj>
    <derivirana_varijabla naziv="DomainObject.Predmet.ProtustrankaIDrugi_1">abMAX ADRIA d.o.o.  Krk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abMAX ADRIA d.o.o.  Krk, OIB 50989669348, Get 2, 51500 Krk</izvorni_sadrzaj>
    <derivirana_varijabla naziv="DomainObject.Predmet.ProtustrankaIDrugiAdressOIB_1">abMAX ADRIA d.o.o.  Krk, OIB 50989669348, Get 2, 51500 Krk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abMAX ADRIA d.o.o.  Krk</item>
      <item>Jiri Proučil</item>
      <item>Bojana Pavković</item>
      <item>Sanja Padjen</item>
    </izvorni_sadrzaj>
    <derivirana_varijabla naziv="DomainObject.Predmet.SudioniciListNaziv_1">
      <item>FINA  Rijeka</item>
      <item>abMAX ADRIA d.o.o.  Krk</item>
      <item>Jiri Proučil</item>
      <item>Bojana Pavković</item>
      <item>Sanja Padjen</item>
    </derivirana_varijabla>
  </DomainObject.Predmet.SudioniciListNaziv>
  <DomainObject.Predmet.SudioniciListAdressOIB>
    <izvorni_sadrzaj>
      <item>FINA  Rijeka, OIB 85821130368, Frana Kurelca 8,51000 Rijeka</item>
      <item>abMAX ADRIA d.o.o.  Krk, OIB 50989669348, Get 2,51500 Krk</item>
      <item>Jiri Proučil, Sobehrdy 28,25601 Benešov</item>
      <item>Bojana Pavković, Ribarska 4,51000 Rijeka</item>
      <item>Sanja Padjen, Korzo 8,51000 Rijeka</item>
    </izvorni_sadrzaj>
    <derivirana_varijabla naziv="DomainObject.Predmet.SudioniciListAdressOIB_1">
      <item>FINA  Rijeka, OIB 85821130368, Frana Kurelca 8,51000 Rijeka</item>
      <item>abMAX ADRIA d.o.o.  Krk, OIB 50989669348, Get 2,51500 Krk</item>
      <item>Jiri Proučil, Sobehrdy 28,25601 Benešov</item>
      <item>Bojana Pavković, Ribarska 4,51000 Rijeka</item>
      <item>Sanja Padjen, Korzo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50989669348</item>
      <item>, OIB null</item>
      <item>, OIB null</item>
      <item>, OIB null</item>
    </izvorni_sadrzaj>
    <derivirana_varijabla naziv="DomainObject.Predmet.SudioniciListNazivOIB_1">
      <item>, OIB 85821130368</item>
      <item>, OIB 50989669348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5C9F16-1560-4414-8446-5C9A6D8306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624</properties:Words>
  <properties:Characters>3243</properties:Characters>
  <properties:Lines>87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2018-01-19T12:13:00Z</dcterms:created>
  <dc:creator>wsadmin</dc:creator>
  <cp:lastModifiedBy>Renata Valić</cp:lastModifiedBy>
  <cp:lastPrinted>2017-03-23T13:10:00Z</cp:lastPrinted>
  <dcterms:modified xmlns:xsi="http://www.w3.org/2001/XMLSchema-instance" xsi:type="dcterms:W3CDTF">2018-01-19T13:33:00Z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