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d806" w14:paraId="6c7d80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59AD" w:rsidP="00A559AD" w:rsidR="00A559AD" w:rsidRPr="00A559AD">
      <w:pPr>
        <w:spacing w:after="0"/>
        <w:ind w:firstLine="708"/>
        <w:rPr>
          <w:rFonts w:cs="Times New Roman" w:eastAsia="Calibri"/>
          <w:noProof/>
        </w:rPr>
      </w:pPr>
      <w:r w:rsidRPr="00A559AD">
        <w:rPr>
          <w:rFonts w:cs="Times New Roman" w:eastAsia="Times New Roman"/>
          <w:noProof/>
          <w:lang w:eastAsia="hr-HR"/>
        </w:rPr>
        <w:t xml:space="preserve">               </w:t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 w:rsidRPr="00A559AD">
        <w:rPr>
          <w:rFonts w:cs="Times New Roman" w:eastAsia="Times New Roman"/>
          <w:noProof/>
          <w:lang w:eastAsia="hr-HR"/>
        </w:rPr>
        <w:t xml:space="preserve">             Poslovni broj 3. St-179/2017-8</w:t>
      </w:r>
    </w:p>
    <w:p w:rsidRDefault="00A559AD" w:rsidP="00A559AD" w:rsidR="00A559AD" w:rsidRPr="00A559AD">
      <w:pPr>
        <w:spacing w:after="0"/>
        <w:ind w:firstLine="708"/>
        <w:rPr>
          <w:rFonts w:cs="Times New Roman" w:eastAsia="Calibri"/>
          <w:noProof/>
        </w:rPr>
      </w:pPr>
      <w:r w:rsidRPr="00A559AD">
        <w:rPr>
          <w:rFonts w:cs="Times New Roman" w:eastAsia="Times New Roman"/>
          <w:noProof/>
          <w:lang w:eastAsia="hr-HR"/>
        </w:rPr>
        <w:t xml:space="preserve">REPUBLIKA HRVATSKA </w:t>
      </w:r>
      <w:r w:rsidRPr="00A559AD">
        <w:rPr>
          <w:rFonts w:cs="Times New Roman" w:eastAsia="Times New Roman"/>
          <w:noProof/>
          <w:lang w:eastAsia="hr-HR"/>
        </w:rPr>
        <w:tab/>
      </w:r>
      <w:r w:rsidRPr="00A559AD">
        <w:rPr>
          <w:rFonts w:cs="Times New Roman" w:eastAsia="Times New Roman"/>
          <w:noProof/>
          <w:lang w:eastAsia="hr-HR"/>
        </w:rPr>
        <w:tab/>
      </w:r>
      <w:r w:rsidRPr="00A559AD">
        <w:rPr>
          <w:rFonts w:cs="Times New Roman" w:eastAsia="Times New Roman"/>
          <w:noProof/>
          <w:lang w:eastAsia="hr-HR"/>
        </w:rPr>
        <w:tab/>
        <w:t xml:space="preserve">                 </w:t>
      </w:r>
    </w:p>
    <w:p w:rsidRDefault="00A559AD" w:rsidP="00A559AD" w:rsidR="00A559AD" w:rsidRPr="00A559AD">
      <w:pPr>
        <w:spacing w:after="0"/>
        <w:ind w:firstLine="708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>TRGOVAČKI SUD U ZADRU</w:t>
      </w:r>
    </w:p>
    <w:p w:rsidRDefault="00A559AD" w:rsidP="00A559AD" w:rsidR="00A559AD" w:rsidRPr="00A559AD">
      <w:pPr>
        <w:spacing w:after="0"/>
        <w:ind w:firstLine="708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>Zadar, Dr. Franje Tuđmana 35</w:t>
      </w:r>
    </w:p>
    <w:p w:rsidRDefault="00A559AD" w:rsidP="00A559AD" w:rsidR="00A559AD" w:rsidRPr="00A559AD">
      <w:pPr>
        <w:spacing w:after="0"/>
        <w:ind w:firstLine="708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A559AD" w:rsidP="00A559AD" w:rsidR="00A559AD" w:rsidRPr="00A559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after="0"/>
        <w:jc w:val="center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>R E P U B L I K A  H R V A T S K A</w:t>
      </w:r>
    </w:p>
    <w:p w:rsidRDefault="00A559AD" w:rsidP="00A559AD" w:rsidR="00A559AD" w:rsidRPr="00A559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after="0"/>
        <w:jc w:val="center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>R J E Š E NJ E</w:t>
      </w:r>
    </w:p>
    <w:p w:rsidRDefault="00A559AD" w:rsidP="00A559AD" w:rsidR="00A559AD" w:rsidRPr="00A559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</w:t>
      </w:r>
      <w:r w:rsidRPr="00A559AD">
        <w:rPr>
          <w:rFonts w:cs="Times New Roman" w:eastAsia="Calibri"/>
        </w:rPr>
        <w:t>Stečajna masa iza</w:t>
      </w:r>
      <w:r w:rsidRPr="00A559AD">
        <w:rPr>
          <w:rFonts w:cs="Times New Roman" w:eastAsia="Times New Roman"/>
          <w:lang w:eastAsia="hr-HR"/>
        </w:rPr>
        <w:t xml:space="preserve"> LJOKA PROJEKT d.o.o., Zagreb, Petrinjska 28 (ranija adresa sjedišta Ugljan, Ugljan 24/A, Ivana Viteza od </w:t>
      </w:r>
      <w:proofErr w:type="spellStart"/>
      <w:r w:rsidRPr="00A559AD">
        <w:rPr>
          <w:rFonts w:cs="Times New Roman" w:eastAsia="Times New Roman"/>
          <w:lang w:eastAsia="hr-HR"/>
        </w:rPr>
        <w:t>Sredne</w:t>
      </w:r>
      <w:proofErr w:type="spellEnd"/>
      <w:r w:rsidRPr="00A559AD">
        <w:rPr>
          <w:rFonts w:cs="Times New Roman" w:eastAsia="Times New Roman"/>
          <w:lang w:eastAsia="hr-HR"/>
        </w:rPr>
        <w:t xml:space="preserve"> 11, Zadar), OIB: 29579702330, kojeg zastupa Ivanu </w:t>
      </w:r>
      <w:proofErr w:type="spellStart"/>
      <w:r w:rsidRPr="00A559AD">
        <w:rPr>
          <w:rFonts w:cs="Times New Roman" w:eastAsia="Times New Roman"/>
          <w:lang w:eastAsia="hr-HR"/>
        </w:rPr>
        <w:t>Gjurašić</w:t>
      </w:r>
      <w:proofErr w:type="spellEnd"/>
      <w:r w:rsidRPr="00A559AD">
        <w:rPr>
          <w:rFonts w:cs="Times New Roman" w:eastAsia="Times New Roman"/>
          <w:lang w:eastAsia="hr-HR"/>
        </w:rPr>
        <w:t xml:space="preserve"> iz Zagreba, Petrinjska 28, OIB: 66025260916, </w:t>
      </w:r>
      <w:r w:rsidRPr="00A559AD">
        <w:rPr>
          <w:rFonts w:cs="Times New Roman" w:eastAsia="Calibri"/>
        </w:rPr>
        <w:t xml:space="preserve">nakon izvještajnog ročišta održanog 14. lipnja 2017., 23. lipnja 2017. </w:t>
      </w:r>
    </w:p>
    <w:p w:rsidRDefault="00A559AD" w:rsidP="00A559AD" w:rsidR="00A559AD" w:rsidRPr="00A559AD">
      <w:pPr>
        <w:spacing w:after="0"/>
        <w:ind w:firstLine="705"/>
        <w:jc w:val="both"/>
        <w:rPr>
          <w:rFonts w:cs="Times New Roman" w:eastAsia="Calibri"/>
        </w:rPr>
      </w:pPr>
    </w:p>
    <w:p w:rsidRDefault="00A559AD" w:rsidP="00A559AD" w:rsidR="00A559AD" w:rsidRPr="00A559AD">
      <w:pPr>
        <w:jc w:val="center"/>
        <w:rPr>
          <w:rFonts w:cs="Times New Roman" w:eastAsia="Calibri"/>
        </w:rPr>
      </w:pPr>
      <w:r w:rsidRPr="00A559AD">
        <w:rPr>
          <w:rFonts w:cs="Times New Roman" w:eastAsia="Calibri"/>
        </w:rPr>
        <w:t>r i j e š i o  j e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I. Određuje se prodaja u stečajnom postupku nekretnina u vlasništvu stečajnog dužnika </w:t>
      </w:r>
      <w:r w:rsidRPr="00A559AD">
        <w:rPr>
          <w:rFonts w:cs="Times New Roman" w:eastAsia="Calibri"/>
        </w:rPr>
        <w:t>Stečajna masa iza</w:t>
      </w:r>
      <w:r w:rsidRPr="00A559AD">
        <w:rPr>
          <w:rFonts w:cs="Times New Roman" w:eastAsia="Times New Roman"/>
          <w:lang w:eastAsia="hr-HR"/>
        </w:rPr>
        <w:t xml:space="preserve"> LJOKA PROJEKT d.o.o., Zagreb, Petrinjska 28 (ranija adresa sjedišta Ugljan, Ugljan 24/A, Ivana Viteza od </w:t>
      </w:r>
      <w:proofErr w:type="spellStart"/>
      <w:r w:rsidRPr="00A559AD">
        <w:rPr>
          <w:rFonts w:cs="Times New Roman" w:eastAsia="Times New Roman"/>
          <w:lang w:eastAsia="hr-HR"/>
        </w:rPr>
        <w:t>Sredne</w:t>
      </w:r>
      <w:proofErr w:type="spellEnd"/>
      <w:r w:rsidRPr="00A559AD">
        <w:rPr>
          <w:rFonts w:cs="Times New Roman" w:eastAsia="Times New Roman"/>
          <w:lang w:eastAsia="hr-HR"/>
        </w:rPr>
        <w:t xml:space="preserve"> 11, Zadar), OIB: 29579702330 za cijelo i to nekretnina oznaka: </w:t>
      </w:r>
    </w:p>
    <w:p w:rsidRDefault="00A559AD" w:rsidP="00A559AD" w:rsidR="00A559AD" w:rsidRPr="00A559AD">
      <w:pPr>
        <w:spacing w:after="0"/>
        <w:jc w:val="both"/>
        <w:rPr>
          <w:rFonts w:cs="Times New Roman" w:eastAsia="Calibri"/>
        </w:rPr>
      </w:pPr>
      <w:r w:rsidRPr="00A559AD">
        <w:rPr>
          <w:rFonts w:cs="Times New Roman" w:eastAsia="Calibri"/>
        </w:rPr>
        <w:t xml:space="preserve">- kat. čest. </w:t>
      </w:r>
      <w:proofErr w:type="spellStart"/>
      <w:r w:rsidRPr="00A559AD">
        <w:rPr>
          <w:rFonts w:cs="Times New Roman" w:eastAsia="Calibri"/>
        </w:rPr>
        <w:t>zem</w:t>
      </w:r>
      <w:proofErr w:type="spellEnd"/>
      <w:r w:rsidRPr="00A559AD">
        <w:rPr>
          <w:rFonts w:cs="Times New Roman" w:eastAsia="Calibri"/>
        </w:rPr>
        <w:t xml:space="preserve">. broj 2835/3, šuma površine 34489 m2 upisane u </w:t>
      </w:r>
      <w:proofErr w:type="spellStart"/>
      <w:r w:rsidRPr="00A559AD">
        <w:rPr>
          <w:rFonts w:cs="Times New Roman" w:eastAsia="Calibri"/>
        </w:rPr>
        <w:t>zk</w:t>
      </w:r>
      <w:proofErr w:type="spellEnd"/>
      <w:r w:rsidRPr="00A559AD">
        <w:rPr>
          <w:rFonts w:cs="Times New Roman" w:eastAsia="Calibri"/>
        </w:rPr>
        <w:t>. ul. 2167 k.o. Ugljan i</w:t>
      </w:r>
    </w:p>
    <w:p w:rsidRDefault="00A559AD" w:rsidP="00A559AD" w:rsidR="00A559AD" w:rsidRPr="00A559AD">
      <w:pPr>
        <w:spacing w:after="0"/>
        <w:jc w:val="both"/>
        <w:rPr>
          <w:rFonts w:cs="Times New Roman" w:eastAsia="Calibri"/>
        </w:rPr>
      </w:pPr>
      <w:r w:rsidRPr="00A559AD">
        <w:rPr>
          <w:rFonts w:cs="Times New Roman" w:eastAsia="Calibri"/>
        </w:rPr>
        <w:t xml:space="preserve">- kat. čest. </w:t>
      </w:r>
      <w:proofErr w:type="spellStart"/>
      <w:r w:rsidRPr="00A559AD">
        <w:rPr>
          <w:rFonts w:cs="Times New Roman" w:eastAsia="Calibri"/>
        </w:rPr>
        <w:t>zem</w:t>
      </w:r>
      <w:proofErr w:type="spellEnd"/>
      <w:r w:rsidRPr="00A559AD">
        <w:rPr>
          <w:rFonts w:cs="Times New Roman" w:eastAsia="Calibri"/>
        </w:rPr>
        <w:t xml:space="preserve">. broj 2925/2, šuma površine 5024 m2 upisane u </w:t>
      </w:r>
      <w:proofErr w:type="spellStart"/>
      <w:r w:rsidRPr="00A559AD">
        <w:rPr>
          <w:rFonts w:cs="Times New Roman" w:eastAsia="Calibri"/>
        </w:rPr>
        <w:t>zk</w:t>
      </w:r>
      <w:proofErr w:type="spellEnd"/>
      <w:r w:rsidRPr="00A559AD">
        <w:rPr>
          <w:rFonts w:cs="Times New Roman" w:eastAsia="Calibri"/>
        </w:rPr>
        <w:t>. ul. 2852 k.o. Ugljan.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Calibri"/>
        </w:rPr>
      </w:pP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II. Utvrđuje se da su na svakoj od nekretnina u vlasništvu stečajnog dužnika iz točke I. izreke ovog rješenja upisana založna prava u korist </w:t>
      </w:r>
      <w:proofErr w:type="spellStart"/>
      <w:r w:rsidRPr="00A559AD">
        <w:rPr>
          <w:rFonts w:cs="Times New Roman" w:eastAsia="Times New Roman"/>
          <w:lang w:eastAsia="hr-HR"/>
        </w:rPr>
        <w:t>razlučnih</w:t>
      </w:r>
      <w:proofErr w:type="spellEnd"/>
      <w:r w:rsidRPr="00A559AD">
        <w:rPr>
          <w:rFonts w:cs="Times New Roman" w:eastAsia="Times New Roman"/>
          <w:lang w:eastAsia="hr-HR"/>
        </w:rPr>
        <w:t xml:space="preserve"> vjerovnika: </w:t>
      </w:r>
    </w:p>
    <w:p w:rsidRDefault="00A559AD" w:rsidP="00A559AD" w:rsidR="00A559AD" w:rsidRPr="00A559A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>1. NOVA KREDITNA BANKA MARIBOR d.d. Slovenija, OIB: 58602216763,</w:t>
      </w:r>
    </w:p>
    <w:p w:rsidRDefault="00A559AD" w:rsidP="00A559AD" w:rsidR="00A559AD" w:rsidRPr="00A559A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 2. NEDJELJKO ČOTIĆ iz Zadra, Put Murvice 47, OIB: 77840285126 i </w:t>
      </w:r>
    </w:p>
    <w:p w:rsidRDefault="00A559AD" w:rsidP="00A559AD" w:rsidR="00A559AD" w:rsidRPr="00A559AD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3. OMSICA PROJEKT d.o.o., Gračac, </w:t>
      </w:r>
      <w:proofErr w:type="spellStart"/>
      <w:r w:rsidRPr="00A559AD">
        <w:rPr>
          <w:rFonts w:cs="Times New Roman" w:eastAsia="Times New Roman"/>
          <w:lang w:eastAsia="hr-HR"/>
        </w:rPr>
        <w:t>Gupčevo</w:t>
      </w:r>
      <w:proofErr w:type="spellEnd"/>
      <w:r w:rsidRPr="00A559AD">
        <w:rPr>
          <w:rFonts w:cs="Times New Roman" w:eastAsia="Times New Roman"/>
          <w:lang w:eastAsia="hr-HR"/>
        </w:rPr>
        <w:t xml:space="preserve"> polje 3, OIB: 49206843475.  </w:t>
      </w:r>
    </w:p>
    <w:p w:rsidRDefault="00A559AD" w:rsidP="00A559AD" w:rsidR="00A559AD" w:rsidRPr="00A559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II. Nalaže se Zemljišnoknjižnom odjelu Općinskog suda u Zadru izvršiti upis zabilježbe ovog rješenja o prodaji nekretnina u vlasništvu stečajnog dužnika pobliže označenih u točki  I. izreke ovog rješenja. 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IV. Nakon pravomoćnosti ovog rješenja koje će se objaviti na mrežnoj stranici e-Oglasna ploča sudova, sud će zaključkom o prodaji utvrditi vrijednost, način prodaje i uvjete prodaje nekretnina u vlasništvu dužnika iz točke I. izreke ovog rješenja, a koju prodaju provodi nadležna Financijska agencija elektroničkom javnom dražbom.  </w:t>
      </w:r>
    </w:p>
    <w:p w:rsidRDefault="00A559AD" w:rsidP="00A559AD" w:rsidR="00A559AD" w:rsidRPr="00A559AD">
      <w:pPr>
        <w:spacing w:after="0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after="0"/>
        <w:jc w:val="center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>Obrazloženje</w:t>
      </w:r>
    </w:p>
    <w:p w:rsidRDefault="00A559AD" w:rsidP="00A559AD" w:rsidR="00A559AD" w:rsidRPr="00A559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Rješenjem ovog suda poslovni broj 5. St-266/15-7 od 4. travnja 2016. otvoren je i istovremeno zaključen skraćeni stečajni postupak nad uvodno označenim stečajnim dužnikom. </w:t>
      </w:r>
    </w:p>
    <w:p w:rsidRDefault="00A559AD" w:rsidP="00A559AD" w:rsidR="00A559AD" w:rsidRPr="00A559AD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lastRenderedPageBreak/>
        <w:t xml:space="preserve">Povodom prijedloga stečajnog upravitelja, rješenjem ovog suda  </w:t>
      </w:r>
      <w:proofErr w:type="spellStart"/>
      <w:r w:rsidRPr="00A559AD">
        <w:rPr>
          <w:rFonts w:cs="Times New Roman" w:eastAsia="Times New Roman"/>
          <w:lang w:eastAsia="hr-HR"/>
        </w:rPr>
        <w:t>posl</w:t>
      </w:r>
      <w:proofErr w:type="spellEnd"/>
      <w:r w:rsidRPr="00A559AD">
        <w:rPr>
          <w:rFonts w:cs="Times New Roman" w:eastAsia="Times New Roman"/>
          <w:lang w:eastAsia="hr-HR"/>
        </w:rPr>
        <w:t xml:space="preserve">. br. gornji od 25. travnja 2017. nastavljen je stečajni postupak nad Stečajnom masom iza stečajnog dužnika budući je naknadno utvrđeno postojanje nekretnina iz točke I. izreke ovog rješenja u vlasništvu stečajnog dužnika koje ulaze u stečajnu masu istog. </w:t>
      </w:r>
    </w:p>
    <w:p w:rsidRDefault="00A559AD" w:rsidP="00A559AD" w:rsidR="00A559AD" w:rsidRPr="00A559AD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Na izvještajnom ročištu održanom 14. lipnja 2017. stečajni upravitelj je predložio prodaju predmetnih nekretnina u stečajnom postupku putem Financijske agencije elektroničkom javnom dražbom budući je na istima upisano </w:t>
      </w:r>
      <w:proofErr w:type="spellStart"/>
      <w:r w:rsidRPr="00A559AD">
        <w:rPr>
          <w:rFonts w:cs="Times New Roman" w:eastAsia="Times New Roman"/>
          <w:lang w:eastAsia="hr-HR"/>
        </w:rPr>
        <w:t>razlučno</w:t>
      </w:r>
      <w:proofErr w:type="spellEnd"/>
      <w:r w:rsidRPr="00A559AD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A559AD">
        <w:rPr>
          <w:rFonts w:cs="Times New Roman" w:eastAsia="Times New Roman"/>
          <w:lang w:eastAsia="hr-HR"/>
        </w:rPr>
        <w:t>razlučnih</w:t>
      </w:r>
      <w:proofErr w:type="spellEnd"/>
      <w:r w:rsidRPr="00A559AD">
        <w:rPr>
          <w:rFonts w:cs="Times New Roman" w:eastAsia="Times New Roman"/>
          <w:lang w:eastAsia="hr-HR"/>
        </w:rPr>
        <w:t xml:space="preserve"> vjerovnika iz točke II. izreke ovog rješenja. 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Odredbom čl. 247. st. 1. Stečajnog zakona (Narodne novine broj 71/15; dalje SZ) je propisano da se nekretnina na kojoj postoji </w:t>
      </w:r>
      <w:proofErr w:type="spellStart"/>
      <w:r w:rsidRPr="00A559AD">
        <w:rPr>
          <w:rFonts w:cs="Times New Roman" w:eastAsia="Times New Roman"/>
          <w:lang w:eastAsia="hr-HR"/>
        </w:rPr>
        <w:t>razlučno</w:t>
      </w:r>
      <w:proofErr w:type="spellEnd"/>
      <w:r w:rsidRPr="00A559AD">
        <w:rPr>
          <w:rFonts w:cs="Times New Roman" w:eastAsia="Times New Roman"/>
          <w:lang w:eastAsia="hr-HR"/>
        </w:rPr>
        <w:t xml:space="preserve"> pravo prodaje u stečajnom postupku, na prijedlog stečajnog upravitelja ili </w:t>
      </w:r>
      <w:proofErr w:type="spellStart"/>
      <w:r w:rsidRPr="00A559AD">
        <w:rPr>
          <w:rFonts w:cs="Times New Roman" w:eastAsia="Times New Roman"/>
          <w:lang w:eastAsia="hr-HR"/>
        </w:rPr>
        <w:t>razlučnog</w:t>
      </w:r>
      <w:proofErr w:type="spellEnd"/>
      <w:r w:rsidRPr="00A559AD">
        <w:rPr>
          <w:rFonts w:cs="Times New Roman" w:eastAsia="Times New Roman"/>
          <w:lang w:eastAsia="hr-HR"/>
        </w:rPr>
        <w:t xml:space="preserve"> vjerovnika, uz odgovarajuću primjenu pravila ovršnoga postupka o ovrsi na nekretnini. Nadalje, odredbom st. 2. istog članka propisano je da će sud o prodaji nekretnine stečajnog dužnika na kojoj postoji </w:t>
      </w:r>
      <w:proofErr w:type="spellStart"/>
      <w:r w:rsidRPr="00A559AD">
        <w:rPr>
          <w:rFonts w:cs="Times New Roman" w:eastAsia="Times New Roman"/>
          <w:lang w:eastAsia="hr-HR"/>
        </w:rPr>
        <w:t>razlučno</w:t>
      </w:r>
      <w:proofErr w:type="spellEnd"/>
      <w:r w:rsidRPr="00A559AD">
        <w:rPr>
          <w:rFonts w:cs="Times New Roman" w:eastAsia="Times New Roman"/>
          <w:lang w:eastAsia="hr-HR"/>
        </w:rPr>
        <w:t xml:space="preserve"> pravo odlučiti rješenjem u kojem će odrediti da se ista prodaje u stečajnom postupku uz nalog zemljišnoknjižnom odjelu upisa zabilježbe rješenja o prodaji nekretnine u zemljišnoj knjizi.  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S obzirom da se punomoćnica stečajnog vjerovnika Nove kreditne banke Maribor d.d. Slovenija koja je ujedno i </w:t>
      </w:r>
      <w:proofErr w:type="spellStart"/>
      <w:r w:rsidRPr="00A559AD">
        <w:rPr>
          <w:rFonts w:cs="Times New Roman" w:eastAsia="Times New Roman"/>
          <w:lang w:eastAsia="hr-HR"/>
        </w:rPr>
        <w:t>razlučni</w:t>
      </w:r>
      <w:proofErr w:type="spellEnd"/>
      <w:r w:rsidRPr="00A559AD">
        <w:rPr>
          <w:rFonts w:cs="Times New Roman" w:eastAsia="Times New Roman"/>
          <w:lang w:eastAsia="hr-HR"/>
        </w:rPr>
        <w:t xml:space="preserve"> vjerovnik suglasila s navedenim prijedlogom stečajnog upravitelja, to je temeljem odredbe čl. 247. st. 1. i 2. SZ-a donesena odluka kao u točki I. i II. izreke ovog rješenja. 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>Odluka suda iz točke III. izreke ovog rješenja temelji se na odredbi čl. 247. st. 3. SZ-a, dok se odluka suda iz točke IV. izreke istog temelji na odredbi čl. 247. st. 4. SZ-a.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Za napomenuti je da je punomoćnica </w:t>
      </w:r>
      <w:proofErr w:type="spellStart"/>
      <w:r w:rsidRPr="00A559AD">
        <w:rPr>
          <w:rFonts w:cs="Times New Roman" w:eastAsia="Times New Roman"/>
          <w:lang w:eastAsia="hr-HR"/>
        </w:rPr>
        <w:t>razlučnog</w:t>
      </w:r>
      <w:proofErr w:type="spellEnd"/>
      <w:r w:rsidRPr="00A559AD">
        <w:rPr>
          <w:rFonts w:cs="Times New Roman" w:eastAsia="Times New Roman"/>
          <w:lang w:eastAsia="hr-HR"/>
        </w:rPr>
        <w:t xml:space="preserve"> vjerovnika Nova kreditna banka Maribor d.d. Slovenija na izvještajnom ročištu navela da je ovaj vjerovnik još ranije ishodio procjenu tržišne vrijednosti predmetnih nekretnine po ovlaštenom procjenitelju u iznosu od 45,00 EUR po m2  zbog čega će ovaj sud, nakon pravomoćnost ovog rješenja, donijeti  zaključak o njihovoj prodaji upravo po navedenoj vrijednosti te načinu i uvjetima njihove prodaje smislu odredbe čl. 247. st. 3. SZ-a. </w:t>
      </w:r>
    </w:p>
    <w:p w:rsidRDefault="00A559AD" w:rsidP="00A559AD" w:rsidR="00A559AD" w:rsidRPr="00A559AD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U Zadru 23. lipnja 2017. </w:t>
      </w:r>
    </w:p>
    <w:p w:rsidRDefault="00A559AD" w:rsidP="00A559AD" w:rsidR="00A559AD" w:rsidRPr="00A559AD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Za točnost </w:t>
      </w:r>
      <w:proofErr w:type="spellStart"/>
      <w:r w:rsidRPr="00A559AD">
        <w:rPr>
          <w:rFonts w:cs="Times New Roman" w:eastAsia="Times New Roman"/>
          <w:lang w:eastAsia="hr-HR"/>
        </w:rPr>
        <w:t>otpravka</w:t>
      </w:r>
      <w:proofErr w:type="spellEnd"/>
      <w:r w:rsidRPr="00A559AD">
        <w:rPr>
          <w:rFonts w:cs="Times New Roman" w:eastAsia="Times New Roman"/>
          <w:lang w:eastAsia="hr-HR"/>
        </w:rPr>
        <w:t>-ovlaštena službenica:                                            Sutkinja</w:t>
      </w:r>
    </w:p>
    <w:p w:rsidRDefault="00A559AD" w:rsidP="00A559AD" w:rsidR="00A559AD" w:rsidRPr="00A559AD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Nena </w:t>
      </w:r>
      <w:proofErr w:type="spellStart"/>
      <w:r w:rsidRPr="00A559AD">
        <w:rPr>
          <w:rFonts w:cs="Times New Roman" w:eastAsia="Times New Roman"/>
          <w:lang w:eastAsia="hr-HR"/>
        </w:rPr>
        <w:t>Mužanović</w:t>
      </w:r>
      <w:proofErr w:type="spellEnd"/>
      <w:r w:rsidRPr="00A559AD">
        <w:rPr>
          <w:rFonts w:cs="Times New Roman" w:eastAsia="Times New Roman"/>
          <w:lang w:eastAsia="hr-HR"/>
        </w:rPr>
        <w:t xml:space="preserve">                                                                                    Tina Grgas, v.r.</w:t>
      </w:r>
    </w:p>
    <w:p w:rsidRDefault="00A559AD" w:rsidP="00A559AD" w:rsidR="00A559AD" w:rsidRPr="00A559AD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UPUTA O PRAVNOM LIJEKU: </w:t>
      </w:r>
    </w:p>
    <w:p w:rsidRDefault="00A559AD" w:rsidP="00A559AD" w:rsidR="00A559AD" w:rsidRPr="00A559AD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bCs/>
          <w:lang w:eastAsia="hr-HR"/>
        </w:rPr>
        <w:tab/>
      </w:r>
      <w:r w:rsidRPr="00A559AD">
        <w:rPr>
          <w:rFonts w:cs="Times New Roman" w:eastAsia="Times New Roman"/>
          <w:lang w:eastAsia="hr-HR"/>
        </w:rPr>
        <w:t xml:space="preserve">Protiv ovog rješenja pravo na žalbu imaju stečajni upravitelj dužnika i </w:t>
      </w:r>
      <w:proofErr w:type="spellStart"/>
      <w:r w:rsidRPr="00A559AD">
        <w:rPr>
          <w:rFonts w:cs="Times New Roman" w:eastAsia="Times New Roman"/>
          <w:lang w:eastAsia="hr-HR"/>
        </w:rPr>
        <w:t>razlučni</w:t>
      </w:r>
      <w:proofErr w:type="spellEnd"/>
      <w:r w:rsidRPr="00A559AD">
        <w:rPr>
          <w:rFonts w:cs="Times New Roman" w:eastAsia="Times New Roman"/>
          <w:lang w:eastAsia="hr-HR"/>
        </w:rPr>
        <w:t xml:space="preserve"> vjerovnik (čl. 247. st. 2. SZ-a).  Žalba se izjavljuje u roku od 8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A559AD" w:rsidP="00A559AD" w:rsidR="00A559AD" w:rsidRPr="00A559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Dostaviti: </w:t>
      </w:r>
    </w:p>
    <w:p w:rsidRDefault="00A559AD" w:rsidP="00A559AD" w:rsidR="00A559AD" w:rsidRPr="00A559A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Stečajnom upravitelju dužnika </w:t>
      </w:r>
    </w:p>
    <w:p w:rsidRDefault="00A559AD" w:rsidP="00A559AD" w:rsidR="00A559AD" w:rsidRPr="00A559A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A559AD">
        <w:rPr>
          <w:rFonts w:cs="Times New Roman" w:eastAsia="Times New Roman"/>
          <w:lang w:eastAsia="hr-HR"/>
        </w:rPr>
        <w:t>Razlučnom</w:t>
      </w:r>
      <w:proofErr w:type="spellEnd"/>
      <w:r w:rsidRPr="00A559AD">
        <w:rPr>
          <w:rFonts w:cs="Times New Roman" w:eastAsia="Times New Roman"/>
          <w:lang w:eastAsia="hr-HR"/>
        </w:rPr>
        <w:t xml:space="preserve"> vjerovniku NOVA KREDITNA BANKA Maribor d.d. Slovenija </w:t>
      </w:r>
    </w:p>
    <w:p w:rsidRDefault="00A559AD" w:rsidP="00A559AD" w:rsidR="00A559AD" w:rsidRPr="00A559A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Svima putem e-Oglasne ploče ovog suda </w:t>
      </w:r>
    </w:p>
    <w:p w:rsidRDefault="00A559AD" w:rsidP="00A559AD" w:rsidR="00A559AD" w:rsidRPr="00A559A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Općinskom sudu u Zadru, </w:t>
      </w:r>
      <w:proofErr w:type="spellStart"/>
      <w:r w:rsidRPr="00A559AD">
        <w:rPr>
          <w:rFonts w:cs="Times New Roman" w:eastAsia="Times New Roman"/>
          <w:lang w:eastAsia="hr-HR"/>
        </w:rPr>
        <w:t>Zk</w:t>
      </w:r>
      <w:proofErr w:type="spellEnd"/>
      <w:r w:rsidRPr="00A559AD">
        <w:rPr>
          <w:rFonts w:cs="Times New Roman" w:eastAsia="Times New Roman"/>
          <w:lang w:eastAsia="hr-HR"/>
        </w:rPr>
        <w:t xml:space="preserve">. odjelu </w:t>
      </w:r>
    </w:p>
    <w:p w:rsidRDefault="00A559AD" w:rsidP="00A559AD" w:rsidR="00A559AD" w:rsidRPr="00A559AD">
      <w:pPr>
        <w:spacing w:after="0"/>
        <w:ind w:firstLine="348" w:left="360"/>
        <w:jc w:val="both"/>
        <w:rPr>
          <w:rFonts w:cs="Times New Roman" w:eastAsia="Times New Roman"/>
          <w:lang w:eastAsia="hr-HR"/>
        </w:rPr>
      </w:pPr>
    </w:p>
    <w:p w:rsidRDefault="00A559AD" w:rsidP="00A559AD" w:rsidR="00A559AD" w:rsidRPr="00A559AD">
      <w:pPr>
        <w:spacing w:after="0"/>
        <w:ind w:firstLine="348" w:left="360"/>
        <w:jc w:val="both"/>
        <w:rPr>
          <w:rFonts w:cs="Times New Roman" w:eastAsia="Times New Roman"/>
          <w:lang w:eastAsia="hr-HR"/>
        </w:rPr>
      </w:pPr>
      <w:r w:rsidRPr="00A559AD">
        <w:rPr>
          <w:rFonts w:cs="Times New Roman" w:eastAsia="Times New Roman"/>
          <w:lang w:eastAsia="hr-HR"/>
        </w:rPr>
        <w:t xml:space="preserve">Napomena: </w:t>
      </w:r>
      <w:proofErr w:type="spellStart"/>
      <w:r w:rsidRPr="00A559AD">
        <w:rPr>
          <w:rFonts w:cs="Times New Roman" w:eastAsia="Times New Roman"/>
          <w:lang w:eastAsia="hr-HR"/>
        </w:rPr>
        <w:t>Kalendirati</w:t>
      </w:r>
      <w:proofErr w:type="spellEnd"/>
      <w:r w:rsidRPr="00A559AD">
        <w:rPr>
          <w:rFonts w:cs="Times New Roman" w:eastAsia="Times New Roman"/>
          <w:lang w:eastAsia="hr-HR"/>
        </w:rPr>
        <w:t xml:space="preserve"> za pravomoćnost radi donošenja zaključka o vrijednosti, </w:t>
      </w:r>
    </w:p>
    <w:p w:rsidRDefault="00A559AD" w:rsidP="00A559AD" w:rsidR="00AE649C" w:rsidRPr="00B76F3C">
      <w:pPr>
        <w:spacing w:after="0"/>
        <w:ind w:firstLine="348" w:left="360"/>
        <w:jc w:val="both"/>
      </w:pPr>
      <w:r w:rsidRPr="00A559AD">
        <w:rPr>
          <w:rFonts w:cs="Times New Roman" w:eastAsia="Times New Roman"/>
          <w:lang w:eastAsia="hr-HR"/>
        </w:rPr>
        <w:t>načinu i uvjetima prodaje nekretnina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9AD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6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St-179/2017-11</izvorni_sadrzaj>
    <derivirana_varijabla naziv="DomainObject.Oznaka_1">St-179/2017-11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St-179/2017-11</izvorni_sadrzaj>
    <derivirana_varijabla naziv="DomainObject.PoslovniBrojDokumenta_1">St-179/2017-11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</izvorni_sadrzaj>
    <derivirana_varijabla naziv="DomainObject.Predmet.SudioniciListNaziv_1">
      <item>LJOKA PROJEKT d.o.o. za gradnju, nekretnine i trgovinu</item>
      <item>FINA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886E7-3009-4640-92DF-A28B6D3F8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809</properties:Words>
  <properties:Characters>4394</properties:Characters>
  <properties:Lines>95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2017-06-28T09:39:00Z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St-179/2017-11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