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8151" w14:paraId="be38151" w:rsidRDefault="007B726B" w:rsidP="00B542FA" w:rsidR="007B726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B726B" w:rsidP="007B726B" w:rsidR="00F13A79" w:rsidRPr="00C30D9B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A79" w:rsidP="00F13A79" w:rsidR="00F13A79" w:rsidRPr="00C30D9B">
      <w:pPr>
        <w:rPr>
          <w:sz w:val="24"/>
          <w:szCs w:val="24"/>
        </w:rPr>
      </w:pP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>REPUBLIKA HRVATSKA</w:t>
      </w: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 xml:space="preserve">Trgovački sud u Zagrebu </w:t>
      </w: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C30D9B">
      <w:pPr>
        <w:jc w:val="right"/>
        <w:rPr>
          <w:sz w:val="24"/>
          <w:szCs w:val="24"/>
        </w:rPr>
      </w:pPr>
      <w:r w:rsidRPr="00C30D9B">
        <w:rPr>
          <w:sz w:val="24"/>
          <w:szCs w:val="24"/>
        </w:rPr>
        <w:t xml:space="preserve">                                                    </w:t>
      </w:r>
      <w:r w:rsidR="00227A5D">
        <w:rPr>
          <w:sz w:val="24"/>
          <w:szCs w:val="24"/>
        </w:rPr>
        <w:t>67. St-1025</w:t>
      </w:r>
      <w:r w:rsidR="005A5449">
        <w:rPr>
          <w:sz w:val="24"/>
          <w:szCs w:val="24"/>
        </w:rPr>
        <w:t>/14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75381D" w:rsidP="0075381D" w:rsidR="0075381D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A K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227A5D" w:rsidP="0075381D" w:rsidR="0075381D" w:rsidRPr="00C30D9B">
      <w:pPr>
        <w:ind w:firstLine="720"/>
        <w:jc w:val="both"/>
        <w:rPr>
          <w:sz w:val="24"/>
          <w:szCs w:val="24"/>
        </w:rPr>
      </w:pPr>
      <w:r w:rsidRPr="00227A5D">
        <w:rPr>
          <w:sz w:val="24"/>
          <w:szCs w:val="24"/>
        </w:rPr>
        <w:t xml:space="preserve">TRGOVAČKI SUD U ZAGREBU, po sucu Gordanu </w:t>
      </w:r>
      <w:proofErr w:type="spellStart"/>
      <w:r w:rsidRPr="00227A5D">
        <w:rPr>
          <w:sz w:val="24"/>
          <w:szCs w:val="24"/>
        </w:rPr>
        <w:t>Zubaku</w:t>
      </w:r>
      <w:proofErr w:type="spellEnd"/>
      <w:r w:rsidRPr="00227A5D">
        <w:rPr>
          <w:sz w:val="24"/>
          <w:szCs w:val="24"/>
        </w:rPr>
        <w:t xml:space="preserve">, u stečajnom predmetu nad dužnikom </w:t>
      </w:r>
      <w:r w:rsidRPr="00227A5D">
        <w:rPr>
          <w:bCs/>
          <w:sz w:val="24"/>
          <w:szCs w:val="24"/>
          <w:lang w:val="pt-BR"/>
        </w:rPr>
        <w:t>LORIS d.o.o. u stečaju, Zagreb, Trg Ante Starčevića b.b., 86253288720</w:t>
      </w:r>
      <w:r w:rsidR="0075381D" w:rsidRPr="00C30D9B">
        <w:rPr>
          <w:sz w:val="24"/>
          <w:szCs w:val="24"/>
        </w:rPr>
        <w:t>,</w:t>
      </w:r>
      <w:r w:rsidR="00D75E26" w:rsidRPr="00C30D9B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991D0F">
        <w:rPr>
          <w:sz w:val="24"/>
          <w:szCs w:val="24"/>
        </w:rPr>
        <w:t>2. studenoga</w:t>
      </w:r>
      <w:r w:rsidR="0075381D" w:rsidRPr="00C30D9B">
        <w:rPr>
          <w:sz w:val="24"/>
          <w:szCs w:val="24"/>
        </w:rPr>
        <w:t xml:space="preserve"> 20</w:t>
      </w:r>
      <w:r w:rsidR="00B17149">
        <w:rPr>
          <w:sz w:val="24"/>
          <w:szCs w:val="24"/>
        </w:rPr>
        <w:t>17</w:t>
      </w:r>
      <w:r w:rsidR="0075381D" w:rsidRPr="00C30D9B">
        <w:rPr>
          <w:sz w:val="24"/>
          <w:szCs w:val="24"/>
        </w:rPr>
        <w:t xml:space="preserve">., </w:t>
      </w:r>
    </w:p>
    <w:p w:rsidRDefault="00F13A79" w:rsidP="00D639B5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i o      j e</w:t>
      </w:r>
    </w:p>
    <w:p w:rsidRDefault="00F13A79" w:rsidP="00D639B5" w:rsidR="00F13A79" w:rsidRPr="00C30D9B">
      <w:pPr>
        <w:rPr>
          <w:b/>
          <w:sz w:val="24"/>
          <w:szCs w:val="24"/>
        </w:rPr>
      </w:pPr>
    </w:p>
    <w:p w:rsidRDefault="00F13A79" w:rsidP="00F13A79" w:rsidR="00F13A79" w:rsidRPr="00C30D9B">
      <w:pPr>
        <w:jc w:val="both"/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="00227A5D">
        <w:rPr>
          <w:sz w:val="24"/>
          <w:szCs w:val="24"/>
        </w:rPr>
        <w:t>Nalaže se stečajnoj</w:t>
      </w:r>
      <w:r w:rsidR="00D639B5" w:rsidRPr="00C30D9B">
        <w:rPr>
          <w:sz w:val="24"/>
          <w:szCs w:val="24"/>
        </w:rPr>
        <w:t xml:space="preserve"> upravitelj</w:t>
      </w:r>
      <w:r w:rsidR="00227A5D">
        <w:rPr>
          <w:sz w:val="24"/>
          <w:szCs w:val="24"/>
        </w:rPr>
        <w:t>ici</w:t>
      </w:r>
      <w:r w:rsidR="009E1755" w:rsidRPr="00C30D9B">
        <w:rPr>
          <w:sz w:val="24"/>
          <w:szCs w:val="24"/>
        </w:rPr>
        <w:t xml:space="preserve"> </w:t>
      </w:r>
      <w:r w:rsidR="00227A5D">
        <w:rPr>
          <w:sz w:val="24"/>
          <w:szCs w:val="24"/>
        </w:rPr>
        <w:t>Ireni Kelavi</w:t>
      </w:r>
      <w:r w:rsidR="00FC18D1" w:rsidRPr="00C30D9B">
        <w:rPr>
          <w:sz w:val="24"/>
          <w:szCs w:val="24"/>
        </w:rPr>
        <w:t xml:space="preserve"> u roku </w:t>
      </w:r>
      <w:r w:rsidR="00227A5D">
        <w:rPr>
          <w:sz w:val="24"/>
          <w:szCs w:val="24"/>
        </w:rPr>
        <w:t>15</w:t>
      </w:r>
      <w:r w:rsidR="009E1755" w:rsidRPr="00C30D9B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C30D9B">
      <w:pPr>
        <w:jc w:val="both"/>
        <w:rPr>
          <w:sz w:val="24"/>
          <w:szCs w:val="24"/>
        </w:rPr>
      </w:pPr>
    </w:p>
    <w:p w:rsidRDefault="00FC18D1" w:rsidP="00FC18D1" w:rsidR="00FC18D1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o b r a z l o ž e nj e </w:t>
      </w:r>
    </w:p>
    <w:p w:rsidRDefault="00443286" w:rsidP="00443286" w:rsidR="00443286">
      <w:pPr>
        <w:rPr>
          <w:sz w:val="24"/>
          <w:szCs w:val="24"/>
        </w:rPr>
      </w:pPr>
    </w:p>
    <w:p w:rsidRDefault="00443286" w:rsidP="00443286" w:rsidR="00443286" w:rsidRPr="00443286">
      <w:pPr>
        <w:ind w:firstLine="720"/>
        <w:jc w:val="both"/>
        <w:rPr>
          <w:sz w:val="24"/>
          <w:szCs w:val="24"/>
        </w:rPr>
      </w:pPr>
      <w:r w:rsidRPr="00443286">
        <w:rPr>
          <w:sz w:val="24"/>
          <w:szCs w:val="24"/>
        </w:rPr>
        <w:t>Odredbom čl. 89. st. 2. Stečajnog zakona („Narodne novine“ broj 71/15,</w:t>
      </w:r>
      <w:r w:rsidR="00227A5D">
        <w:rPr>
          <w:sz w:val="24"/>
          <w:szCs w:val="24"/>
        </w:rPr>
        <w:t xml:space="preserve"> 104/17</w:t>
      </w:r>
      <w:r w:rsidRPr="00443286">
        <w:rPr>
          <w:sz w:val="24"/>
          <w:szCs w:val="24"/>
        </w:rPr>
        <w:t xml:space="preserve"> dalje: SZ), propisano je da je stečajni upravitelj dužan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).</w:t>
      </w:r>
    </w:p>
    <w:p w:rsidRDefault="00443286" w:rsidP="00443286" w:rsidR="00443286" w:rsidRPr="00443286">
      <w:pPr>
        <w:rPr>
          <w:sz w:val="24"/>
          <w:szCs w:val="24"/>
        </w:rPr>
      </w:pPr>
    </w:p>
    <w:p w:rsidRDefault="00443286" w:rsidP="00443286" w:rsidR="00FC18D1" w:rsidRPr="00C30D9B">
      <w:pPr>
        <w:jc w:val="both"/>
        <w:rPr>
          <w:sz w:val="24"/>
          <w:szCs w:val="24"/>
        </w:rPr>
      </w:pPr>
      <w:r w:rsidRPr="00443286">
        <w:rPr>
          <w:sz w:val="24"/>
          <w:szCs w:val="24"/>
        </w:rPr>
        <w:tab/>
        <w:t>Slijedom nav</w:t>
      </w:r>
      <w:r w:rsidR="00227A5D">
        <w:rPr>
          <w:sz w:val="24"/>
          <w:szCs w:val="24"/>
        </w:rPr>
        <w:t>edenog, sud je naložio stečajnoj upraviteljici</w:t>
      </w:r>
      <w:r w:rsidRPr="00443286">
        <w:rPr>
          <w:sz w:val="24"/>
          <w:szCs w:val="24"/>
        </w:rPr>
        <w:t xml:space="preserve"> dostaviti pisano izvješće  o tijeku stečajnoga postupka i o stanju stečajne mase</w:t>
      </w:r>
    </w:p>
    <w:p w:rsidRDefault="00FC18D1" w:rsidP="00F13A79" w:rsidR="00FC18D1" w:rsidRPr="00C30D9B">
      <w:pPr>
        <w:rPr>
          <w:sz w:val="24"/>
          <w:szCs w:val="24"/>
        </w:rPr>
      </w:pPr>
    </w:p>
    <w:p w:rsidRDefault="00F32614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U Zagrebu </w:t>
      </w:r>
      <w:r w:rsidR="00227A5D">
        <w:rPr>
          <w:sz w:val="24"/>
          <w:szCs w:val="24"/>
        </w:rPr>
        <w:t>2</w:t>
      </w:r>
      <w:r w:rsidR="00991D0F">
        <w:rPr>
          <w:sz w:val="24"/>
          <w:szCs w:val="24"/>
        </w:rPr>
        <w:t>2. studenoga</w:t>
      </w:r>
      <w:r w:rsidRPr="00C30D9B">
        <w:rPr>
          <w:sz w:val="24"/>
          <w:szCs w:val="24"/>
        </w:rPr>
        <w:t xml:space="preserve"> </w:t>
      </w:r>
      <w:r w:rsidR="00F13A79" w:rsidRPr="00C30D9B">
        <w:rPr>
          <w:sz w:val="24"/>
          <w:szCs w:val="24"/>
        </w:rPr>
        <w:t>20</w:t>
      </w:r>
      <w:r w:rsidR="00B17149">
        <w:rPr>
          <w:sz w:val="24"/>
          <w:szCs w:val="24"/>
        </w:rPr>
        <w:t>17</w:t>
      </w:r>
      <w:r w:rsidR="00F13A79" w:rsidRPr="00C30D9B">
        <w:rPr>
          <w:sz w:val="24"/>
          <w:szCs w:val="24"/>
        </w:rPr>
        <w:t xml:space="preserve">. </w:t>
      </w:r>
    </w:p>
    <w:p w:rsidRDefault="00F13A79" w:rsidP="00443286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pStyle w:val="Tijeloteksta"/>
        <w:ind w:left="5760"/>
      </w:pPr>
      <w:r w:rsidRPr="00C30D9B">
        <w:tab/>
        <w:t>SUDAC:</w:t>
      </w:r>
    </w:p>
    <w:p w:rsidRDefault="009E1755" w:rsidP="00F13A79" w:rsidR="00F13A79" w:rsidRPr="00C30D9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C30D9B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7B726B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443286" w:rsidR="00F13A79" w:rsidRPr="00443286">
      <w:pPr>
        <w:jc w:val="both"/>
        <w:rPr>
          <w:sz w:val="24"/>
          <w:szCs w:val="24"/>
        </w:rPr>
      </w:pPr>
      <w:r w:rsidRPr="00C30D9B">
        <w:rPr>
          <w:b/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  <w:t xml:space="preserve">  </w:t>
      </w:r>
    </w:p>
    <w:p w:rsidRDefault="00B539B6" w:rsidP="00F13A79" w:rsidR="00B539B6" w:rsidRPr="00A57F31">
      <w:pPr>
        <w:rPr>
          <w:sz w:val="24"/>
          <w:szCs w:val="24"/>
        </w:rPr>
      </w:pPr>
      <w:r w:rsidRPr="00A57F31">
        <w:rPr>
          <w:sz w:val="24"/>
          <w:szCs w:val="24"/>
        </w:rPr>
        <w:t>UPUTA O PRAVNOM LIJEKU:</w:t>
      </w:r>
    </w:p>
    <w:p w:rsidRDefault="00B539B6" w:rsidP="00F13A79" w:rsidR="00B539B6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>Protiv ovog zaključka žalba nije dopuštena.</w:t>
      </w:r>
    </w:p>
    <w:p w:rsidRDefault="00F13A79" w:rsidP="00F13A79" w:rsidR="00F13A79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</w:p>
    <w:p w:rsidRDefault="007B726B" w:rsidP="00BA7734" w:rsidR="007B726B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7B726B" w:rsidP="007B726B" w:rsidR="00F13A79" w:rsidRPr="00C30D9B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C30D9B">
      <w:pPr>
        <w:rPr>
          <w:sz w:val="24"/>
          <w:szCs w:val="24"/>
        </w:rPr>
      </w:pPr>
    </w:p>
    <w:sectPr w:rsidSect="007E506A" w:rsidR="00935ABA" w:rsidRPr="00C30D9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227A5D"/>
    <w:rsid w:val="00310646"/>
    <w:rsid w:val="003D0EA3"/>
    <w:rsid w:val="00443286"/>
    <w:rsid w:val="004846E3"/>
    <w:rsid w:val="00574039"/>
    <w:rsid w:val="00577C20"/>
    <w:rsid w:val="005A5449"/>
    <w:rsid w:val="005E5A2C"/>
    <w:rsid w:val="006F6973"/>
    <w:rsid w:val="0075381D"/>
    <w:rsid w:val="007B726B"/>
    <w:rsid w:val="007E506A"/>
    <w:rsid w:val="008A286D"/>
    <w:rsid w:val="00935ABA"/>
    <w:rsid w:val="00980914"/>
    <w:rsid w:val="00991D0F"/>
    <w:rsid w:val="009E1755"/>
    <w:rsid w:val="00A57F31"/>
    <w:rsid w:val="00AD2A7F"/>
    <w:rsid w:val="00B17149"/>
    <w:rsid w:val="00B539B6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E67A1A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7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2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2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2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2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B72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726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7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2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2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2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2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B72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726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St-1025/2014</izvorni_sadrzaj>
    <derivirana_varijabla naziv="DomainObject.Predmet.OznakaBroj_1">St-1025/2014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LORIS d.o.o.</izvorni_sadrzaj>
    <derivirana_varijabla naziv="DomainObject.Predmet.ProtustrankaFormated_1">  LORIS d.o.o.</derivirana_varijabla>
  </DomainObject.Predmet.ProtustrankaFormated>
  <DomainObject.Predmet.ProtustrankaFormatedOIB>
    <izvorni_sadrzaj>  LORIS d.o.o., OIB 86253288720</izvorni_sadrzaj>
    <derivirana_varijabla naziv="DomainObject.Predmet.ProtustrankaFormatedOIB_1">  LORIS d.o.o., OIB 86253288720</derivirana_varijabla>
  </DomainObject.Predmet.ProtustrankaFormatedOIB>
  <DomainObject.Predmet.ProtustrankaFormatedWithAdress>
    <izvorni_sadrzaj> LORIS d.o.o., Trg Ante Starčevića/bb, 10000 Zagreb</izvorni_sadrzaj>
    <derivirana_varijabla naziv="DomainObject.Predmet.ProtustrankaFormatedWithAdress_1"> LORIS d.o.o., Trg Ante Starčevića/bb, 10000 Zagreb</derivirana_varijabla>
  </DomainObject.Predmet.ProtustrankaFormatedWithAdress>
  <DomainObject.Predmet.ProtustrankaFormatedWithAdressOIB>
    <izvorni_sadrzaj> LORIS d.o.o., OIB 86253288720, Trg Ante Starčevića/bb, 10000 Zagreb</izvorni_sadrzaj>
    <derivirana_varijabla naziv="DomainObject.Predmet.ProtustrankaFormatedWithAdressOIB_1"> LORIS d.o.o., OIB 86253288720, Trg Ante Starčevića/bb, 10000 Zagreb</derivirana_varijabla>
  </DomainObject.Predmet.ProtustrankaFormatedWithAdressOIB>
  <DomainObject.Predmet.ProtustrankaWithAdress>
    <izvorni_sadrzaj>LORIS d.o.o. Trg Ante Starčevića/bb, 10000 Zagreb</izvorni_sadrzaj>
    <derivirana_varijabla naziv="DomainObject.Predmet.ProtustrankaWithAdress_1">LORIS d.o.o. Trg Ante Starčevića/bb, 10000 Zagreb</derivirana_varijabla>
  </DomainObject.Predmet.ProtustrankaWithAdress>
  <DomainObject.Predmet.ProtustrankaWithAdressOIB>
    <izvorni_sadrzaj>LORIS d.o.o., OIB 86253288720, Trg Ante Starčevića/bb, 10000 Zagreb</izvorni_sadrzaj>
    <derivirana_varijabla naziv="DomainObject.Predmet.ProtustrankaWithAdressOIB_1">LORIS d.o.o., OIB 86253288720, Trg Ante Starčevića/bb, 10000 Zagreb</derivirana_varijabla>
  </DomainObject.Predmet.ProtustrankaWithAdressOIB>
  <DomainObject.Predmet.ProtustrankaNazivFormated>
    <izvorni_sadrzaj>LORIS d.o.o.</izvorni_sadrzaj>
    <derivirana_varijabla naziv="DomainObject.Predmet.ProtustrankaNazivFormated_1">LORIS d.o.o.</derivirana_varijabla>
  </DomainObject.Predmet.ProtustrankaNazivFormated>
  <DomainObject.Predmet.ProtustrankaNazivFormatedOIB>
    <izvorni_sadrzaj>LORIS d.o.o., OIB 86253288720</izvorni_sadrzaj>
    <derivirana_varijabla naziv="DomainObject.Predmet.ProtustrankaNazivFormatedOIB_1">LORIS d.o.o., OIB 86253288720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PELIKAN KLADIONICE d.o.o.</izvorni_sadrzaj>
    <derivirana_varijabla naziv="DomainObject.Predmet.StrankaFormated_1">  FINA Regionalni centar Zagreb; PELIKAN KLADIONICE d.o.o.</derivirana_varijabla>
  </DomainObject.Predmet.StrankaFormated>
  <DomainObject.Predmet.StrankaFormatedOIB>
    <izvorni_sadrzaj>  FINA Regionalni centar Zagreb, OIB 85821130368; PELIKAN KLADIONICE d.o.o., OIB 83079255066</izvorni_sadrzaj>
    <derivirana_varijabla naziv="DomainObject.Predmet.StrankaFormatedOIB_1">  FINA Regionalni centar Zagreb, OIB 85821130368; PELIKAN KLADIONICE d.o.o., OIB 83079255066</derivirana_varijabla>
  </DomainObject.Predmet.StrankaFormatedOIB>
  <DomainObject.Predmet.StrankaFormatedWithAdress>
    <izvorni_sadrzaj> FINA Regionalni centar Zagreb, Ulica grada Vukovara 70, 10000 Zagreb; PELIKAN KLADIONICE d.o.o., Branimirova 29, 10000 Zagreb</izvorni_sadrzaj>
    <derivirana_varijabla naziv="DomainObject.Predmet.StrankaFormatedWithAdress_1"> FINA Regionalni centar Zagreb, Ulica grada Vukovara 70, 10000 Zagreb; PELIKAN KLADIONICE d.o.o., Branimirova 29, 10000 Zagreb</derivirana_varijabla>
  </DomainObject.Predmet.StrankaFormatedWithAdress>
  <DomainObject.Predmet.StrankaFormatedWithAdressOIB>
    <izvorni_sadrzaj> FINA Regionalni centar Zagreb, OIB 85821130368, Ulica grada Vukovara 70, 10000 Zagreb; PELIKAN KLADIONICE d.o.o., OIB 83079255066, Branimirova 29, 10000 Zagreb</izvorni_sadrzaj>
    <derivirana_varijabla naziv="DomainObject.Predmet.StrankaFormatedWithAdressOIB_1"> FINA Regionalni centar Zagreb, OIB 85821130368, Ulica grada Vukovara 70, 10000 Zagreb; PELIKAN KLADIONICE d.o.o., OIB 83079255066, Branimirova 29, 10000 Zagreb</derivirana_varijabla>
  </DomainObject.Predmet.StrankaFormatedWithAdressOIB>
  <DomainObject.Predmet.StrankaWithAdress>
    <izvorni_sadrzaj>FINA Regionalni centar Zagreb Ulica grada Vukovara 70,10000 Zagreb,PELIKAN KLADIONICE d.o.o. Branimirova 29,10000 Zagreb</izvorni_sadrzaj>
    <derivirana_varijabla naziv="DomainObject.Predmet.StrankaWithAdress_1">FINA Regionalni centar Zagreb Ulica grada Vukovara 70,10000 Zagreb,PELIKAN KLADIONICE d.o.o. Branimirova 29,10000 Zagreb</derivirana_varijabla>
  </DomainObject.Predmet.StrankaWithAdress>
  <DomainObject.Predmet.StrankaWithAdressOIB>
    <izvorni_sadrzaj>FINA Regionalni centar Zagreb, OIB 85821130368, Ulica grada Vukovara 70,10000 Zagreb,PELIKAN KLADIONICE d.o.o., OIB 83079255066, Branimirova 29,10000 Zagreb</izvorni_sadrzaj>
    <derivirana_varijabla naziv="DomainObject.Predmet.StrankaWithAdressOIB_1">FINA Regionalni centar Zagreb, OIB 85821130368, Ulica grada Vukovara 70,10000 Zagreb,PELIKAN KLADIONICE d.o.o., OIB 83079255066, Branimirova 29,10000 Zagreb</derivirana_varijabla>
  </DomainObject.Predmet.StrankaWithAdressOIB>
  <DomainObject.Predmet.StrankaNazivFormated>
    <izvorni_sadrzaj>FINA Regionalni centar Zagreb,PELIKAN KLADIONICE d.o.o.</izvorni_sadrzaj>
    <derivirana_varijabla naziv="DomainObject.Predmet.StrankaNazivFormated_1">FINA Regionalni centar Zagreb,PELIKAN KLADIONICE d.o.o.</derivirana_varijabla>
  </DomainObject.Predmet.StrankaNazivFormated>
  <DomainObject.Predmet.StrankaNazivFormatedOIB>
    <izvorni_sadrzaj>FINA Regionalni centar Zagreb, OIB 85821130368,PELIKAN KLADIONICE d.o.o., OIB 83079255066</izvorni_sadrzaj>
    <derivirana_varijabla naziv="DomainObject.Predmet.StrankaNazivFormatedOIB_1">FINA Regionalni centar Zagreb, OIB 85821130368,PELIKAN KLADIONICE d.o.o., OIB 83079255066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PELIKAN KLADIONICE d.o.o.</item>
    </izvorni_sadrzaj>
    <derivirana_varijabla naziv="DomainObject.Predmet.StrankaListFormated_1">
      <item>FINA Regionalni centar Zagreb</item>
      <item>PELIKAN KLADIONICE d.o.o.</item>
    </derivirana_varijabla>
  </DomainObject.Predmet.StrankaListFormated>
  <DomainObject.Predmet.StrankaListFormatedOIB>
    <izvorni_sadrzaj>
      <item>FINA Regionalni centar Zagreb, OIB 85821130368</item>
      <item>PELIKAN KLADIONICE d.o.o., OIB 83079255066</item>
    </izvorni_sadrzaj>
    <derivirana_varijabla naziv="DomainObject.Predmet.StrankaListFormatedOIB_1">
      <item>FINA Regionalni centar Zagreb, OIB 85821130368</item>
      <item>PELIKAN KLADIONICE d.o.o., OIB 83079255066</item>
    </derivirana_varijabla>
  </DomainObject.Predmet.StrankaListFormatedOIB>
  <DomainObject.Predmet.StrankaListFormatedWithAdress>
    <izvorni_sadrzaj>
      <item>FINA Regionalni centar Zagreb, Ulica grada Vukovara 70, 10000 Zagreb</item>
      <item>PELIKAN KLADIONICE d.o.o., Branimirova 29, 10000 Zagreb</item>
    </izvorni_sadrzaj>
    <derivirana_varijabla naziv="DomainObject.Predmet.StrankaListFormatedWithAdress_1">
      <item>FINA Regionalni centar Zagreb, Ulica grada Vukovara 70, 10000 Zagreb</item>
      <item>PELIKAN KLADIONICE d.o.o., Branimirova 29,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PELIKAN KLADIONICE d.o.o., OIB 83079255066, Branimirova 29, 10000 Zagreb</item>
    </izvorni_sadrzaj>
    <derivirana_varijabla naziv="DomainObject.Predmet.StrankaListFormatedWithAdressOIB_1">
      <item>FINA Regionalni centar Zagreb, OIB 85821130368, Ulica grada Vukovara 70, 10000 Zagreb</item>
      <item>PELIKAN KLADIONICE d.o.o., OIB 83079255066, Branimirova 29, 10000 Zagreb</item>
    </derivirana_varijabla>
  </DomainObject.Predmet.StrankaListFormatedWithAdressOIB>
  <DomainObject.Predmet.StrankaListNazivFormated>
    <izvorni_sadrzaj>
      <item>FINA Regionalni centar Zagreb</item>
      <item>PELIKAN KLADIONICE d.o.o.</item>
    </izvorni_sadrzaj>
    <derivirana_varijabla naziv="DomainObject.Predmet.StrankaListNazivFormated_1">
      <item>FINA Regionalni centar Zagreb</item>
      <item>PELIKAN KLADIONICE d.o.o.</item>
    </derivirana_varijabla>
  </DomainObject.Predmet.StrankaListNazivFormated>
  <DomainObject.Predmet.StrankaListNazivFormatedOIB>
    <izvorni_sadrzaj>
      <item>FINA Regionalni centar Zagreb, OIB 85821130368</item>
      <item>PELIKAN KLADIONICE d.o.o., OIB 83079255066</item>
    </izvorni_sadrzaj>
    <derivirana_varijabla naziv="DomainObject.Predmet.StrankaListNazivFormatedOIB_1">
      <item>FINA Regionalni centar Zagreb, OIB 85821130368</item>
      <item>PELIKAN KLADIONICE d.o.o., OIB 83079255066</item>
    </derivirana_varijabla>
  </DomainObject.Predmet.StrankaListNazivFormatedOIB>
  <DomainObject.Predmet.ProtuStrankaListFormated>
    <izvorni_sadrzaj>
      <item>LORIS d.o.o.</item>
    </izvorni_sadrzaj>
    <derivirana_varijabla naziv="DomainObject.Predmet.ProtuStrankaListFormated_1">
      <item>LORIS d.o.o.</item>
    </derivirana_varijabla>
  </DomainObject.Predmet.ProtuStrankaListFormated>
  <DomainObject.Predmet.ProtuStrankaListFormatedOIB>
    <izvorni_sadrzaj>
      <item>LORIS d.o.o., OIB 86253288720</item>
    </izvorni_sadrzaj>
    <derivirana_varijabla naziv="DomainObject.Predmet.ProtuStrankaListFormatedOIB_1">
      <item>LORIS d.o.o., OIB 86253288720</item>
    </derivirana_varijabla>
  </DomainObject.Predmet.ProtuStrankaListFormatedOIB>
  <DomainObject.Predmet.ProtuStrankaListFormatedWithAdress>
    <izvorni_sadrzaj>
      <item>LORIS d.o.o., Trg Ante Starčevića/bb, 10000 Zagreb</item>
    </izvorni_sadrzaj>
    <derivirana_varijabla naziv="DomainObject.Predmet.ProtuStrankaListFormatedWithAdress_1">
      <item>LORIS d.o.o., Trg Ante Starčevića/bb, 10000 Zagreb</item>
    </derivirana_varijabla>
  </DomainObject.Predmet.ProtuStrankaListFormatedWithAdress>
  <DomainObject.Predmet.ProtuStrankaListFormatedWithAdressOIB>
    <izvorni_sadrzaj>
      <item>LORIS d.o.o., OIB 86253288720, Trg Ante Starčevića/bb, 10000 Zagreb</item>
    </izvorni_sadrzaj>
    <derivirana_varijabla naziv="DomainObject.Predmet.ProtuStrankaListFormatedWithAdressOIB_1">
      <item>LORIS d.o.o., OIB 86253288720, Trg Ante Starčevića/bb, 10000 Zagreb</item>
    </derivirana_varijabla>
  </DomainObject.Predmet.ProtuStrankaListFormatedWithAdressOIB>
  <DomainObject.Predmet.ProtuStrankaListNazivFormated>
    <izvorni_sadrzaj>
      <item>LORIS d.o.o.</item>
    </izvorni_sadrzaj>
    <derivirana_varijabla naziv="DomainObject.Predmet.ProtuStrankaListNazivFormated_1">
      <item>LORIS d.o.o.</item>
    </derivirana_varijabla>
  </DomainObject.Predmet.ProtuStrankaListNazivFormated>
  <DomainObject.Predmet.ProtuStrankaListNazivFormatedOIB>
    <izvorni_sadrzaj>
      <item>LORIS d.o.o., OIB 86253288720</item>
    </izvorni_sadrzaj>
    <derivirana_varijabla naziv="DomainObject.Predmet.ProtuStrankaListNazivFormatedOIB_1">
      <item>LORIS d.o.o., OIB 86253288720</item>
    </derivirana_varijabla>
  </DomainObject.Predmet.ProtuStrankaListNazivFormatedOIB>
  <DomainObject.Predmet.OstaliListFormated>
    <izvorni_sadrzaj>
      <item>Anto Anušić</item>
      <item>odvj. Anton Sučić</item>
      <item>Irena Kelava</item>
    </izvorni_sadrzaj>
    <derivirana_varijabla naziv="DomainObject.Predmet.OstaliListFormated_1">
      <item>Anto Anušić</item>
      <item>odvj. Anton Sučić</item>
      <item>Irena Kelava</item>
    </derivirana_varijabla>
  </DomainObject.Predmet.OstaliListFormated>
  <DomainObject.Predmet.OstaliListFormatedOIB>
    <izvorni_sadrzaj>
      <item>Anto Anušić, OIB 37495387247</item>
      <item>odvj. Anton Sučić</item>
      <item>Irena Kelava, OIB 65378158056</item>
    </izvorni_sadrzaj>
    <derivirana_varijabla naziv="DomainObject.Predmet.OstaliListFormatedOIB_1">
      <item>Anto Anušić, OIB 37495387247</item>
      <item>odvj. Anton Sučić</item>
      <item>Irena Kelava, OIB 65378158056</item>
    </derivirana_varijabla>
  </DomainObject.Predmet.OstaliListFormatedOIB>
  <DomainObject.Predmet.OstaliListFormatedWithAdress>
    <izvorni_sadrzaj>
      <item>Anto Anušić, Gračanska Cesta 56 J, Zagreb</item>
      <item>odvj. Anton Sučić, Petrinjska 14, 10000 Zagreb</item>
      <item>Irena Kelava, Bolnička Cesta 34d, 10000 Zagreb</item>
    </izvorni_sadrzaj>
    <derivirana_varijabla naziv="DomainObject.Predmet.OstaliListFormatedWithAdress_1">
      <item>Anto Anušić, Gračanska Cesta 56 J, Zagreb</item>
      <item>odvj. Anton Sučić, Petrinjska 14, 10000 Zagreb</item>
      <item>Irena Kelava, Bolnička Cesta 34d, 10000 Zagreb</item>
    </derivirana_varijabla>
  </DomainObject.Predmet.OstaliListFormatedWithAdress>
  <DomainObject.Predmet.OstaliListFormatedWithAdressOIB>
    <izvorni_sadrzaj>
      <item>Anto Anušić, OIB 37495387247, Gračanska Cesta 56 J, Zagreb</item>
      <item>odvj. Anton Sučić, Petrinjska 14, 10000 Zagreb</item>
      <item>Irena Kelava, OIB 65378158056, Bolnička Cesta 34d, 10000 Zagreb</item>
    </izvorni_sadrzaj>
    <derivirana_varijabla naziv="DomainObject.Predmet.OstaliListFormatedWithAdressOIB_1">
      <item>Anto Anušić, OIB 37495387247, Gračanska Cesta 56 J, Zagreb</item>
      <item>odvj. Anton Sučić, Petrinjska 14, 10000 Zagreb</item>
      <item>Irena Kelava, OIB 65378158056, Bolnička Cesta 34d, 10000 Zagreb</item>
    </derivirana_varijabla>
  </DomainObject.Predmet.OstaliListFormatedWithAdressOIB>
  <DomainObject.Predmet.OstaliListNazivFormated>
    <izvorni_sadrzaj>
      <item>Anto Anušić</item>
      <item>odvj. Anton Sučić</item>
      <item>Irena Kelava</item>
    </izvorni_sadrzaj>
    <derivirana_varijabla naziv="DomainObject.Predmet.OstaliListNazivFormated_1">
      <item>Anto Anušić</item>
      <item>odvj. Anton Sučić</item>
      <item>Irena Kelava</item>
    </derivirana_varijabla>
  </DomainObject.Predmet.OstaliListNazivFormated>
  <DomainObject.Predmet.OstaliListNazivFormatedOIB>
    <izvorni_sadrzaj>
      <item>Anto Anušić, OIB 37495387247</item>
      <item>odvj. Anton Sučić</item>
      <item>Irena Kelava, OIB 65378158056</item>
    </izvorni_sadrzaj>
    <derivirana_varijabla naziv="DomainObject.Predmet.OstaliListNazivFormatedOIB_1">
      <item>Anto Anušić, OIB 37495387247</item>
      <item>odvj. Anton Sučić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LORIS d.o.o.</izvorni_sadrzaj>
    <derivirana_varijabla naziv="DomainObject.Predmet.ProtustrankaIDrugi_1">LORIS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LORIS d.o.o., OIB 86253288720, Trg Ante Starčevića/bb, 10000 Zagreb</izvorni_sadrzaj>
    <derivirana_varijabla naziv="DomainObject.Predmet.ProtustrankaIDrugiAdressOIB_1">LORIS d.o.o., OIB 86253288720, Trg Ante Starčevića/bb,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LORIS d.o.o.</item>
      <item>Anto Anušić</item>
      <item>odvj. Anton Sučić</item>
      <item>Irena Kelava</item>
      <item>PELIKAN KLADIONICE d.o.o.</item>
    </izvorni_sadrzaj>
    <derivirana_varijabla naziv="DomainObject.Predmet.SudioniciListNaziv_1">
      <item>FINA Regionalni centar Zagreb</item>
      <item>LORIS d.o.o.</item>
      <item>Anto Anušić</item>
      <item>odvj. Anton Sučić</item>
      <item>Irena Kelava</item>
      <item>PELIKAN KLADIONICE d.o.o.</item>
    </derivirana_varijabla>
  </DomainObject.Predmet.SudioniciListNaziv>
  <DomainObject.Predmet.SudioniciListAdressOIB>
    <izvorni_sadrzaj>
      <item>FINA Regionalni centar Zagreb, OIB 85821130368, Ulica grada Vukovara 70,10000 Zagreb</item>
      <item>LORIS d.o.o., OIB 86253288720, Trg Ante Starčevića/bb,10000 Zagreb</item>
      <item>Anto Anušić, OIB 37495387247, Gračanska Cesta 56 J,Zagreb</item>
      <item>odvj. Anton Sučić, Petrinjska 14,10000 Zagreb</item>
      <item>Irena Kelava, OIB 65378158056, Bolnička Cesta 34d,10000 Zagreb</item>
      <item>PELIKAN KLADIONICE d.o.o., OIB 83079255066, Branimirova 29,10000 Zagreb</item>
    </izvorni_sadrzaj>
    <derivirana_varijabla naziv="DomainObject.Predmet.SudioniciListAdressOIB_1">
      <item>FINA Regionalni centar Zagreb, OIB 85821130368, Ulica grada Vukovara 70,10000 Zagreb</item>
      <item>LORIS d.o.o., OIB 86253288720, Trg Ante Starčevića/bb,10000 Zagreb</item>
      <item>Anto Anušić, OIB 37495387247, Gračanska Cesta 56 J,Zagreb</item>
      <item>odvj. Anton Sučić, Petrinjska 14,10000 Zagreb</item>
      <item>Irena Kelava, OIB 65378158056, Bolnička Cesta 34d,10000 Zagreb</item>
      <item>PELIKAN KLADIONICE d.o.o., OIB 83079255066,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86253288720</item>
      <item>, OIB 37495387247</item>
      <item>, OIB null</item>
      <item>, OIB 65378158056</item>
      <item>, OIB 83079255066</item>
    </izvorni_sadrzaj>
    <derivirana_varijabla naziv="DomainObject.Predmet.SudioniciListNazivOIB_1">
      <item>, OIB 85821130368</item>
      <item>, OIB 86253288720</item>
      <item>, OIB 37495387247</item>
      <item>, OIB null</item>
      <item>, OIB 65378158056</item>
      <item>, OIB 83079255066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1049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2017-11-22T09:16:00Z</dcterms:created>
  <dc:creator>nmarkovic</dc:creator>
  <cp:lastModifiedBy>Katica Franjić</cp:lastModifiedBy>
  <cp:lastPrinted>2017-11-22T09:44:00Z</cp:lastPrinted>
  <dcterms:modified xmlns:xsi="http://www.w3.org/2001/XMLSchema-instance" xsi:type="dcterms:W3CDTF">2017-11-22T09:44:00Z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