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5106" w14:paraId="2e55106" w:rsidRDefault="00DD555C" w:rsidP="00E91AD4" w:rsidR="00764E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CC4" w:rsidRPr="00121CC4">
        <w:rPr>
          <w:b/>
        </w:rPr>
        <w:t xml:space="preserve"> </w:t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 w:rsidRPr="00121CC4">
        <w:rPr>
          <w:b/>
        </w:rPr>
        <w:t>Broj: 7/St-</w:t>
      </w:r>
      <w:r w:rsidR="00DD28F1">
        <w:rPr>
          <w:b/>
        </w:rPr>
        <w:t>559</w:t>
      </w:r>
      <w:r w:rsidR="00121CC4" w:rsidRPr="00121CC4">
        <w:rPr>
          <w:b/>
        </w:rPr>
        <w:t>/201</w:t>
      </w:r>
      <w:r w:rsidR="00BB2FF0">
        <w:rPr>
          <w:b/>
        </w:rPr>
        <w:t>6</w:t>
      </w:r>
      <w:r w:rsidR="00121CC4" w:rsidRPr="00121CC4">
        <w:rPr>
          <w:b/>
        </w:rPr>
        <w:t>-</w:t>
      </w:r>
      <w:r w:rsidR="00156FD2">
        <w:rPr>
          <w:b/>
        </w:rPr>
        <w:t>47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DD28F1">
        <w:t>METAL KOLOR d.o.o. za antikoroziju, metalizaciju i graditeljstvo "u stečaju"</w:t>
      </w:r>
      <w:r w:rsidR="00BB2FF0" w:rsidRPr="00BB2FF0">
        <w:t>,</w:t>
      </w:r>
      <w:r w:rsidR="00DD28F1">
        <w:t xml:space="preserve"> skraćena tvrtka ; METAL KOLOR  d.o.o. " u stečaju", Slavonski Brod, Dr. Mile Budaka 1,</w:t>
      </w:r>
      <w:r w:rsidR="00BB2FF0" w:rsidRPr="00BB2FF0">
        <w:t xml:space="preserve"> OIB: </w:t>
      </w:r>
      <w:r w:rsidR="00DD28F1">
        <w:t>72961932455</w:t>
      </w:r>
      <w:r w:rsidRPr="007F2426">
        <w:t xml:space="preserve">,  dana </w:t>
      </w:r>
      <w:r w:rsidR="00DD28F1">
        <w:t>06</w:t>
      </w:r>
      <w:r w:rsidR="00360436">
        <w:t xml:space="preserve">. </w:t>
      </w:r>
      <w:r w:rsidR="00DD28F1">
        <w:t>ožujka</w:t>
      </w:r>
      <w:r w:rsidR="00A04D51">
        <w:t xml:space="preserve"> 201</w:t>
      </w:r>
      <w:r w:rsidR="00BB2FF0">
        <w:t>7</w:t>
      </w:r>
      <w:r w:rsidRPr="007F2426">
        <w:t>. godine</w:t>
      </w:r>
    </w:p>
    <w:p w:rsidRDefault="00E91AD4" w:rsidP="00E91AD4" w:rsidR="00E91AD4">
      <w:pPr>
        <w:jc w:val="both"/>
      </w:pPr>
    </w:p>
    <w:p w:rsidRDefault="00E9198C" w:rsidP="00E91AD4" w:rsidR="00E9198C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E9198C">
        <w:t>.</w:t>
      </w:r>
      <w:r>
        <w:t xml:space="preserve"> Skupština vjerovnika stečajnog dužnik</w:t>
      </w:r>
      <w:r w:rsidR="00DD28F1">
        <w:t>a METAL KOLOR d.o.o. za antikoroziju, metalizaciju i graditeljstvo "u stečaju"</w:t>
      </w:r>
      <w:r w:rsidR="00DD28F1" w:rsidRPr="00BB2FF0">
        <w:t>,</w:t>
      </w:r>
      <w:r w:rsidR="00DD28F1">
        <w:t xml:space="preserve"> skraćena tvrtka ; METAL KOLOR  d.o.o. " u stečaju", Slavonski Brod, Dr. Mile Budaka 1,</w:t>
      </w:r>
      <w:r w:rsidR="00DD28F1" w:rsidRPr="00BB2FF0">
        <w:t xml:space="preserve"> OIB: </w:t>
      </w:r>
      <w:r w:rsidR="00DD28F1">
        <w:t>72961932455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156FD2" w:rsidP="00156FD2" w:rsidR="00E91AD4" w:rsidRPr="0080063C">
      <w:pPr>
        <w:ind w:firstLine="708" w:left="2124"/>
        <w:rPr>
          <w:b/>
        </w:rPr>
      </w:pPr>
      <w:r>
        <w:rPr>
          <w:b/>
        </w:rPr>
        <w:t>03</w:t>
      </w:r>
      <w:r w:rsidR="006C2511">
        <w:rPr>
          <w:b/>
        </w:rPr>
        <w:t xml:space="preserve">. </w:t>
      </w:r>
      <w:r w:rsidR="007337A4">
        <w:rPr>
          <w:b/>
        </w:rPr>
        <w:t>travnja</w:t>
      </w:r>
      <w:r w:rsidR="00C0279D">
        <w:rPr>
          <w:b/>
        </w:rPr>
        <w:t xml:space="preserve"> 201</w:t>
      </w:r>
      <w:r w:rsidR="00BB2FF0">
        <w:rPr>
          <w:b/>
        </w:rPr>
        <w:t>7</w:t>
      </w:r>
      <w:r w:rsidR="00C0279D">
        <w:rPr>
          <w:b/>
        </w:rPr>
        <w:t xml:space="preserve">. godine u </w:t>
      </w:r>
      <w:r w:rsidR="00AE70F8">
        <w:rPr>
          <w:b/>
        </w:rPr>
        <w:t>09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 w:rsidR="00E9198C">
        <w:t xml:space="preserve">, </w:t>
      </w:r>
      <w:r>
        <w:t>Trg pobjede 13, Slavonski Brod (soba  78/III</w:t>
      </w:r>
      <w:r w:rsidR="00360436">
        <w:t xml:space="preserve"> kat</w:t>
      </w:r>
      <w:r>
        <w:t>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E9198C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0561A7" w:rsidP="000561A7" w:rsidR="00E91AD4">
      <w:pPr>
        <w:jc w:val="both"/>
      </w:pPr>
      <w:r>
        <w:t xml:space="preserve"> </w:t>
      </w:r>
      <w:r>
        <w:tab/>
        <w:t xml:space="preserve"> </w:t>
      </w:r>
      <w:r>
        <w:tab/>
        <w:t xml:space="preserve">1. </w:t>
      </w:r>
      <w:r w:rsidR="00E91AD4">
        <w:t>Izvješće stečajn</w:t>
      </w:r>
      <w:r w:rsidR="007337A4">
        <w:t>og</w:t>
      </w:r>
      <w:r w:rsidR="00E91AD4">
        <w:t xml:space="preserve"> </w:t>
      </w:r>
      <w:r>
        <w:t>upravitelj</w:t>
      </w:r>
      <w:r w:rsidR="007337A4">
        <w:t>a</w:t>
      </w:r>
      <w:r w:rsidR="00E91AD4">
        <w:t xml:space="preserve"> o tijeku stečajnog postupka i stanju stečajne mase.</w:t>
      </w:r>
    </w:p>
    <w:p w:rsidRDefault="007337A4" w:rsidP="00E91AD4" w:rsidR="007337A4">
      <w:pPr>
        <w:ind w:firstLine="708"/>
        <w:jc w:val="both"/>
      </w:pPr>
      <w:r>
        <w:tab/>
        <w:t>2. Odlučivanje o prijedlogu stečajnog upravitelja za davanj</w:t>
      </w:r>
      <w:r w:rsidR="005A5350">
        <w:t>e</w:t>
      </w:r>
      <w:r>
        <w:t xml:space="preserve"> suglasnosti  stečajnom upravitelju za pobijanje pravnih radnji stečajnog dužnika</w:t>
      </w:r>
      <w:r w:rsidR="00156FD2">
        <w:t xml:space="preserve"> i to </w:t>
      </w:r>
      <w:r>
        <w:t xml:space="preserve">Sporazuma o međusobnom otpisu potraživanja sklopljenog između stečajnog dužnika i trgovačkih društava Antikorozija metalizacija i graditeljstvo d.o.o. Slavonski Brod, Artes d.o.o. Slavonski Brod, Đuro Đaković Holding d.d. Slavonski Brod, Đuro Đaković Energetika i infrastruktura d.o.o. Slavonski Brod, Đuro Đaković Specijalna vozila d.d. Slavonski Brod i Đuro Đaković Elektromont  </w:t>
      </w:r>
      <w:r w:rsidR="00156FD2">
        <w:t>d.d.</w:t>
      </w:r>
      <w:r>
        <w:t xml:space="preserve"> Slavonski Brod</w:t>
      </w:r>
      <w:r w:rsidR="00156FD2">
        <w:t>.</w:t>
      </w:r>
    </w:p>
    <w:p w:rsidRDefault="00156FD2" w:rsidP="00E91AD4" w:rsidR="00156FD2">
      <w:pPr>
        <w:ind w:firstLine="708"/>
        <w:jc w:val="both"/>
      </w:pPr>
    </w:p>
    <w:p w:rsidRDefault="00C940C4" w:rsidP="00E91AD4" w:rsidR="00C940C4">
      <w:pPr>
        <w:ind w:firstLine="708"/>
        <w:jc w:val="both"/>
      </w:pPr>
      <w:r>
        <w:t xml:space="preserve"> </w:t>
      </w:r>
      <w:r>
        <w:tab/>
      </w:r>
      <w:r w:rsidR="007337A4">
        <w:t>3</w:t>
      </w:r>
      <w:r>
        <w:t xml:space="preserve">. </w:t>
      </w:r>
      <w:r w:rsidR="00BB2FF0">
        <w:t xml:space="preserve">Pribavljanje </w:t>
      </w:r>
      <w:r>
        <w:t>očitovanj</w:t>
      </w:r>
      <w:r w:rsidR="00BB2FF0">
        <w:t>a</w:t>
      </w:r>
      <w:r w:rsidR="000561A7">
        <w:t xml:space="preserve"> Skupštine vjerovnika</w:t>
      </w:r>
      <w:r w:rsidR="00BB2FF0">
        <w:t xml:space="preserve"> </w:t>
      </w:r>
      <w:r w:rsidR="000561A7">
        <w:t>i vjerovnika stečajne mase</w:t>
      </w:r>
      <w:r>
        <w:t xml:space="preserve"> o prijedlogu stečajn</w:t>
      </w:r>
      <w:r w:rsidR="005A5350">
        <w:t>og upravitelja</w:t>
      </w:r>
      <w:r>
        <w:t xml:space="preserve"> za obustavu stečajnog postupka zbog nedostatnosti stečajne mase </w:t>
      </w:r>
      <w:r w:rsidR="00BB2FF0">
        <w:t>za namirenje</w:t>
      </w:r>
      <w:r>
        <w:t xml:space="preserve"> troškova stečajnog postupka.</w:t>
      </w:r>
    </w:p>
    <w:p w:rsidRDefault="00122695" w:rsidP="00E91AD4" w:rsidR="00122695">
      <w:pPr>
        <w:ind w:firstLine="708"/>
        <w:jc w:val="both"/>
      </w:pPr>
    </w:p>
    <w:p w:rsidRDefault="007337A4" w:rsidP="00E91AD4" w:rsidR="00E91AD4">
      <w:pPr>
        <w:ind w:firstLine="708"/>
        <w:jc w:val="both"/>
      </w:pPr>
      <w:r>
        <w:tab/>
        <w:t>4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5A5350" w:rsidRPr="005A5350">
      <w:pPr>
        <w:ind w:firstLine="708"/>
        <w:jc w:val="both"/>
        <w:rPr>
          <w:b/>
        </w:rPr>
      </w:pPr>
      <w:r>
        <w:t xml:space="preserve"> </w:t>
      </w:r>
      <w:r w:rsidR="005A5350">
        <w:tab/>
      </w:r>
      <w:r w:rsidR="005A5350">
        <w:tab/>
      </w:r>
      <w:r w:rsidR="005A5350">
        <w:tab/>
      </w:r>
      <w:r w:rsidR="005A5350">
        <w:tab/>
      </w:r>
      <w:r w:rsidR="005A5350">
        <w:tab/>
      </w:r>
      <w:r w:rsidR="005A5350">
        <w:tab/>
      </w:r>
      <w:r w:rsidR="005A5350">
        <w:tab/>
      </w:r>
      <w:r w:rsidR="005A5350">
        <w:tab/>
      </w:r>
      <w:r w:rsidR="005A5350" w:rsidRPr="005A5350">
        <w:rPr>
          <w:b/>
        </w:rPr>
        <w:t>Broj:7/St-559/2016-47</w:t>
      </w:r>
      <w:r w:rsidRPr="005A5350">
        <w:rPr>
          <w:b/>
        </w:rPr>
        <w:tab/>
      </w:r>
    </w:p>
    <w:p w:rsidRDefault="00E91AD4" w:rsidP="009E57CD" w:rsidR="00E91AD4">
      <w:pPr>
        <w:ind w:firstLine="708"/>
        <w:jc w:val="both"/>
      </w:pPr>
      <w:r>
        <w:t>III</w:t>
      </w:r>
      <w:r w:rsidR="00E9198C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 xml:space="preserve">Pravo sudjelovanja na skupštini imaju svi stečajni vjerovnici, </w:t>
      </w:r>
      <w:r w:rsidR="00BB2FF0">
        <w:t>svi stečajni vjerovnici</w:t>
      </w:r>
      <w:r w:rsidR="00E91AD4">
        <w:t xml:space="preserve"> s  pravom odvojenog namirenja i stečajn</w:t>
      </w:r>
      <w:r w:rsidR="000561A7">
        <w:t>a</w:t>
      </w:r>
      <w:r w:rsidR="00E91AD4">
        <w:t xml:space="preserve"> upravitel</w:t>
      </w:r>
      <w:r w:rsidR="000561A7">
        <w:t>jica</w:t>
      </w:r>
      <w:r w:rsidR="00E91AD4">
        <w:t>.</w:t>
      </w:r>
    </w:p>
    <w:p w:rsidRDefault="00121CC4" w:rsidP="0080063C" w:rsidR="00121CC4">
      <w:pPr>
        <w:ind w:firstLine="708"/>
        <w:jc w:val="both"/>
      </w:pPr>
    </w:p>
    <w:p w:rsidRDefault="00121CC4" w:rsidP="0080063C" w:rsidR="00121CC4">
      <w:pPr>
        <w:ind w:firstLine="708"/>
        <w:jc w:val="both"/>
      </w:pP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>Kako je potrebno informirati vjerovnike o tijeku stečajnog postupka i stanju stečajne mase te odlučiti o pitanjima koja su od važnosti za tijek i okončanje stečajnog postupka</w:t>
      </w:r>
      <w:r w:rsidR="00E333D9">
        <w:t>,</w:t>
      </w:r>
      <w:r w:rsidR="00156FD2">
        <w:t xml:space="preserve"> valjalo je prihvatiti prijedlog stečajnog upravitelja za sazivanje Skupštine vjerovnika, pa</w:t>
      </w:r>
      <w:r w:rsidR="00E333D9">
        <w:t xml:space="preserve"> je na temelju odredbe čl. 103</w:t>
      </w:r>
      <w:r w:rsidR="00122695" w:rsidRPr="00122695">
        <w:t>. Stečajnog zakona ( dalje SZ, NN 71/15),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156FD2">
        <w:t>06</w:t>
      </w:r>
      <w:r w:rsidR="00360436">
        <w:t xml:space="preserve">. </w:t>
      </w:r>
      <w:r w:rsidR="00156FD2">
        <w:t>ožujka</w:t>
      </w:r>
      <w:r>
        <w:t xml:space="preserve"> 201</w:t>
      </w:r>
      <w:r w:rsidR="00E333D9">
        <w:t>7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360436" w:rsidR="00414D19"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</w:t>
      </w:r>
      <w:r w:rsidR="00F33AC1">
        <w:t xml:space="preserve"> </w:t>
      </w:r>
      <w:r w:rsidR="00A87E23">
        <w:t xml:space="preserve"> </w:t>
      </w:r>
      <w:r w:rsidR="00414D19">
        <w:t xml:space="preserve">    </w:t>
      </w:r>
      <w:r w:rsidR="00A7329E">
        <w:t>Stečajna sutkinja:</w:t>
      </w:r>
      <w:r w:rsidR="00A7329E">
        <w:tab/>
      </w:r>
      <w:r w:rsidR="00A7329E">
        <w:tab/>
      </w:r>
      <w:r w:rsidR="00A7329E">
        <w:tab/>
        <w:t xml:space="preserve">            </w:t>
      </w:r>
      <w:r w:rsidR="00A7329E">
        <w:tab/>
      </w:r>
      <w:r w:rsidR="00A7329E">
        <w:tab/>
      </w:r>
      <w:r w:rsidR="00A7329E">
        <w:tab/>
      </w:r>
      <w:r w:rsidR="00A7329E">
        <w:tab/>
      </w:r>
      <w:r w:rsidR="00A7329E">
        <w:tab/>
        <w:t xml:space="preserve">               </w:t>
      </w:r>
      <w:r w:rsidR="00360436">
        <w:t xml:space="preserve">  </w:t>
      </w:r>
      <w:r w:rsidR="00E333D9">
        <w:t xml:space="preserve">   </w:t>
      </w:r>
      <w:r w:rsidR="00360436">
        <w:t xml:space="preserve"> </w:t>
      </w:r>
      <w:r w:rsidR="00414D19">
        <w:t xml:space="preserve"> </w:t>
      </w:r>
      <w:r w:rsidR="00A7329E">
        <w:t>Mirna Vujčić</w:t>
      </w:r>
      <w:r w:rsidR="006769DF">
        <w:t xml:space="preserve"> </w:t>
      </w:r>
    </w:p>
    <w:p w:rsidRDefault="00E91AD4" w:rsidP="00A7329E" w:rsidR="00E91AD4">
      <w:pPr>
        <w:jc w:val="both"/>
      </w:pPr>
    </w:p>
    <w:p w:rsidRDefault="006F3E1A" w:rsidP="00E91AD4" w:rsidR="006F3E1A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osmog dana od dana objave rješenja na mrežnoj stranici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sudova. Žalba se podnosi  Visokom trgovačkom sudu u Zagrebu  putem </w:t>
      </w:r>
    </w:p>
    <w:p w:rsidRDefault="0080063C" w:rsidP="0080063C" w:rsidR="00D9478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ovoga suda  u tri  primjerka.</w:t>
      </w:r>
      <w:r w:rsidR="003834C6">
        <w:rPr>
          <w:sz w:val="20"/>
          <w:szCs w:val="20"/>
        </w:rPr>
        <w:t xml:space="preserve"> </w:t>
      </w:r>
      <w:r w:rsidR="00D9478C"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  <w:r w:rsidRPr="005D1CDA">
        <w:t>DNA:</w:t>
      </w:r>
    </w:p>
    <w:p w:rsidRDefault="005D1CDA" w:rsidP="005D1CDA" w:rsidR="005D1CDA" w:rsidRPr="005D1CDA">
      <w:pPr>
        <w:jc w:val="both"/>
      </w:pPr>
      <w:r w:rsidRPr="005D1CDA">
        <w:t>- objaviti na mrežnoj stranici e- Oglasna ploča sudova</w:t>
      </w:r>
    </w:p>
    <w:p w:rsidRDefault="005D1CDA" w:rsidP="005D1CDA" w:rsidR="005D1CDA" w:rsidRPr="005D1CDA">
      <w:pPr>
        <w:jc w:val="both"/>
      </w:pPr>
      <w:r w:rsidRPr="005D1CDA">
        <w:t xml:space="preserve"> - dostaviti stečajnom upravitelju radi obavijesti</w:t>
      </w: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Sect="003834C6" w:rsidR="00CD70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946" w:rsidP="003834C6" w:rsidR="00852946">
      <w:r>
        <w:separator/>
      </w:r>
    </w:p>
  </w:endnote>
  <w:endnote w:id="0" w:type="continuationSeparator">
    <w:p w:rsidRDefault="00852946" w:rsidP="003834C6" w:rsidR="00852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946" w:rsidP="003834C6" w:rsidR="00852946">
      <w:r>
        <w:separator/>
      </w:r>
    </w:p>
  </w:footnote>
  <w:footnote w:id="0" w:type="continuationSeparator">
    <w:p w:rsidRDefault="00852946" w:rsidP="003834C6" w:rsidR="008529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2291891"/>
      <w:docPartObj>
        <w:docPartGallery w:val="Page Numbers (Top of Page)"/>
        <w:docPartUnique/>
      </w:docPartObj>
    </w:sdtPr>
    <w:sdtEndPr/>
    <w:sdtContent>
      <w:p w:rsidRDefault="003834C6" w:rsidR="003834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11B">
          <w:rPr>
            <w:noProof/>
          </w:rPr>
          <w:t>2</w:t>
        </w:r>
        <w:r>
          <w:fldChar w:fldCharType="end"/>
        </w:r>
      </w:p>
    </w:sdtContent>
  </w:sdt>
  <w:p w:rsidRDefault="003834C6" w:rsidR="00383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">
    <w:nsid w:val="7BA82B56"/>
    <w:multiLevelType w:val="hybridMultilevel"/>
    <w:tmpl w:val="DA06D7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46694"/>
    <w:rsid w:val="000561A7"/>
    <w:rsid w:val="000E53DE"/>
    <w:rsid w:val="00121CC4"/>
    <w:rsid w:val="00122695"/>
    <w:rsid w:val="00156FD2"/>
    <w:rsid w:val="0020252E"/>
    <w:rsid w:val="00214536"/>
    <w:rsid w:val="00292904"/>
    <w:rsid w:val="00295FDB"/>
    <w:rsid w:val="002E3D09"/>
    <w:rsid w:val="00317FEF"/>
    <w:rsid w:val="00320789"/>
    <w:rsid w:val="003602FC"/>
    <w:rsid w:val="00360436"/>
    <w:rsid w:val="003834C6"/>
    <w:rsid w:val="0039111B"/>
    <w:rsid w:val="004127C4"/>
    <w:rsid w:val="00414D19"/>
    <w:rsid w:val="00446678"/>
    <w:rsid w:val="004C40CB"/>
    <w:rsid w:val="00555CEE"/>
    <w:rsid w:val="005A5350"/>
    <w:rsid w:val="005C76A7"/>
    <w:rsid w:val="005D1CDA"/>
    <w:rsid w:val="00645919"/>
    <w:rsid w:val="00666088"/>
    <w:rsid w:val="00676907"/>
    <w:rsid w:val="006769DF"/>
    <w:rsid w:val="006C2511"/>
    <w:rsid w:val="006E2A8F"/>
    <w:rsid w:val="006F3E1A"/>
    <w:rsid w:val="007337A4"/>
    <w:rsid w:val="00755DCD"/>
    <w:rsid w:val="00764E50"/>
    <w:rsid w:val="0080063C"/>
    <w:rsid w:val="008124B6"/>
    <w:rsid w:val="0081459E"/>
    <w:rsid w:val="00852946"/>
    <w:rsid w:val="008949B2"/>
    <w:rsid w:val="008D762E"/>
    <w:rsid w:val="00932567"/>
    <w:rsid w:val="009B17FC"/>
    <w:rsid w:val="009E57CD"/>
    <w:rsid w:val="00A04D51"/>
    <w:rsid w:val="00A7329E"/>
    <w:rsid w:val="00A87E23"/>
    <w:rsid w:val="00AA3803"/>
    <w:rsid w:val="00AE70F8"/>
    <w:rsid w:val="00BB2FF0"/>
    <w:rsid w:val="00BC202C"/>
    <w:rsid w:val="00BF306D"/>
    <w:rsid w:val="00C0279D"/>
    <w:rsid w:val="00C940C4"/>
    <w:rsid w:val="00CB5C25"/>
    <w:rsid w:val="00CC5091"/>
    <w:rsid w:val="00CD708F"/>
    <w:rsid w:val="00CF0B6B"/>
    <w:rsid w:val="00CF3E58"/>
    <w:rsid w:val="00D9478C"/>
    <w:rsid w:val="00DD28F1"/>
    <w:rsid w:val="00DD555C"/>
    <w:rsid w:val="00DE1923"/>
    <w:rsid w:val="00E333D9"/>
    <w:rsid w:val="00E41564"/>
    <w:rsid w:val="00E82CE3"/>
    <w:rsid w:val="00E9198C"/>
    <w:rsid w:val="00E91AD4"/>
    <w:rsid w:val="00EB259B"/>
    <w:rsid w:val="00EC07B6"/>
    <w:rsid w:val="00F33AC1"/>
    <w:rsid w:val="00F41491"/>
    <w:rsid w:val="00F64287"/>
    <w:rsid w:val="00FA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1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1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1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1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1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1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1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1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457</properties:Words>
  <properties:Characters>2594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2017-03-06T11:02:00Z</dcterms:created>
  <dc:creator>Marija Jagodar</dc:creator>
  <cp:lastModifiedBy>wsadmin</cp:lastModifiedBy>
  <cp:lastPrinted>2017-03-06T08:50:00Z</cp:lastPrinted>
  <dcterms:modified xmlns:xsi="http://www.w3.org/2001/XMLSchema-instance" xsi:type="dcterms:W3CDTF">2017-03-06T11:03:00Z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