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8d0e" w14:paraId="67b8d0e" w:rsidRDefault="000922E9" w:rsidP="000922E9" w:rsidR="000922E9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2E9" w:rsidP="000922E9" w:rsidR="000922E9">
      <w:pPr>
        <w:rPr>
          <w:b/>
          <w:sz w:val="22"/>
          <w:szCs w:val="22"/>
        </w:rPr>
      </w:pPr>
      <w:r>
        <w:rPr>
          <w:b/>
          <w:sz w:val="22"/>
          <w:szCs w:val="22"/>
        </w:rPr>
        <w:t>REPUBLIKA HRVATSKA</w:t>
      </w:r>
    </w:p>
    <w:p w:rsidRDefault="000922E9" w:rsidP="000922E9" w:rsidR="000922E9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SPLITU</w:t>
      </w:r>
    </w:p>
    <w:p w:rsidRDefault="000922E9" w:rsidP="000922E9" w:rsidR="000922E9">
      <w:pPr>
        <w:rPr>
          <w:b/>
          <w:sz w:val="22"/>
          <w:szCs w:val="22"/>
        </w:rPr>
      </w:pPr>
      <w:r>
        <w:rPr>
          <w:b/>
          <w:sz w:val="22"/>
          <w:szCs w:val="22"/>
        </w:rPr>
        <w:t>STALNA SLUŽBA U DUBROVNIKU</w:t>
      </w:r>
    </w:p>
    <w:p w:rsidRDefault="000922E9" w:rsidP="000922E9" w:rsidR="000922E9">
      <w:pPr>
        <w:rPr>
          <w:b/>
          <w:sz w:val="22"/>
          <w:szCs w:val="22"/>
        </w:rPr>
      </w:pPr>
      <w:r>
        <w:rPr>
          <w:b/>
          <w:sz w:val="22"/>
          <w:szCs w:val="22"/>
        </w:rPr>
        <w:t>Dubrovnik, Dr. A. Starčevića 23</w:t>
      </w:r>
    </w:p>
    <w:p w:rsidRDefault="000922E9" w:rsidP="000922E9" w:rsidR="000922E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Posl.br. 7.Stpn.87/2015</w:t>
      </w:r>
    </w:p>
    <w:p w:rsidRDefault="000922E9" w:rsidP="000922E9" w:rsidR="000922E9">
      <w:pPr>
        <w:jc w:val="both"/>
        <w:rPr>
          <w:sz w:val="22"/>
          <w:szCs w:val="22"/>
        </w:rPr>
      </w:pPr>
    </w:p>
    <w:p w:rsidRDefault="000922E9" w:rsidP="000922E9" w:rsidR="000922E9">
      <w:pPr>
        <w:jc w:val="both"/>
        <w:rPr>
          <w:sz w:val="22"/>
          <w:szCs w:val="22"/>
        </w:rPr>
      </w:pPr>
    </w:p>
    <w:p w:rsidRDefault="000922E9" w:rsidP="000922E9" w:rsidR="000922E9">
      <w:pPr>
        <w:jc w:val="both"/>
        <w:rPr>
          <w:sz w:val="22"/>
          <w:szCs w:val="22"/>
        </w:rPr>
      </w:pPr>
    </w:p>
    <w:p w:rsidRDefault="000922E9" w:rsidP="000922E9" w:rsidR="000922E9">
      <w:pPr>
        <w:jc w:val="both"/>
        <w:rPr>
          <w:sz w:val="22"/>
          <w:szCs w:val="22"/>
        </w:rPr>
      </w:pPr>
    </w:p>
    <w:p w:rsidRDefault="000922E9" w:rsidP="000922E9" w:rsidR="000922E9">
      <w:pPr>
        <w:jc w:val="both"/>
        <w:rPr>
          <w:sz w:val="22"/>
          <w:szCs w:val="22"/>
        </w:rPr>
      </w:pPr>
    </w:p>
    <w:p w:rsidRDefault="000922E9" w:rsidP="000922E9" w:rsidR="000922E9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ab/>
        <w:t>R E P U B L I K A  H R V A T S K A</w:t>
      </w:r>
    </w:p>
    <w:p w:rsidRDefault="000922E9" w:rsidP="000922E9" w:rsidR="000922E9">
      <w:pPr>
        <w:jc w:val="both"/>
        <w:rPr>
          <w:b/>
          <w:sz w:val="22"/>
          <w:szCs w:val="22"/>
        </w:rPr>
      </w:pPr>
    </w:p>
    <w:p w:rsidRDefault="000922E9" w:rsidP="000922E9" w:rsidR="000922E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0922E9" w:rsidP="000922E9" w:rsidR="000922E9">
      <w:pPr>
        <w:jc w:val="both"/>
        <w:rPr>
          <w:sz w:val="22"/>
          <w:szCs w:val="22"/>
        </w:rPr>
      </w:pPr>
    </w:p>
    <w:p w:rsidRDefault="000922E9" w:rsidP="000922E9" w:rsidR="000922E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u ime Republike Hrvatske, po stečajnom sucu tog suda Diani Butigan Granić, kao sucu pojedincu, povodom prijedloga za sklapanje </w:t>
      </w:r>
      <w:proofErr w:type="spellStart"/>
      <w:r>
        <w:rPr>
          <w:sz w:val="22"/>
          <w:szCs w:val="22"/>
        </w:rPr>
        <w:t>predstečajne</w:t>
      </w:r>
      <w:proofErr w:type="spellEnd"/>
      <w:r>
        <w:rPr>
          <w:sz w:val="22"/>
          <w:szCs w:val="22"/>
        </w:rPr>
        <w:t xml:space="preserve"> nagodbe dužnika: STUDIO INTERIJERI d.o.o. Metković, Don R. Jerkovića 2, OIB: 02496992726, dana 18. studenog 2015. godine</w:t>
      </w:r>
    </w:p>
    <w:p w:rsidRDefault="000922E9" w:rsidP="000922E9" w:rsidR="000922E9">
      <w:pPr>
        <w:jc w:val="both"/>
        <w:rPr>
          <w:sz w:val="22"/>
          <w:szCs w:val="22"/>
        </w:rPr>
      </w:pPr>
    </w:p>
    <w:p w:rsidRDefault="000922E9" w:rsidP="000922E9" w:rsidR="000922E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0922E9" w:rsidP="000922E9" w:rsidR="000922E9">
      <w:pPr>
        <w:jc w:val="both"/>
        <w:rPr>
          <w:sz w:val="22"/>
          <w:szCs w:val="22"/>
        </w:rPr>
      </w:pPr>
    </w:p>
    <w:p w:rsidRDefault="000922E9" w:rsidP="000922E9" w:rsidR="000922E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Ročište radi sklapanja </w:t>
      </w:r>
      <w:proofErr w:type="spellStart"/>
      <w:r>
        <w:rPr>
          <w:sz w:val="22"/>
          <w:szCs w:val="22"/>
        </w:rPr>
        <w:t>predstečajne</w:t>
      </w:r>
      <w:proofErr w:type="spellEnd"/>
      <w:r>
        <w:rPr>
          <w:sz w:val="22"/>
          <w:szCs w:val="22"/>
        </w:rPr>
        <w:t xml:space="preserve"> nagodbe nad dužnikom: STUDIO INTERIJERI d.o.o. Metković, Don R. Jerkovića 2, OIB: 02496992726, neće se održati</w:t>
      </w:r>
    </w:p>
    <w:p w:rsidRDefault="000922E9" w:rsidP="000922E9" w:rsidR="000922E9">
      <w:pPr>
        <w:jc w:val="both"/>
        <w:rPr>
          <w:sz w:val="22"/>
          <w:szCs w:val="22"/>
        </w:rPr>
      </w:pPr>
    </w:p>
    <w:p w:rsidRDefault="000922E9" w:rsidP="000922E9" w:rsidR="000922E9">
      <w:pPr>
        <w:jc w:val="center"/>
        <w:rPr>
          <w:sz w:val="22"/>
          <w:szCs w:val="22"/>
          <w:u w:val="single"/>
        </w:rPr>
      </w:pPr>
    </w:p>
    <w:p w:rsidRDefault="000922E9" w:rsidP="000922E9" w:rsidR="000922E9">
      <w:pPr>
        <w:jc w:val="center"/>
        <w:rPr>
          <w:sz w:val="22"/>
          <w:szCs w:val="22"/>
          <w:u w:val="single"/>
        </w:rPr>
      </w:pPr>
    </w:p>
    <w:p w:rsidRDefault="000922E9" w:rsidP="000922E9" w:rsidR="000922E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 18. studenog  2015 godine</w:t>
      </w:r>
    </w:p>
    <w:p w:rsidRDefault="000922E9" w:rsidP="000922E9" w:rsidR="000922E9">
      <w:pPr>
        <w:jc w:val="center"/>
        <w:rPr>
          <w:b/>
          <w:sz w:val="22"/>
          <w:szCs w:val="22"/>
        </w:rPr>
      </w:pPr>
    </w:p>
    <w:p w:rsidRDefault="000922E9" w:rsidP="000922E9" w:rsidR="000922E9">
      <w:pPr>
        <w:jc w:val="both"/>
        <w:rPr>
          <w:sz w:val="22"/>
          <w:szCs w:val="22"/>
        </w:rPr>
      </w:pPr>
    </w:p>
    <w:p w:rsidRDefault="000922E9" w:rsidP="000922E9" w:rsidR="000922E9">
      <w:pPr>
        <w:jc w:val="both"/>
        <w:rPr>
          <w:sz w:val="22"/>
          <w:szCs w:val="22"/>
        </w:rPr>
      </w:pPr>
    </w:p>
    <w:p w:rsidRDefault="000922E9" w:rsidP="000922E9" w:rsidR="000922E9">
      <w:pPr>
        <w:ind w:left="57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Stečajni sudac:</w:t>
      </w:r>
    </w:p>
    <w:p w:rsidRDefault="000922E9" w:rsidP="000922E9" w:rsidR="000922E9">
      <w:pPr>
        <w:ind w:left="5760"/>
        <w:jc w:val="both"/>
        <w:rPr>
          <w:b/>
          <w:sz w:val="22"/>
          <w:szCs w:val="22"/>
        </w:rPr>
      </w:pPr>
    </w:p>
    <w:p w:rsidRDefault="002F70BC" w:rsidP="000922E9" w:rsidR="000922E9">
      <w:pPr>
        <w:ind w:left="57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Diana Butigan Granić</w:t>
      </w:r>
      <w:r w:rsidR="004D1CAD">
        <w:rPr>
          <w:b/>
          <w:sz w:val="22"/>
          <w:szCs w:val="22"/>
        </w:rPr>
        <w:t xml:space="preserve">, v.r. </w:t>
      </w:r>
    </w:p>
    <w:p w:rsidRDefault="000922E9" w:rsidP="000922E9" w:rsidR="000922E9">
      <w:pPr>
        <w:jc w:val="both"/>
        <w:rPr>
          <w:sz w:val="22"/>
          <w:szCs w:val="22"/>
        </w:rPr>
      </w:pPr>
    </w:p>
    <w:p w:rsidRDefault="000922E9" w:rsidP="000922E9" w:rsidR="000922E9">
      <w:pPr>
        <w:jc w:val="both"/>
        <w:rPr>
          <w:sz w:val="22"/>
          <w:szCs w:val="22"/>
        </w:rPr>
      </w:pPr>
    </w:p>
    <w:p w:rsidRDefault="000922E9" w:rsidP="000922E9" w:rsidR="000922E9">
      <w:pPr>
        <w:jc w:val="both"/>
        <w:rPr>
          <w:b/>
          <w:sz w:val="22"/>
          <w:szCs w:val="22"/>
        </w:rPr>
      </w:pPr>
    </w:p>
    <w:p w:rsidRDefault="000922E9" w:rsidP="000922E9" w:rsidR="000922E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0922E9" w:rsidP="000922E9" w:rsidR="000922E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nije dopuštena posebna žalba. </w:t>
      </w:r>
    </w:p>
    <w:p w:rsidRDefault="000922E9" w:rsidP="000922E9" w:rsidR="000922E9">
      <w:pPr>
        <w:jc w:val="both"/>
        <w:rPr>
          <w:sz w:val="22"/>
          <w:szCs w:val="22"/>
        </w:rPr>
      </w:pPr>
    </w:p>
    <w:p w:rsidRDefault="000922E9" w:rsidP="000922E9" w:rsidR="000922E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EB4F96" w:rsidP="000922E9" w:rsidR="000922E9">
      <w:pPr>
        <w:jc w:val="both"/>
        <w:rPr>
          <w:sz w:val="22"/>
          <w:szCs w:val="22"/>
        </w:rPr>
      </w:pPr>
      <w:r>
        <w:rPr>
          <w:sz w:val="22"/>
          <w:szCs w:val="22"/>
        </w:rPr>
        <w:t>- dužniku</w:t>
      </w:r>
    </w:p>
    <w:p w:rsidRDefault="00EB4F96" w:rsidP="000922E9" w:rsidR="000922E9">
      <w:pPr>
        <w:jc w:val="both"/>
        <w:rPr>
          <w:sz w:val="22"/>
          <w:szCs w:val="22"/>
        </w:rPr>
      </w:pPr>
      <w:r>
        <w:rPr>
          <w:sz w:val="22"/>
          <w:szCs w:val="22"/>
        </w:rPr>
        <w:t>- e-oglasna ploča</w:t>
      </w:r>
    </w:p>
    <w:p w:rsidRDefault="00EB4F96" w:rsidP="000922E9" w:rsidR="000922E9">
      <w:pPr>
        <w:jc w:val="both"/>
        <w:rPr>
          <w:sz w:val="22"/>
          <w:szCs w:val="22"/>
        </w:rPr>
      </w:pPr>
      <w:r>
        <w:rPr>
          <w:sz w:val="22"/>
          <w:szCs w:val="22"/>
        </w:rPr>
        <w:t>- FINA RC Split</w:t>
      </w:r>
    </w:p>
    <w:p w:rsidRDefault="00293AB1" w:rsidR="00293AB1"/>
    <w:sectPr w:rsidR="00293AB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CDF"/>
    <w:rsid w:val="000922E9"/>
    <w:rsid w:val="00293AB1"/>
    <w:rsid w:val="002F70BC"/>
    <w:rsid w:val="00440C55"/>
    <w:rsid w:val="004D1CAD"/>
    <w:rsid w:val="00527D8A"/>
    <w:rsid w:val="00541EC4"/>
    <w:rsid w:val="007730DE"/>
    <w:rsid w:val="00796DD0"/>
    <w:rsid w:val="007C52A5"/>
    <w:rsid w:val="0088503F"/>
    <w:rsid w:val="00BE0A4E"/>
    <w:rsid w:val="00C86CDF"/>
    <w:rsid w:val="00EB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22E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22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22E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52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2A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2A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2A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2A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22E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22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22E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52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2A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2A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2A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2A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50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Stpn-87/2015</izvorni_sadrzaj>
    <derivirana_varijabla naziv="DomainObject.Predmet.OznakaBroj_1">Stpn-87/2015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STUDIO INTERIJER d.o.o. za trgovinu i usluge</izvorni_sadrzaj>
    <derivirana_varijabla naziv="DomainObject.Predmet.StrankaFormated_1">  STUDIO INTERIJER d.o.o. za trgovinu i usluge</derivirana_varijabla>
  </DomainObject.Predmet.StrankaFormated>
  <DomainObject.Predmet.StrankaFormatedOIB>
    <izvorni_sadrzaj>  STUDIO INTERIJER d.o.o. za trgovinu i usluge, OIB 02496992726</izvorni_sadrzaj>
    <derivirana_varijabla naziv="DomainObject.Predmet.StrankaFormatedOIB_1">  STUDIO INTERIJER d.o.o. za trgovinu i usluge, OIB 02496992726</derivirana_varijabla>
  </DomainObject.Predmet.StrankaFormatedOIB>
  <DomainObject.Predmet.StrankaFormatedWithAdress>
    <izvorni_sadrzaj> STUDIO INTERIJER d.o.o. za trgovinu i usluge, Don Radovana Jerkovića 2, 20350 Metković</izvorni_sadrzaj>
    <derivirana_varijabla naziv="DomainObject.Predmet.StrankaFormatedWithAdress_1"> STUDIO INTERIJER d.o.o. za trgovinu i usluge, Don Radovana Jerkovića 2, 20350 Metković</derivirana_varijabla>
  </DomainObject.Predmet.StrankaFormatedWithAdress>
  <DomainObject.Predmet.StrankaFormatedWithAdressOIB>
    <izvorni_sadrzaj> STUDIO INTERIJER d.o.o. za trgovinu i usluge, OIB 02496992726, Don Radovana Jerkovića 2, 20350 Metković</izvorni_sadrzaj>
    <derivirana_varijabla naziv="DomainObject.Predmet.StrankaFormatedWithAdressOIB_1"> STUDIO INTERIJER d.o.o. za trgovinu i usluge, OIB 02496992726, Don Radovana Jerkovića 2, 20350 Metković</derivirana_varijabla>
  </DomainObject.Predmet.StrankaFormatedWithAdressOIB>
  <DomainObject.Predmet.StrankaWithAdress>
    <izvorni_sadrzaj>STUDIO INTERIJER d.o.o. za trgovinu i usluge Don Radovana Jerkovića 2,20350 Metković</izvorni_sadrzaj>
    <derivirana_varijabla naziv="DomainObject.Predmet.StrankaWithAdress_1">STUDIO INTERIJER d.o.o. za trgovinu i usluge Don Radovana Jerkovića 2,20350 Metković</derivirana_varijabla>
  </DomainObject.Predmet.StrankaWithAdress>
  <DomainObject.Predmet.StrankaWithAdressOIB>
    <izvorni_sadrzaj>STUDIO INTERIJER d.o.o. za trgovinu i usluge, OIB 02496992726, Don Radovana Jerkovića 2,20350 Metković</izvorni_sadrzaj>
    <derivirana_varijabla naziv="DomainObject.Predmet.StrankaWithAdressOIB_1">STUDIO INTERIJER d.o.o. za trgovinu i usluge, OIB 02496992726, Don Radovana Jerkovića 2,20350 Metković</derivirana_varijabla>
  </DomainObject.Predmet.StrankaWithAdressOIB>
  <DomainObject.Predmet.StrankaNazivFormated>
    <izvorni_sadrzaj>STUDIO INTERIJER d.o.o. za trgovinu i usluge</izvorni_sadrzaj>
    <derivirana_varijabla naziv="DomainObject.Predmet.StrankaNazivFormated_1">STUDIO INTERIJER d.o.o. za trgovinu i usluge</derivirana_varijabla>
  </DomainObject.Predmet.StrankaNazivFormated>
  <DomainObject.Predmet.StrankaNazivFormatedOIB>
    <izvorni_sadrzaj>STUDIO INTERIJER d.o.o. za trgovinu i usluge, OIB 02496992726</izvorni_sadrzaj>
    <derivirana_varijabla naziv="DomainObject.Predmet.StrankaNazivFormatedOIB_1">STUDIO INTERIJER d.o.o. za trgovinu i usluge, OIB 02496992726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STUDIO INTERIJER d.o.o. za trgovinu i usluge</item>
    </izvorni_sadrzaj>
    <derivirana_varijabla naziv="DomainObject.Predmet.StrankaListFormated_1">
      <item>STUDIO INTERIJER d.o.o. za trgovinu i usluge</item>
    </derivirana_varijabla>
  </DomainObject.Predmet.StrankaListFormated>
  <DomainObject.Predmet.StrankaListFormatedOIB>
    <izvorni_sadrzaj>
      <item>STUDIO INTERIJER d.o.o. za trgovinu i usluge, OIB 02496992726</item>
    </izvorni_sadrzaj>
    <derivirana_varijabla naziv="DomainObject.Predmet.StrankaListFormatedOIB_1">
      <item>STUDIO INTERIJER d.o.o. za trgovinu i usluge, OIB 02496992726</item>
    </derivirana_varijabla>
  </DomainObject.Predmet.StrankaListFormatedOIB>
  <DomainObject.Predmet.StrankaListFormatedWithAdress>
    <izvorni_sadrzaj>
      <item>STUDIO INTERIJER d.o.o. za trgovinu i usluge, Don Radovana Jerkovića 2, 20350 Metković</item>
    </izvorni_sadrzaj>
    <derivirana_varijabla naziv="DomainObject.Predmet.StrankaListFormatedWithAdress_1">
      <item>STUDIO INTERIJER d.o.o. za trgovinu i usluge, Don Radovana Jerkovića 2, 20350 Metković</item>
    </derivirana_varijabla>
  </DomainObject.Predmet.StrankaListFormatedWithAdress>
  <DomainObject.Predmet.StrankaListFormatedWithAdressOIB>
    <izvorni_sadrzaj>
      <item>STUDIO INTERIJER d.o.o. za trgovinu i usluge, OIB 02496992726, Don Radovana Jerkovića 2, 20350 Metković</item>
    </izvorni_sadrzaj>
    <derivirana_varijabla naziv="DomainObject.Predmet.StrankaListFormatedWithAdressOIB_1">
      <item>STUDIO INTERIJER d.o.o. za trgovinu i usluge, OIB 02496992726, Don Radovana Jerkovića 2, 20350 Metković</item>
    </derivirana_varijabla>
  </DomainObject.Predmet.StrankaListFormatedWithAdressOIB>
  <DomainObject.Predmet.StrankaListNazivFormated>
    <izvorni_sadrzaj>
      <item>STUDIO INTERIJER d.o.o. za trgovinu i usluge</item>
    </izvorni_sadrzaj>
    <derivirana_varijabla naziv="DomainObject.Predmet.StrankaListNazivFormated_1">
      <item>STUDIO INTERIJER d.o.o. za trgovinu i usluge</item>
    </derivirana_varijabla>
  </DomainObject.Predmet.StrankaListNazivFormated>
  <DomainObject.Predmet.StrankaListNazivFormatedOIB>
    <izvorni_sadrzaj>
      <item>STUDIO INTERIJER d.o.o. za trgovinu i usluge, OIB 02496992726</item>
    </izvorni_sadrzaj>
    <derivirana_varijabla naziv="DomainObject.Predmet.StrankaListNazivFormatedOIB_1">
      <item>STUDIO INTERIJER d.o.o. za trgovinu i usluge, OIB 02496992726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Neda Marasović</item>
      <item>Financijska agencija, RC Zagreb, nagodbeno vijeće:ZG07</item>
    </izvorni_sadrzaj>
    <derivirana_varijabla naziv="DomainObject.Predmet.OstaliListFormated_1">
      <item>Neda Marasović</item>
      <item>Financijska agencija, RC Zagreb, nagodbeno vijeće:ZG07</item>
    </derivirana_varijabla>
  </DomainObject.Predmet.OstaliListFormated>
  <DomainObject.Predmet.OstaliListFormatedOIB>
    <izvorni_sadrzaj>
      <item>Neda Marasović</item>
      <item>Financijska agencija, RC Zagreb, nagodbeno vijeće:ZG07, OIB 85821130368</item>
    </izvorni_sadrzaj>
    <derivirana_varijabla naziv="DomainObject.Predmet.OstaliListFormatedOIB_1">
      <item>Neda Marasović</item>
      <item>Financijska agencija, RC Zagreb, nagodbeno vijeće:ZG07, OIB 85821130368</item>
    </derivirana_varijabla>
  </DomainObject.Predmet.OstaliListFormatedOIB>
  <DomainObject.Predmet.OstaliListFormatedWithAdress>
    <izvorni_sadrzaj>
      <item>Neda Marasović, Draškovićeva 62, 10000 Zagreb</item>
      <item>Financijska agencija, RC Zagreb, nagodbeno vijeće:ZG07, Ulica grada Vukovara 70, Zagreb</item>
    </izvorni_sadrzaj>
    <derivirana_varijabla naziv="DomainObject.Predmet.OstaliListFormatedWithAdress_1">
      <item>Neda Marasović, Draškovićeva 62, 10000 Zagreb</item>
      <item>Financijska agencija, RC Zagreb, nagodbeno vijeće:ZG07, Ulica grada Vukovara 70, Zagreb</item>
    </derivirana_varijabla>
  </DomainObject.Predmet.OstaliListFormatedWithAdress>
  <DomainObject.Predmet.OstaliListFormatedWithAdressOIB>
    <izvorni_sadrzaj>
      <item>Neda Marasović, Draškovićeva 62, 10000 Zagreb</item>
      <item>Financijska agencija, RC Zagreb, nagodbeno vijeće:ZG07, OIB 85821130368, Ulica grada Vukovara 70, Zagreb</item>
    </izvorni_sadrzaj>
    <derivirana_varijabla naziv="DomainObject.Predmet.OstaliListFormatedWithAdressOIB_1">
      <item>Neda Marasović, Draškovićeva 62, 10000 Zagreb</item>
      <item>Financijska agencija, RC Zagreb, nagodbeno vijeće:ZG07, OIB 85821130368, Ulica grada Vukovara 70, Zagreb</item>
    </derivirana_varijabla>
  </DomainObject.Predmet.OstaliListFormatedWithAdressOIB>
  <DomainObject.Predmet.OstaliListNazivFormated>
    <izvorni_sadrzaj>
      <item>Neda Marasović</item>
      <item>Financijska agencija, RC Zagreb, nagodbeno vijeće:ZG07</item>
    </izvorni_sadrzaj>
    <derivirana_varijabla naziv="DomainObject.Predmet.OstaliListNazivFormated_1">
      <item>Neda Marasović</item>
      <item>Financijska agencija, RC Zagreb, nagodbeno vijeće:ZG07</item>
    </derivirana_varijabla>
  </DomainObject.Predmet.OstaliListNazivFormated>
  <DomainObject.Predmet.OstaliListNazivFormatedOIB>
    <izvorni_sadrzaj>
      <item>Neda Marasović</item>
      <item>Financijska agencija, RC Zagreb, nagodbeno vijeće:ZG07, OIB 85821130368</item>
    </izvorni_sadrzaj>
    <derivirana_varijabla naziv="DomainObject.Predmet.OstaliListNazivFormatedOIB_1">
      <item>Neda Marasović</item>
      <item>Financijska agencija, RC Zagreb, nagodbeno vijeće:ZG07,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STUDIO INTERIJER d.o.o. za trgovinu i usluge</izvorni_sadrzaj>
    <derivirana_varijabla naziv="DomainObject.Predmet.StrankaIDrugi_1">STUDIO INTERIJER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STUDIO INTERIJER d.o.o. za trgovinu i usluge, OIB 02496992726, Don Radovana Jerkovića 2, 20350 Metković</izvorni_sadrzaj>
    <derivirana_varijabla naziv="DomainObject.Predmet.StrankaIDrugiAdressOIB_1">STUDIO INTERIJER d.o.o. za trgovinu i usluge, OIB 02496992726, Don Radovana Jerkovića 2, 20350 Metković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INTERIJER d.o.o. za trgovinu i usluge</item>
      <item>Neda Marasović</item>
      <item>Financijska agencija, RC Zagreb, nagodbeno vijeće:ZG07</item>
    </izvorni_sadrzaj>
    <derivirana_varijabla naziv="DomainObject.Predmet.SudioniciListNaziv_1">
      <item>STUDIO INTERIJER d.o.o. za trgovinu i usluge</item>
      <item>Neda Marasović</item>
      <item>Financijska agencija, RC Zagreb, nagodbeno vijeće:ZG07</item>
    </derivirana_varijabla>
  </DomainObject.Predmet.SudioniciListNaziv>
  <DomainObject.Predmet.SudioniciListAdressOIB>
    <izvorni_sadrzaj>
      <item>STUDIO INTERIJER d.o.o. za trgovinu i usluge, OIB 02496992726, Don Radovana Jerkovića 2,20350 Metković</item>
      <item>Neda Marasović, Draškovićeva 62,10000 Zagreb</item>
      <item>Financijska agencija, RC Zagreb, nagodbeno vijeće:ZG07, OIB 85821130368, Ulica grada Vukovara 70,Zagreb</item>
    </izvorni_sadrzaj>
    <derivirana_varijabla naziv="DomainObject.Predmet.SudioniciListAdressOIB_1">
      <item>STUDIO INTERIJER d.o.o. za trgovinu i usluge, OIB 02496992726, Don Radovana Jerkovića 2,20350 Metković</item>
      <item>Neda Marasović, Draškovićeva 62,10000 Zagreb</item>
      <item>Financijska agencija, RC Zagreb, nagodbeno vijeće:ZG07,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02496992726</item>
      <item>, OIB null</item>
      <item>, OIB 85821130368</item>
    </izvorni_sadrzaj>
    <derivirana_varijabla naziv="DomainObject.Predmet.SudioniciListNazivOIB_1">
      <item>, OIB 02496992726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710</properties:Characters>
  <properties:Lines>44</properties:Lines>
  <properties:Paragraphs>19</properties:Paragraphs>
  <properties:TotalTime>4</properties:TotalTime>
  <properties:ScaleCrop>false</properties:ScaleCrop>
  <properties:LinksUpToDate>false</properties:LinksUpToDate>
  <properties:CharactersWithSpaces>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2015-11-18T10:47:00Z</dcterms:created>
  <dc:creator>Mara Marčinko</dc:creator>
  <dc:description/>
  <cp:keywords/>
  <cp:lastModifiedBy>Mara Marčinko</cp:lastModifiedBy>
  <cp:lastPrinted>2015-11-18T10:53:00Z</cp:lastPrinted>
  <dcterms:modified xmlns:xsi="http://www.w3.org/2001/XMLSchema-instance" xsi:type="dcterms:W3CDTF">2015-11-18T10:58:00Z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