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d55c" w14:paraId="ec4d55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24A95">
        <w:rPr>
          <w:rFonts w:cs="Times New Roman" w:eastAsia="Times New Roman"/>
          <w:szCs w:val="20"/>
          <w:lang w:eastAsia="hr-HR"/>
        </w:rPr>
        <w:t>6</w:t>
      </w:r>
      <w:r w:rsidR="00862B7D">
        <w:rPr>
          <w:rFonts w:cs="Times New Roman" w:eastAsia="Times New Roman"/>
          <w:szCs w:val="20"/>
          <w:lang w:eastAsia="hr-HR"/>
        </w:rPr>
        <w:t>1</w:t>
      </w:r>
      <w:r w:rsidR="00735C65">
        <w:rPr>
          <w:rFonts w:cs="Times New Roman" w:eastAsia="Times New Roman"/>
          <w:szCs w:val="20"/>
          <w:lang w:eastAsia="hr-HR"/>
        </w:rPr>
        <w:t>99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35C65">
        <w:rPr>
          <w:rFonts w:cs="Times New Roman" w:eastAsia="Times New Roman"/>
          <w:szCs w:val="24"/>
          <w:lang w:eastAsia="hr-HR"/>
        </w:rPr>
        <w:t>DRUGA RUKA MARIJA d.o.o., Blaževdol, Ulica Ribnjak 22, MBS:080690945, OIB:21331647465</w:t>
      </w:r>
      <w:r w:rsidR="000F19D3">
        <w:rPr>
          <w:rFonts w:cs="Times New Roman" w:eastAsia="Times New Roman"/>
          <w:szCs w:val="24"/>
          <w:lang w:eastAsia="hr-HR"/>
        </w:rPr>
        <w:t xml:space="preserve">,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C51D13" w:rsidP="00AF01D5" w:rsidR="00C51D13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735C65" w:rsidRPr="00735C65">
        <w:t>DRUGA RUKA MARIJA d.o.o., Blaževdol, Ulica Ribnjak 22, MBS:080690945, OIB:21331647465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B5346" w:rsidP="000F20FD" w:rsidR="000B5346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735C65" w:rsidRPr="00735C65">
        <w:rPr>
          <w:rFonts w:cs="Times New Roman" w:eastAsia="Times New Roman"/>
          <w:szCs w:val="24"/>
          <w:lang w:eastAsia="hr-HR" w:val="en-GB"/>
        </w:rPr>
        <w:t>DRUGA RUKA MARIJA d.o.o., Blaževdol, Ulica Ribnjak 22, MBS:080690945, OIB:21331647465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D24A95">
        <w:rPr>
          <w:rFonts w:cs="Times New Roman" w:eastAsia="Times New Roman"/>
          <w:szCs w:val="24"/>
          <w:lang w:eastAsia="hr-HR"/>
        </w:rPr>
        <w:t>30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5297F"/>
    <w:rsid w:val="00157A99"/>
    <w:rsid w:val="001919D0"/>
    <w:rsid w:val="001976ED"/>
    <w:rsid w:val="001D7D2D"/>
    <w:rsid w:val="001F6477"/>
    <w:rsid w:val="00235F9A"/>
    <w:rsid w:val="00272800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2288E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20779"/>
    <w:rsid w:val="00927789"/>
    <w:rsid w:val="009304A1"/>
    <w:rsid w:val="009311E4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24A95"/>
    <w:rsid w:val="00D5410A"/>
    <w:rsid w:val="00D55656"/>
    <w:rsid w:val="00DA6B11"/>
    <w:rsid w:val="00DC47B5"/>
    <w:rsid w:val="00DF2C9A"/>
    <w:rsid w:val="00DF73BC"/>
    <w:rsid w:val="00E128F9"/>
    <w:rsid w:val="00E17949"/>
    <w:rsid w:val="00E56084"/>
    <w:rsid w:val="00E75EE7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88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2288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2288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2288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2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88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2288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2288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2288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6199</izvorni_sadrzaj>
    <derivirana_varijabla naziv="DomainObject.Predmet.Broj_1">6199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St-6199/2015</izvorni_sadrzaj>
    <derivirana_varijabla naziv="DomainObject.Predmet.OznakaBroj_1">St-6199/2015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RUKA MARIJA d.o.o.</izvorni_sadrzaj>
    <derivirana_varijabla naziv="DomainObject.Predmet.ProtustrankaFormated_1">  DRUGA RUKA MARIJA d.o.o.</derivirana_varijabla>
  </DomainObject.Predmet.ProtustrankaFormated>
  <DomainObject.Predmet.ProtustrankaFormatedOIB>
    <izvorni_sadrzaj>  DRUGA RUKA MARIJA d.o.o., OIB 21331647465</izvorni_sadrzaj>
    <derivirana_varijabla naziv="DomainObject.Predmet.ProtustrankaFormatedOIB_1">  DRUGA RUKA MARIJA d.o.o., OIB 21331647465</derivirana_varijabla>
  </DomainObject.Predmet.ProtustrankaFormatedOIB>
  <DomainObject.Predmet.ProtustrankaFormatedWithAdress>
    <izvorni_sadrzaj> DRUGA RUKA MARIJA d.o.o., Ulica Ribnjak 22, 10380 Blaževdol</izvorni_sadrzaj>
    <derivirana_varijabla naziv="DomainObject.Predmet.ProtustrankaFormatedWithAdress_1"> DRUGA RUKA MARIJA d.o.o., Ulica Ribnjak 22, 10380 Blaževdol</derivirana_varijabla>
  </DomainObject.Predmet.ProtustrankaFormatedWithAdress>
  <DomainObject.Predmet.ProtustrankaFormatedWithAdressOIB>
    <izvorni_sadrzaj> DRUGA RUKA MARIJA d.o.o., OIB 21331647465, Ulica Ribnjak 22, 10380 Blaževdol</izvorni_sadrzaj>
    <derivirana_varijabla naziv="DomainObject.Predmet.ProtustrankaFormatedWithAdressOIB_1"> DRUGA RUKA MARIJA d.o.o., OIB 21331647465, Ulica Ribnjak 22, 10380 Blaževdol</derivirana_varijabla>
  </DomainObject.Predmet.ProtustrankaFormatedWithAdressOIB>
  <DomainObject.Predmet.ProtustrankaWithAdress>
    <izvorni_sadrzaj>DRUGA RUKA MARIJA d.o.o. Ulica Ribnjak 22, 10380 Blaževdol</izvorni_sadrzaj>
    <derivirana_varijabla naziv="DomainObject.Predmet.ProtustrankaWithAdress_1">DRUGA RUKA MARIJA d.o.o. Ulica Ribnjak 22, 10380 Blaževdol</derivirana_varijabla>
  </DomainObject.Predmet.ProtustrankaWithAdress>
  <DomainObject.Predmet.ProtustrankaWithAdressOIB>
    <izvorni_sadrzaj>DRUGA RUKA MARIJA d.o.o., OIB 21331647465, Ulica Ribnjak 22, 10380 Blaževdol</izvorni_sadrzaj>
    <derivirana_varijabla naziv="DomainObject.Predmet.ProtustrankaWithAdressOIB_1">DRUGA RUKA MARIJA d.o.o., OIB 21331647465, Ulica Ribnjak 22, 10380 Blaževdol</derivirana_varijabla>
  </DomainObject.Predmet.ProtustrankaWithAdressOIB>
  <DomainObject.Predmet.ProtustrankaNazivFormated>
    <izvorni_sadrzaj>DRUGA RUKA MARIJA d.o.o.</izvorni_sadrzaj>
    <derivirana_varijabla naziv="DomainObject.Predmet.ProtustrankaNazivFormated_1">DRUGA RUKA MARIJA d.o.o.</derivirana_varijabla>
  </DomainObject.Predmet.ProtustrankaNazivFormated>
  <DomainObject.Predmet.ProtustrankaNazivFormatedOIB>
    <izvorni_sadrzaj>DRUGA RUKA MARIJA d.o.o., OIB 21331647465</izvorni_sadrzaj>
    <derivirana_varijabla naziv="DomainObject.Predmet.ProtustrankaNazivFormatedOIB_1">DRUGA RUKA MARIJA d.o.o., OIB 21331647465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DRUGA RUKA MARIJA d.o.o.</item>
    </izvorni_sadrzaj>
    <derivirana_varijabla naziv="DomainObject.Predmet.ProtuStrankaListFormated_1">
      <item>DRUGA RUKA MARIJA d.o.o.</item>
    </derivirana_varijabla>
  </DomainObject.Predmet.ProtuStrankaListFormated>
  <DomainObject.Predmet.ProtuStrankaListFormatedOIB>
    <izvorni_sadrzaj>
      <item>DRUGA RUKA MARIJA d.o.o., OIB 21331647465</item>
    </izvorni_sadrzaj>
    <derivirana_varijabla naziv="DomainObject.Predmet.ProtuStrankaListFormatedOIB_1">
      <item>DRUGA RUKA MARIJA d.o.o., OIB 21331647465</item>
    </derivirana_varijabla>
  </DomainObject.Predmet.ProtuStrankaListFormatedOIB>
  <DomainObject.Predmet.ProtuStrankaListFormatedWithAdress>
    <izvorni_sadrzaj>
      <item>DRUGA RUKA MARIJA d.o.o., Ulica Ribnjak 22, 10380 Blaževdol</item>
    </izvorni_sadrzaj>
    <derivirana_varijabla naziv="DomainObject.Predmet.ProtuStrankaListFormatedWithAdress_1">
      <item>DRUGA RUKA MARIJA d.o.o., Ulica Ribnjak 22, 10380 Blaževdol</item>
    </derivirana_varijabla>
  </DomainObject.Predmet.ProtuStrankaListFormatedWithAdress>
  <DomainObject.Predmet.ProtuStrankaListFormatedWithAdressOIB>
    <izvorni_sadrzaj>
      <item>DRUGA RUKA MARIJA d.o.o., OIB 21331647465, Ulica Ribnjak 22, 10380 Blaževdol</item>
    </izvorni_sadrzaj>
    <derivirana_varijabla naziv="DomainObject.Predmet.ProtuStrankaListFormatedWithAdressOIB_1">
      <item>DRUGA RUKA MARIJA d.o.o., OIB 21331647465, Ulica Ribnjak 22, 10380 Blaževdol</item>
    </derivirana_varijabla>
  </DomainObject.Predmet.ProtuStrankaListFormatedWithAdressOIB>
  <DomainObject.Predmet.ProtuStrankaListNazivFormated>
    <izvorni_sadrzaj>
      <item>DRUGA RUKA MARIJA d.o.o.</item>
    </izvorni_sadrzaj>
    <derivirana_varijabla naziv="DomainObject.Predmet.ProtuStrankaListNazivFormated_1">
      <item>DRUGA RUKA MARIJA d.o.o.</item>
    </derivirana_varijabla>
  </DomainObject.Predmet.ProtuStrankaListNazivFormated>
  <DomainObject.Predmet.ProtuStrankaListNazivFormatedOIB>
    <izvorni_sadrzaj>
      <item>DRUGA RUKA MARIJA d.o.o., OIB 21331647465</item>
    </izvorni_sadrzaj>
    <derivirana_varijabla naziv="DomainObject.Predmet.ProtuStrankaListNazivFormatedOIB_1">
      <item>DRUGA RUKA MARIJA d.o.o., OIB 21331647465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DRUGA RUKA MARIJA d.o.o.</izvorni_sadrzaj>
    <derivirana_varijabla naziv="DomainObject.Predmet.ProtustrankaIDrugi_1">DRUGA RUKA MARIJA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DRUGA RUKA MARIJA d.o.o., OIB 21331647465, Ulica Ribnjak 22, 10380 Blaževdol</izvorni_sadrzaj>
    <derivirana_varijabla naziv="DomainObject.Predmet.ProtustrankaIDrugiAdressOIB_1">DRUGA RUKA MARIJA d.o.o., OIB 21331647465, Ulica Ribnjak 22,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DRUGA RUKA MARIJA d.o.o.</item>
      <item>FINA Regionalni centar Zagreb</item>
    </izvorni_sadrzaj>
    <derivirana_varijabla naziv="DomainObject.Predmet.SudioniciListNaziv_1">
      <item>DRUGA RUKA MARIJA d.o.o.</item>
      <item>FINA Regionalni centar Zagreb</item>
    </derivirana_varijabla>
  </DomainObject.Predmet.SudioniciListNaziv>
  <DomainObject.Predmet.SudioniciListAdressOIB>
    <izvorni_sadrzaj>
      <item>DRUGA RUKA MARIJA d.o.o., OIB 21331647465, Ulica Ribnjak 22,10380 Blaževdol</item>
      <item>FINA Regionalni centar Zagreb, OIB 85821130368, Trg svibanjskih žrtava 1995. 1,10000 Zagreb</item>
    </izvorni_sadrzaj>
    <derivirana_varijabla naziv="DomainObject.Predmet.SudioniciListAdressOIB_1">
      <item>DRUGA RUKA MARIJA d.o.o., OIB 21331647465, Ulica Ribnjak 22,10380 Blaževdol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21331647465</item>
      <item>, OIB 85821130368</item>
    </izvorni_sadrzaj>
    <derivirana_varijabla naziv="DomainObject.Predmet.SudioniciListNazivOIB_1">
      <item>, OIB 21331647465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1827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2015-11-30T10:52:00Z</dcterms:created>
  <dc:creator>Mario Žišković</dc:creator>
  <cp:lastModifiedBy>Marijan Marković</cp:lastModifiedBy>
  <cp:lastPrinted>2015-11-30T10:52:00Z</cp:lastPrinted>
  <dcterms:modified xmlns:xsi="http://www.w3.org/2001/XMLSchema-instance" xsi:type="dcterms:W3CDTF">2015-11-30T10:53:00Z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