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4661" w14:paraId="4884661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82014">
        <w:rPr>
          <w:rFonts w:hAnsi="Times New Roman" w:ascii="Times New Roman"/>
        </w:rPr>
        <w:t>1480</w:t>
      </w:r>
      <w:r w:rsidR="00F117C9">
        <w:rPr>
          <w:rFonts w:hAnsi="Times New Roman" w:ascii="Times New Roman"/>
        </w:rPr>
        <w:t>/2015</w:t>
      </w:r>
      <w:r w:rsidR="0088328C">
        <w:rPr>
          <w:rFonts w:hAnsi="Times New Roman" w:ascii="Times New Roman"/>
        </w:rPr>
        <w:t>-13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F117C9" w:rsidR="00F117C9" w:rsidRPr="002635B0">
      <w:pPr>
        <w:jc w:val="both"/>
        <w:rPr>
          <w:rFonts w:hAnsi="Times New Roman" w:ascii="Times New Roman"/>
        </w:rPr>
      </w:pPr>
    </w:p>
    <w:p w:rsidRDefault="00982014" w:rsidP="00982014" w:rsidR="00982014" w:rsidRPr="0048203E">
      <w:pPr>
        <w:jc w:val="both"/>
        <w:rPr>
          <w:rFonts w:hAnsi="Times New Roman" w:ascii="Times New Roman"/>
          <w:szCs w:val="24"/>
          <w:lang w:val="hr-HR"/>
        </w:rPr>
      </w:pPr>
      <w:r w:rsidRPr="007A157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SEKUNDARNE KOMUNIKACIJE j.d.o.o., Zagreb (Grad Zagreb), Božidara Magovca 63, OIB: 06770977900, dana </w:t>
      </w:r>
      <w:r>
        <w:rPr>
          <w:rFonts w:hAnsi="Times New Roman" w:ascii="Times New Roman"/>
          <w:szCs w:val="24"/>
          <w:lang w:val="hr-HR"/>
        </w:rPr>
        <w:t>2</w:t>
      </w:r>
      <w:r w:rsidRPr="007A1571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7A1571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7A1571">
        <w:rPr>
          <w:rFonts w:hAnsi="Times New Roman" w:ascii="Times New Roman"/>
          <w:szCs w:val="24"/>
          <w:lang w:val="hr-HR"/>
        </w:rPr>
        <w:t>.,</w:t>
      </w:r>
    </w:p>
    <w:p w:rsidRDefault="00F117C9" w:rsidP="00F117C9" w:rsidR="00F117C9">
      <w:pPr>
        <w:jc w:val="both"/>
        <w:rPr>
          <w:rFonts w:hAnsi="Times New Roman" w:ascii="Times New Roman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82014" w:rsidRPr="007A1571">
        <w:rPr>
          <w:rFonts w:hAnsi="Times New Roman" w:ascii="Times New Roman"/>
          <w:szCs w:val="24"/>
        </w:rPr>
        <w:t>SEKUNDARNE KOMUNIKACIJE j.d.o.o., Zagreb (Grad Zagreb), Božidara Magovca 63, OIB: 06770977900</w:t>
      </w:r>
      <w:r w:rsidRPr="002B132A">
        <w:rPr>
          <w:rFonts w:hAnsi="Times New Roman" w:ascii="Times New Roman"/>
          <w:szCs w:val="24"/>
        </w:rPr>
        <w:t>. Ste</w:t>
      </w:r>
      <w:r w:rsidR="00F117C9">
        <w:rPr>
          <w:rFonts w:hAnsi="Times New Roman" w:ascii="Times New Roman"/>
          <w:szCs w:val="24"/>
        </w:rPr>
        <w:t>čajni postupak otvoren je dana 2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982014">
        <w:rPr>
          <w:rFonts w:hAnsi="Times New Roman" w:ascii="Times New Roman"/>
          <w:szCs w:val="24"/>
        </w:rPr>
        <w:t>Marko Čačić, Novska, Osječka 217, OIB: 71598929328.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82014" w:rsidRPr="007A1571">
        <w:rPr>
          <w:rFonts w:hAnsi="Times New Roman" w:ascii="Times New Roman"/>
          <w:szCs w:val="24"/>
          <w:lang w:val="hr-HR"/>
        </w:rPr>
        <w:t>SEKUNDARNE KOMUNIKACIJE j.d.o.o., Zagreb (Grad Zagreb), Božidara Magovca 63, OIB: 06770977900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982014">
        <w:rPr>
          <w:rFonts w:hAnsi="Times New Roman" w:ascii="Times New Roman"/>
          <w:lang w:val="hr-HR"/>
        </w:rPr>
        <w:t>4.744,02</w:t>
      </w:r>
      <w:r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982014">
        <w:rPr>
          <w:rFonts w:hAnsi="Times New Roman" w:ascii="Times New Roman"/>
          <w:lang w:val="hr-HR"/>
        </w:rPr>
        <w:t>5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F117C9">
        <w:rPr>
          <w:rFonts w:hAnsi="Times New Roman" w:ascii="Times New Roman"/>
          <w:lang w:val="hr-HR"/>
        </w:rPr>
        <w:t>2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88328C" w:rsidP="00E91121" w:rsidR="008832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328C" w:rsidP="00E91121" w:rsidR="008832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328C" w:rsidP="00E91121" w:rsidR="008832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328C" w:rsidP="00E91121" w:rsidR="008832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328C" w:rsidP="00E91121" w:rsidR="008832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8328C" w:rsidP="0088328C" w:rsidR="0088328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88328C" w:rsidP="004874DA" w:rsidR="0088328C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77D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73. St-</w:t>
    </w:r>
    <w:r w:rsidR="00982014">
      <w:rPr>
        <w:rFonts w:hAnsi="Times New Roman" w:ascii="Times New Roman"/>
        <w:lang w:val="hr-HR"/>
      </w:rPr>
      <w:t>1480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77D7" w:rsidP="00840E3D" w:rsidR="00840E3D">
    <w:pPr>
      <w:pStyle w:val="Zaglavlje"/>
      <w:rPr>
        <w:rFonts w:hAnsi="Times New Roman" w:ascii="Times New Roman"/>
        <w:lang w:val="hr-HR"/>
      </w:rPr>
    </w:pPr>
  </w:p>
  <w:p w:rsidRDefault="007C77D7" w:rsidP="00840E3D" w:rsidR="00840E3D">
    <w:pPr>
      <w:pStyle w:val="Zaglavlje"/>
      <w:rPr>
        <w:rFonts w:hAnsi="Times New Roman" w:ascii="Times New Roman"/>
        <w:lang w:val="hr-HR"/>
      </w:rPr>
    </w:pPr>
  </w:p>
  <w:p w:rsidRDefault="007C77D7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4351E1"/>
    <w:rsid w:val="004874DA"/>
    <w:rsid w:val="007C77D7"/>
    <w:rsid w:val="0088328C"/>
    <w:rsid w:val="00982014"/>
    <w:rsid w:val="00C15CC3"/>
    <w:rsid w:val="00DE3651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88328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8328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7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88328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88328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7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7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St-1480/2015</izvorni_sadrzaj>
    <derivirana_varijabla naziv="DomainObject.Predmet.OznakaBroj_1">St-1480/2015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SEKUNDARNE KOMUNIKACIJE j.d.o.o.</izvorni_sadrzaj>
    <derivirana_varijabla naziv="DomainObject.Predmet.ProtustrankaFormated_1">  SEKUNDARNE KOMUNIKACIJE j.d.o.o.</derivirana_varijabla>
  </DomainObject.Predmet.ProtustrankaFormated>
  <DomainObject.Predmet.ProtustrankaFormatedOIB>
    <izvorni_sadrzaj>  SEKUNDARNE KOMUNIKACIJE j.d.o.o., OIB 06770977900</izvorni_sadrzaj>
    <derivirana_varijabla naziv="DomainObject.Predmet.ProtustrankaFormatedOIB_1">  SEKUNDARNE KOMUNIKACIJE j.d.o.o., OIB 06770977900</derivirana_varijabla>
  </DomainObject.Predmet.ProtustrankaFormatedOIB>
  <DomainObject.Predmet.ProtustrankaFormatedWithAdress>
    <izvorni_sadrzaj> SEKUNDARNE KOMUNIKACIJE j.d.o.o., Božidara Magovca 63, 10000 Zagreb</izvorni_sadrzaj>
    <derivirana_varijabla naziv="DomainObject.Predmet.ProtustrankaFormatedWithAdress_1"> SEKUNDARNE KOMUNIKACIJE j.d.o.o., Božidara Magovca 63, 10000 Zagreb</derivirana_varijabla>
  </DomainObject.Predmet.ProtustrankaFormatedWithAdress>
  <DomainObject.Predmet.ProtustrankaFormatedWithAdressOIB>
    <izvorni_sadrzaj> SEKUNDARNE KOMUNIKACIJE j.d.o.o., OIB 06770977900, Božidara Magovca 63, 10000 Zagreb</izvorni_sadrzaj>
    <derivirana_varijabla naziv="DomainObject.Predmet.ProtustrankaFormatedWithAdressOIB_1"> SEKUNDARNE KOMUNIKACIJE j.d.o.o., OIB 06770977900, Božidara Magovca 63, 10000 Zagreb</derivirana_varijabla>
  </DomainObject.Predmet.ProtustrankaFormatedWithAdressOIB>
  <DomainObject.Predmet.ProtustrankaWithAdress>
    <izvorni_sadrzaj>SEKUNDARNE KOMUNIKACIJE j.d.o.o. Božidara Magovca 63, 10000 Zagreb</izvorni_sadrzaj>
    <derivirana_varijabla naziv="DomainObject.Predmet.ProtustrankaWithAdress_1">SEKUNDARNE KOMUNIKACIJE j.d.o.o. Božidara Magovca 63, 10000 Zagreb</derivirana_varijabla>
  </DomainObject.Predmet.ProtustrankaWithAdress>
  <DomainObject.Predmet.ProtustrankaWithAdressOIB>
    <izvorni_sadrzaj>SEKUNDARNE KOMUNIKACIJE j.d.o.o., OIB 06770977900, Božidara Magovca 63, 10000 Zagreb</izvorni_sadrzaj>
    <derivirana_varijabla naziv="DomainObject.Predmet.ProtustrankaWithAdressOIB_1">SEKUNDARNE KOMUNIKACIJE j.d.o.o., OIB 06770977900, Božidara Magovca 63, 10000 Zagreb</derivirana_varijabla>
  </DomainObject.Predmet.ProtustrankaWithAdressOIB>
  <DomainObject.Predmet.ProtustrankaNazivFormated>
    <izvorni_sadrzaj>SEKUNDARNE KOMUNIKACIJE j.d.o.o.</izvorni_sadrzaj>
    <derivirana_varijabla naziv="DomainObject.Predmet.ProtustrankaNazivFormated_1">SEKUNDARNE KOMUNIKACIJE j.d.o.o.</derivirana_varijabla>
  </DomainObject.Predmet.ProtustrankaNazivFormated>
  <DomainObject.Predmet.ProtustrankaNazivFormatedOIB>
    <izvorni_sadrzaj>SEKUNDARNE KOMUNIKACIJE j.d.o.o., OIB 06770977900</izvorni_sadrzaj>
    <derivirana_varijabla naziv="DomainObject.Predmet.ProtustrankaNazivFormatedOIB_1">SEKUNDARNE KOMUNIKACIJE j.d.o.o., OIB 06770977900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SEKUNDARNE KOMUNIKACIJE j.d.o.o.</item>
    </izvorni_sadrzaj>
    <derivirana_varijabla naziv="DomainObject.Predmet.ProtuStrankaListFormated_1">
      <item>SEKUNDARNE KOMUNIKACIJE j.d.o.o.</item>
    </derivirana_varijabla>
  </DomainObject.Predmet.ProtuStrankaListFormated>
  <DomainObject.Predmet.ProtuStrankaListFormatedOIB>
    <izvorni_sadrzaj>
      <item>SEKUNDARNE KOMUNIKACIJE j.d.o.o., OIB 06770977900</item>
    </izvorni_sadrzaj>
    <derivirana_varijabla naziv="DomainObject.Predmet.ProtuStrankaListFormatedOIB_1">
      <item>SEKUNDARNE KOMUNIKACIJE j.d.o.o., OIB 06770977900</item>
    </derivirana_varijabla>
  </DomainObject.Predmet.ProtuStrankaListFormatedOIB>
  <DomainObject.Predmet.ProtuStrankaListFormatedWithAdress>
    <izvorni_sadrzaj>
      <item>SEKUNDARNE KOMUNIKACIJE j.d.o.o., Božidara Magovca 63, 10000 Zagreb</item>
    </izvorni_sadrzaj>
    <derivirana_varijabla naziv="DomainObject.Predmet.ProtuStrankaListFormatedWithAdress_1">
      <item>SEKUNDARNE KOMUNIKACIJE j.d.o.o., Božidara Magovca 63, 10000 Zagreb</item>
    </derivirana_varijabla>
  </DomainObject.Predmet.ProtuStrankaListFormatedWithAdress>
  <DomainObject.Predmet.ProtuStrankaListFormatedWithAdressOIB>
    <izvorni_sadrzaj>
      <item>SEKUNDARNE KOMUNIKACIJE j.d.o.o., OIB 06770977900, Božidara Magovca 63, 10000 Zagreb</item>
    </izvorni_sadrzaj>
    <derivirana_varijabla naziv="DomainObject.Predmet.ProtuStrankaListFormatedWithAdressOIB_1">
      <item>SEKUNDARNE KOMUNIKACIJE j.d.o.o., OIB 06770977900, Božidara Magovca 63, 10000 Zagreb</item>
    </derivirana_varijabla>
  </DomainObject.Predmet.ProtuStrankaListFormatedWithAdressOIB>
  <DomainObject.Predmet.ProtuStrankaListNazivFormated>
    <izvorni_sadrzaj>
      <item>SEKUNDARNE KOMUNIKACIJE j.d.o.o.</item>
    </izvorni_sadrzaj>
    <derivirana_varijabla naziv="DomainObject.Predmet.ProtuStrankaListNazivFormated_1">
      <item>SEKUNDARNE KOMUNIKACIJE j.d.o.o.</item>
    </derivirana_varijabla>
  </DomainObject.Predmet.ProtuStrankaListNazivFormated>
  <DomainObject.Predmet.ProtuStrankaListNazivFormatedOIB>
    <izvorni_sadrzaj>
      <item>SEKUNDARNE KOMUNIKACIJE j.d.o.o., OIB 06770977900</item>
    </izvorni_sadrzaj>
    <derivirana_varijabla naziv="DomainObject.Predmet.ProtuStrankaListNazivFormatedOIB_1">
      <item>SEKUNDARNE KOMUNIKACIJE j.d.o.o., OIB 06770977900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SEKUNDARNE KOMUNIKACIJE j.d.o.o.</izvorni_sadrzaj>
    <derivirana_varijabla naziv="DomainObject.Predmet.ProtustrankaIDrugi_1">SEKUNDARNE KOMUNIKACIJE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SEKUNDARNE KOMUNIKACIJE j.d.o.o., OIB 06770977900, Božidara Magovca 63, 10000 Zagreb</izvorni_sadrzaj>
    <derivirana_varijabla naziv="DomainObject.Predmet.ProtustrankaIDrugiAdressOIB_1">SEKUNDARNE KOMUNIKACIJE j.d.o.o., OIB 06770977900,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SEKUNDARNE KOMUNIKACIJE j.d.o.o.</item>
      <item>FINA ZAGREB</item>
      <item>Hrvatski zavod za mirovinsko osiguranje</item>
    </izvorni_sadrzaj>
    <derivirana_varijabla naziv="DomainObject.Predmet.SudioniciListNaziv_1">
      <item>FINA Regionalni centar Zagreb</item>
      <item>SEKUNDARNE KOMUNIKACIJE j.d.o.o.</item>
      <item>FINA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SEKUNDARNE KOMUNIKACIJE j.d.o.o., OIB 06770977900, Božidara Magovca 63,10000 Zagreb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06770977900</item>
      <item>, OIB null</item>
      <item>, OIB null</item>
    </izvorni_sadrzaj>
    <derivirana_varijabla naziv="DomainObject.Predmet.SudioniciListNazivOIB_1">
      <item>, OIB 85821130368</item>
      <item>, OIB 06770977900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558</properties:Words>
  <properties:Characters>3072</properties:Characters>
  <properties:Lines>102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2016-05-02T12:09:00Z</dcterms:created>
  <dc:creator>Nikola Ribarić</dc:creator>
  <cp:lastModifiedBy>Jadranka Zelić</cp:lastModifiedBy>
  <cp:lastPrinted>2016-05-02T13:03:00Z</cp:lastPrinted>
  <dcterms:modified xmlns:xsi="http://www.w3.org/2001/XMLSchema-instance" xsi:type="dcterms:W3CDTF">2016-05-02T13:05:00Z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