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196ce" w14:paraId="e2196ce" w:rsidRDefault="00DB3267" w:rsidP="00DB3267" w:rsidR="00DB3267">
      <w:pPr>
        <w15:collapsed w:val="false"/>
        <w:rPr>
          <w:b/>
          <w:bCs/>
        </w:rPr>
      </w:pPr>
      <w:bookmarkStart w:name="_GoBack" w:id="0"/>
      <w:bookmarkEnd w:id="0"/>
      <w:r>
        <w:rPr>
          <w:b/>
          <w:bCs/>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B3267" w:rsidP="00250012" w:rsidR="00DB3267">
      <w:pPr>
        <w:jc w:val="center"/>
        <w:rPr>
          <w:b/>
          <w:bCs/>
        </w:rPr>
      </w:pPr>
    </w:p>
    <w:p w:rsidRDefault="00D16BE3" w:rsidP="00D16BE3" w:rsidR="00D16BE3" w:rsidRPr="00D16BE3">
      <w:pPr>
        <w:jc w:val="both"/>
        <w:rPr>
          <w:b/>
        </w:rPr>
      </w:pPr>
      <w:r w:rsidRPr="00D16BE3">
        <w:rPr>
          <w:b/>
        </w:rPr>
        <w:t>REPUBLIKA HRVATSKA</w:t>
      </w:r>
    </w:p>
    <w:p w:rsidRDefault="00D16BE3" w:rsidP="00D16BE3" w:rsidR="00D16BE3" w:rsidRPr="00D16BE3">
      <w:pPr>
        <w:jc w:val="both"/>
        <w:rPr>
          <w:b/>
        </w:rPr>
      </w:pPr>
      <w:r w:rsidRPr="00D16BE3">
        <w:rPr>
          <w:b/>
        </w:rPr>
        <w:t>TRGOVAČKI SUD U SPLITU</w:t>
      </w:r>
    </w:p>
    <w:p w:rsidRDefault="00D16BE3" w:rsidP="00D16BE3" w:rsidR="00D16BE3" w:rsidRPr="00D16BE3">
      <w:pPr>
        <w:jc w:val="both"/>
        <w:rPr>
          <w:b/>
        </w:rPr>
      </w:pPr>
      <w:r w:rsidRPr="00D16BE3">
        <w:rPr>
          <w:b/>
        </w:rPr>
        <w:t>STALNA SLUŽBA U DUBROVNIKU</w:t>
      </w:r>
    </w:p>
    <w:p w:rsidRDefault="00D16BE3" w:rsidP="00D16BE3" w:rsidR="00D16BE3" w:rsidRPr="00D16BE3">
      <w:pPr>
        <w:jc w:val="both"/>
        <w:rPr>
          <w:b/>
        </w:rPr>
      </w:pPr>
      <w:r w:rsidRPr="00D16BE3">
        <w:rPr>
          <w:b/>
        </w:rPr>
        <w:t>Dubrovnik, Dr. Ante Starčevića 23</w:t>
      </w:r>
    </w:p>
    <w:p w:rsidRDefault="00D16BE3" w:rsidP="00D16BE3" w:rsidR="00D16BE3" w:rsidRPr="00D16BE3">
      <w:pPr>
        <w:jc w:val="both"/>
        <w:rPr>
          <w:b/>
        </w:rPr>
      </w:pPr>
    </w:p>
    <w:p w:rsidRDefault="00D16BE3" w:rsidP="00D16BE3" w:rsidR="00D16BE3" w:rsidRPr="00D16BE3">
      <w:pPr>
        <w:jc w:val="center"/>
        <w:rPr>
          <w:b/>
        </w:rPr>
      </w:pPr>
      <w:r w:rsidRPr="00D16BE3">
        <w:rPr>
          <w:b/>
        </w:rPr>
        <w:t>REPUBLIKA HRVATSKA</w:t>
      </w:r>
    </w:p>
    <w:p w:rsidRDefault="00D16BE3" w:rsidP="00D16BE3" w:rsidR="00D16BE3" w:rsidRPr="00D16BE3">
      <w:pPr>
        <w:jc w:val="center"/>
        <w:rPr>
          <w:b/>
        </w:rPr>
      </w:pPr>
      <w:r w:rsidRPr="00D16BE3">
        <w:rPr>
          <w:b/>
        </w:rPr>
        <w:t>R J E Š E N J E</w:t>
      </w:r>
    </w:p>
    <w:p w:rsidRDefault="00D16BE3" w:rsidP="00D16BE3" w:rsidR="00D16BE3" w:rsidRPr="00D16BE3">
      <w:pPr>
        <w:jc w:val="both"/>
        <w:rPr>
          <w:b/>
        </w:rPr>
      </w:pPr>
    </w:p>
    <w:p w:rsidRDefault="00D16BE3" w:rsidP="00D16BE3" w:rsidR="00DB3267" w:rsidRPr="00876915">
      <w:pPr>
        <w:ind w:firstLine="708"/>
        <w:jc w:val="both"/>
        <w:rPr>
          <w:color w:val="FF0000"/>
          <w:lang w:val="en-US"/>
        </w:rPr>
      </w:pPr>
      <w:r>
        <w:t>Trgovački sud u Splitu, Stalna služba u Dubrovniku, po sucu tog suda Katarini Franković, kao sucu pojedincu, u predstečajnom postupku nad dužnikom GRAĐEVINARSTVO ŽUVELA d.o.o., Vela Luka, Ulica 41 91, OIB: 44037070466,</w:t>
      </w:r>
      <w:r>
        <w:rPr>
          <w:lang w:val="en-US"/>
        </w:rPr>
        <w:t xml:space="preserve"> </w:t>
      </w:r>
      <w:r w:rsidR="00DB3267" w:rsidRPr="00CD55A3">
        <w:rPr>
          <w:lang w:val="en-US"/>
        </w:rPr>
        <w:t xml:space="preserve">dana </w:t>
      </w:r>
      <w:r>
        <w:rPr>
          <w:lang w:val="en-US"/>
        </w:rPr>
        <w:t>16. veljače</w:t>
      </w:r>
      <w:r w:rsidR="00DB3267" w:rsidRPr="00FD59BD">
        <w:rPr>
          <w:lang w:val="en-US"/>
        </w:rPr>
        <w:t xml:space="preserve"> 201</w:t>
      </w:r>
      <w:r>
        <w:rPr>
          <w:lang w:val="en-US"/>
        </w:rPr>
        <w:t>7</w:t>
      </w:r>
      <w:r w:rsidR="00DB3267" w:rsidRPr="00FD59BD">
        <w:rPr>
          <w:lang w:val="en-US"/>
        </w:rPr>
        <w:t xml:space="preserve">. godine </w:t>
      </w:r>
    </w:p>
    <w:p w:rsidRDefault="00DB3267" w:rsidP="00DB3267" w:rsidR="00DB3267" w:rsidRPr="007E0FEA">
      <w:pPr>
        <w:rPr>
          <w:b/>
        </w:rPr>
      </w:pPr>
    </w:p>
    <w:p w:rsidRDefault="00DB3267" w:rsidP="00DB3267" w:rsidR="00DB3267" w:rsidRPr="00D16BE3">
      <w:pPr>
        <w:jc w:val="center"/>
        <w:rPr>
          <w:b/>
        </w:rPr>
      </w:pPr>
      <w:r w:rsidRPr="00D16BE3">
        <w:rPr>
          <w:b/>
        </w:rPr>
        <w:t>r i j e š i o  j e</w:t>
      </w:r>
    </w:p>
    <w:p w:rsidRDefault="00250012" w:rsidP="00250012" w:rsidR="00250012">
      <w:pPr>
        <w:pStyle w:val="StandardWeb"/>
        <w:ind w:firstLine="708"/>
        <w:jc w:val="both"/>
      </w:pPr>
      <w:r>
        <w:t xml:space="preserve">Produljuje se trajanje predstečajnog postupka nad dužnikom </w:t>
      </w:r>
      <w:r w:rsidR="00D16BE3" w:rsidRPr="00D16BE3">
        <w:rPr>
          <w:lang w:val="en-US"/>
        </w:rPr>
        <w:t>GRAĐEVINARSTVO ŽUVELA d.o.o., Vela Luka, Ulica 41 91, OIB: 44037070466</w:t>
      </w:r>
      <w:r>
        <w:t xml:space="preserve"> za daljnjih 90 dana. </w:t>
      </w:r>
    </w:p>
    <w:p w:rsidRDefault="00250012" w:rsidP="00250012" w:rsidR="00250012" w:rsidRPr="00D16BE3">
      <w:pPr>
        <w:pStyle w:val="StandardWeb"/>
        <w:jc w:val="center"/>
        <w:rPr>
          <w:b/>
        </w:rPr>
      </w:pPr>
      <w:r w:rsidRPr="00D16BE3">
        <w:rPr>
          <w:b/>
        </w:rPr>
        <w:t>Obrazloženje</w:t>
      </w:r>
    </w:p>
    <w:p w:rsidRDefault="00D16BE3" w:rsidP="00DB3267" w:rsidR="00D16BE3">
      <w:pPr>
        <w:pStyle w:val="StandardWeb"/>
        <w:ind w:firstLine="708"/>
        <w:jc w:val="both"/>
      </w:pPr>
      <w:r w:rsidRPr="00D16BE3">
        <w:t xml:space="preserve">Dužnik je podnio ovome sudu 26. listopada 2016.g. prijedlog za otvaranje predstečajnog postupka, na temelju odredbe čl. 25. st. 1. Stečajnog zakona ("Narodne novine" broj 71/2015: dalje: SZ), a nakon poziva ovog suda rješenjem od 02. studenog 2016.g. da taj prijedlog uredi i dopuni sukladno odredbama čl. 31. st. 2., čl. 16. st. 1., čl. 17. dužnik je istome udovoljio te dostavio dokumentaciju propisanu odredbom čl. 26. SZ-a podneskom od 14. studenog 2016.g. (poslano u roku preporučeno poštom 09. studenog 2016.g.) </w:t>
      </w:r>
    </w:p>
    <w:p w:rsidRDefault="00250012" w:rsidP="00DB3267" w:rsidR="00DB3267">
      <w:pPr>
        <w:pStyle w:val="StandardWeb"/>
        <w:ind w:firstLine="708"/>
        <w:jc w:val="both"/>
      </w:pPr>
      <w:r>
        <w:t xml:space="preserve"> Dužnik je podneskom </w:t>
      </w:r>
      <w:r w:rsidR="00D16BE3">
        <w:t xml:space="preserve">poslanim preporučeno poštom </w:t>
      </w:r>
      <w:r>
        <w:t xml:space="preserve">od </w:t>
      </w:r>
      <w:r w:rsidR="00D16BE3">
        <w:t>10. veljače 2017</w:t>
      </w:r>
      <w:r>
        <w:t xml:space="preserve">. </w:t>
      </w:r>
      <w:r w:rsidR="00DB3267">
        <w:t xml:space="preserve">godine </w:t>
      </w:r>
      <w:r>
        <w:t>od suda zatražio produljenje roka</w:t>
      </w:r>
      <w:r w:rsidR="00DB3267">
        <w:t xml:space="preserve">, a s obzirom na blizinu isteka propisanog roka od 120 dana. </w:t>
      </w:r>
    </w:p>
    <w:p w:rsidRDefault="00250012" w:rsidP="00FA2A42" w:rsidR="00250012">
      <w:pPr>
        <w:pStyle w:val="StandardWeb"/>
        <w:ind w:firstLine="708"/>
        <w:jc w:val="both"/>
      </w:pPr>
      <w:r>
        <w:t xml:space="preserve">Odredbom čl. 63. st. 1. SZ-a određeno je da se predstečajni postupak mora završiti u roku od 120 dana od dana podnošenja prijedloga dok je stavkom 2. istog članka citiranog zakona određeno kako se postupak može produljiti na prijedlog dužnika za daljnjih 90 dana ako bi to bilo svrsishodno za sklapanje predstečajnog sporazuma. </w:t>
      </w:r>
    </w:p>
    <w:p w:rsidRDefault="00250012" w:rsidP="00250012" w:rsidR="00250012">
      <w:pPr>
        <w:pStyle w:val="StandardWeb"/>
        <w:ind w:firstLine="708"/>
        <w:jc w:val="both"/>
      </w:pPr>
      <w:r>
        <w:t xml:space="preserve">Slijedom naprijed navedenog odlučeno je kao u izreci. </w:t>
      </w:r>
    </w:p>
    <w:p w:rsidRDefault="00250012" w:rsidP="00D16BE3" w:rsidR="00D16BE3" w:rsidRPr="00D16BE3">
      <w:pPr>
        <w:pStyle w:val="Tijeloteksta2"/>
        <w:spacing w:lineRule="auto" w:line="240"/>
        <w:jc w:val="center"/>
        <w:rPr>
          <w:b/>
          <w:sz w:val="24"/>
          <w:szCs w:val="24"/>
          <w:lang w:val="hr-HR"/>
        </w:rPr>
      </w:pPr>
      <w:r w:rsidRPr="00D16BE3">
        <w:rPr>
          <w:b/>
          <w:sz w:val="24"/>
          <w:szCs w:val="24"/>
          <w:lang w:val="hr-HR"/>
        </w:rPr>
        <w:t xml:space="preserve">U </w:t>
      </w:r>
      <w:r w:rsidR="00D16BE3" w:rsidRPr="00D16BE3">
        <w:rPr>
          <w:b/>
          <w:sz w:val="24"/>
          <w:szCs w:val="24"/>
          <w:lang w:val="hr-HR"/>
        </w:rPr>
        <w:t>Dubrovnik</w:t>
      </w:r>
      <w:r w:rsidR="00FA2A42" w:rsidRPr="00D16BE3">
        <w:rPr>
          <w:b/>
          <w:sz w:val="24"/>
          <w:szCs w:val="24"/>
          <w:lang w:val="hr-HR"/>
        </w:rPr>
        <w:t xml:space="preserve">u, </w:t>
      </w:r>
      <w:r w:rsidR="00D16BE3" w:rsidRPr="00D16BE3">
        <w:rPr>
          <w:b/>
          <w:sz w:val="24"/>
          <w:szCs w:val="24"/>
          <w:lang w:val="hr-HR"/>
        </w:rPr>
        <w:t>16</w:t>
      </w:r>
      <w:r w:rsidR="00FA2A42" w:rsidRPr="00D16BE3">
        <w:rPr>
          <w:b/>
          <w:sz w:val="24"/>
          <w:szCs w:val="24"/>
          <w:lang w:val="hr-HR"/>
        </w:rPr>
        <w:t xml:space="preserve">. </w:t>
      </w:r>
      <w:r w:rsidR="00D16BE3" w:rsidRPr="00D16BE3">
        <w:rPr>
          <w:b/>
          <w:sz w:val="24"/>
          <w:szCs w:val="24"/>
          <w:lang w:val="hr-HR"/>
        </w:rPr>
        <w:t>veljače</w:t>
      </w:r>
      <w:r w:rsidR="00FA2A42" w:rsidRPr="00D16BE3">
        <w:rPr>
          <w:b/>
          <w:sz w:val="24"/>
          <w:szCs w:val="24"/>
          <w:lang w:val="hr-HR"/>
        </w:rPr>
        <w:t xml:space="preserve"> 201</w:t>
      </w:r>
      <w:r w:rsidR="00D16BE3" w:rsidRPr="00D16BE3">
        <w:rPr>
          <w:b/>
          <w:sz w:val="24"/>
          <w:szCs w:val="24"/>
          <w:lang w:val="hr-HR"/>
        </w:rPr>
        <w:t>7</w:t>
      </w:r>
      <w:r w:rsidR="00FA2A42" w:rsidRPr="00D16BE3">
        <w:rPr>
          <w:b/>
          <w:sz w:val="24"/>
          <w:szCs w:val="24"/>
          <w:lang w:val="hr-HR"/>
        </w:rPr>
        <w:t>. godine</w:t>
      </w:r>
    </w:p>
    <w:p w:rsidRDefault="00B81763" w:rsidP="00833357" w:rsidR="00DB3267" w:rsidRPr="00D16BE3">
      <w:pPr>
        <w:pStyle w:val="Tijeloteksta2"/>
        <w:spacing w:lineRule="auto" w:line="240"/>
        <w:ind w:firstLine="708" w:left="6372"/>
        <w:rPr>
          <w:b/>
          <w:sz w:val="24"/>
          <w:szCs w:val="24"/>
          <w:lang w:val="hr-HR"/>
        </w:rPr>
      </w:pPr>
      <w:r>
        <w:rPr>
          <w:b/>
          <w:sz w:val="24"/>
          <w:szCs w:val="24"/>
          <w:lang w:val="hr-HR"/>
        </w:rPr>
        <w:t>Sudac:</w:t>
      </w:r>
    </w:p>
    <w:p w:rsidRDefault="00DB3267" w:rsidP="00FA2A42" w:rsidR="00DB3267" w:rsidRPr="00D16BE3">
      <w:pPr>
        <w:pStyle w:val="Tijeloteksta2"/>
        <w:spacing w:lineRule="auto" w:line="240"/>
        <w:rPr>
          <w:b/>
          <w:sz w:val="24"/>
          <w:szCs w:val="24"/>
          <w:lang w:val="hr-HR"/>
        </w:rPr>
      </w:pPr>
    </w:p>
    <w:p w:rsidRDefault="00DB3267" w:rsidP="00DB3267" w:rsidR="00DB3267" w:rsidRPr="00D16BE3">
      <w:pPr>
        <w:pStyle w:val="Tijeloteksta2"/>
        <w:spacing w:lineRule="auto" w:line="240"/>
        <w:jc w:val="right"/>
        <w:rPr>
          <w:b/>
          <w:sz w:val="24"/>
          <w:szCs w:val="24"/>
          <w:lang w:val="hr-HR"/>
        </w:rPr>
      </w:pPr>
      <w:r w:rsidRPr="00D16BE3">
        <w:rPr>
          <w:b/>
          <w:sz w:val="24"/>
          <w:szCs w:val="24"/>
          <w:lang w:val="hr-HR"/>
        </w:rPr>
        <w:t xml:space="preserve">Katarina </w:t>
      </w:r>
      <w:r w:rsidR="00D16BE3" w:rsidRPr="00D16BE3">
        <w:rPr>
          <w:b/>
          <w:sz w:val="24"/>
          <w:szCs w:val="24"/>
          <w:lang w:val="hr-HR"/>
        </w:rPr>
        <w:t>Franković</w:t>
      </w:r>
    </w:p>
    <w:p w:rsidRDefault="00250012" w:rsidP="00D16BE3" w:rsidR="00250012">
      <w:pPr>
        <w:pStyle w:val="Tijeloteksta2"/>
        <w:spacing w:lineRule="auto" w:line="240"/>
        <w:rPr>
          <w:sz w:val="24"/>
          <w:szCs w:val="24"/>
          <w:lang w:val="hr-HR"/>
        </w:rPr>
      </w:pPr>
      <w:r>
        <w:rPr>
          <w:sz w:val="24"/>
          <w:szCs w:val="24"/>
          <w:lang w:val="hr-HR"/>
        </w:rPr>
        <w:t xml:space="preserve"> </w:t>
      </w:r>
    </w:p>
    <w:p w:rsidRDefault="00250012" w:rsidP="00250012" w:rsidR="00250012" w:rsidRPr="00D16BE3">
      <w:pPr>
        <w:pStyle w:val="Tijeloteksta2"/>
        <w:spacing w:lineRule="auto" w:line="240" w:after="0"/>
        <w:rPr>
          <w:b/>
          <w:sz w:val="24"/>
          <w:szCs w:val="24"/>
          <w:lang w:val="hr-HR"/>
        </w:rPr>
      </w:pPr>
      <w:r w:rsidRPr="00D16BE3">
        <w:rPr>
          <w:b/>
          <w:sz w:val="24"/>
          <w:szCs w:val="24"/>
          <w:lang w:val="hr-HR"/>
        </w:rPr>
        <w:lastRenderedPageBreak/>
        <w:t>POUKA O PRAVNOM LIJEKU:</w:t>
      </w:r>
    </w:p>
    <w:p w:rsidRDefault="00250012" w:rsidP="00250012" w:rsidR="00250012">
      <w:pPr>
        <w:jc w:val="both"/>
      </w:pPr>
      <w:r>
        <w:t xml:space="preserve">Protiv ovog rješenja dopuštena je žalba. </w:t>
      </w:r>
      <w:r>
        <w:rPr>
          <w:bCs/>
        </w:rPr>
        <w:t>Rok za žalbu iznosi 8 dana, a koji rok počinje teći od dana dostave prijepisa ovog rješenja, odnosno istekom osmog dana od dana objave rješenja na mrežnoj stranici e-Oglasna ploča sudova.</w:t>
      </w:r>
      <w:r>
        <w:t xml:space="preserve"> Žalba se podnosi u 2 istovjerna primjerka putem ovog suda, a o istoj odlučuje Visoki trgovački sud Republike Hrvatske.</w:t>
      </w:r>
    </w:p>
    <w:p w:rsidRDefault="00250012" w:rsidP="00250012" w:rsidR="00250012">
      <w:pPr>
        <w:pStyle w:val="Bezproreda"/>
        <w:rPr>
          <w:sz w:val="24"/>
          <w:szCs w:val="24"/>
          <w:lang w:val="hr-HR"/>
        </w:rPr>
      </w:pPr>
    </w:p>
    <w:p w:rsidRDefault="00250012" w:rsidP="00250012" w:rsidR="00250012">
      <w:pPr>
        <w:pStyle w:val="Bezproreda"/>
        <w:rPr>
          <w:sz w:val="24"/>
          <w:szCs w:val="24"/>
          <w:lang w:val="hr-HR"/>
        </w:rPr>
      </w:pPr>
    </w:p>
    <w:p w:rsidRDefault="00250012" w:rsidP="00250012" w:rsidR="00250012" w:rsidRPr="00D16BE3">
      <w:pPr>
        <w:pStyle w:val="Bezproreda"/>
        <w:rPr>
          <w:b/>
          <w:sz w:val="24"/>
          <w:szCs w:val="24"/>
          <w:lang w:val="hr-HR"/>
        </w:rPr>
      </w:pPr>
      <w:r w:rsidRPr="00D16BE3">
        <w:rPr>
          <w:b/>
          <w:sz w:val="24"/>
          <w:szCs w:val="24"/>
          <w:lang w:val="hr-HR"/>
        </w:rPr>
        <w:t>DNA:</w:t>
      </w:r>
    </w:p>
    <w:p w:rsidRDefault="00250012" w:rsidP="00250012" w:rsidR="00250012">
      <w:pPr>
        <w:pStyle w:val="Bezproreda"/>
        <w:rPr>
          <w:sz w:val="24"/>
          <w:szCs w:val="24"/>
          <w:lang w:val="hr-HR"/>
        </w:rPr>
      </w:pPr>
      <w:r>
        <w:rPr>
          <w:sz w:val="24"/>
          <w:szCs w:val="24"/>
          <w:lang w:val="hr-HR"/>
        </w:rPr>
        <w:t xml:space="preserve">- </w:t>
      </w:r>
      <w:r w:rsidR="00DB3267">
        <w:rPr>
          <w:sz w:val="24"/>
          <w:szCs w:val="24"/>
          <w:lang w:val="hr-HR"/>
        </w:rPr>
        <w:t>predlagatelju-dužniku</w:t>
      </w:r>
    </w:p>
    <w:p w:rsidRDefault="00B81763" w:rsidP="00250012" w:rsidR="00B81763">
      <w:pPr>
        <w:pStyle w:val="Bezproreda"/>
        <w:rPr>
          <w:sz w:val="24"/>
          <w:szCs w:val="24"/>
          <w:lang w:val="hr-HR"/>
        </w:rPr>
      </w:pPr>
      <w:r>
        <w:rPr>
          <w:sz w:val="24"/>
          <w:szCs w:val="24"/>
          <w:lang w:val="hr-HR"/>
        </w:rPr>
        <w:t>- povjereniku</w:t>
      </w:r>
    </w:p>
    <w:p w:rsidRDefault="00250012" w:rsidP="00250012" w:rsidR="00250012">
      <w:pPr>
        <w:pStyle w:val="Bezproreda"/>
        <w:rPr>
          <w:sz w:val="24"/>
          <w:szCs w:val="24"/>
          <w:lang w:val="hr-HR"/>
        </w:rPr>
      </w:pPr>
      <w:r>
        <w:rPr>
          <w:sz w:val="24"/>
          <w:szCs w:val="24"/>
          <w:lang w:val="hr-HR"/>
        </w:rPr>
        <w:t xml:space="preserve">- e-oglasna ploča </w:t>
      </w:r>
    </w:p>
    <w:p w:rsidRDefault="00250012" w:rsidP="00250012" w:rsidR="00250012">
      <w:pPr>
        <w:pStyle w:val="Bezproreda"/>
        <w:rPr>
          <w:sz w:val="24"/>
          <w:szCs w:val="24"/>
          <w:lang w:val="hr-HR"/>
        </w:rPr>
      </w:pPr>
      <w:r>
        <w:rPr>
          <w:sz w:val="24"/>
          <w:szCs w:val="24"/>
          <w:lang w:val="hr-HR"/>
        </w:rPr>
        <w:t xml:space="preserve">- </w:t>
      </w:r>
      <w:r w:rsidR="00DB3267">
        <w:rPr>
          <w:sz w:val="24"/>
          <w:szCs w:val="24"/>
          <w:lang w:val="hr-HR"/>
        </w:rPr>
        <w:t xml:space="preserve">spis </w:t>
      </w:r>
    </w:p>
    <w:p w:rsidRDefault="00250012" w:rsidP="00250012" w:rsidR="00250012">
      <w:pPr>
        <w:pStyle w:val="Tijeloteksta2"/>
        <w:spacing w:lineRule="auto" w:line="240"/>
        <w:ind w:left="357"/>
        <w:rPr>
          <w:sz w:val="24"/>
          <w:szCs w:val="24"/>
          <w:lang w:val="hr-HR"/>
        </w:rPr>
      </w:pPr>
    </w:p>
    <w:p w:rsidRDefault="00250012" w:rsidP="00250012" w:rsidR="00250012"/>
    <w:p w:rsidRDefault="00250012" w:rsidP="00250012" w:rsidR="00250012">
      <w:pPr>
        <w:jc w:val="both"/>
      </w:pPr>
    </w:p>
    <w:p w:rsidRDefault="00853B3E" w:rsidR="00853B3E"/>
    <w:sectPr w:rsidR="00853B3E">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267" w:rsidP="00DB3267" w:rsidR="00DB3267">
      <w:r>
        <w:separator/>
      </w:r>
    </w:p>
  </w:endnote>
  <w:endnote w:id="0" w:type="continuationSeparator">
    <w:p w:rsidRDefault="00DB3267" w:rsidP="00DB3267" w:rsidR="00DB32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09282098"/>
      <w:docPartObj>
        <w:docPartGallery w:val="Page Numbers (Bottom of Page)"/>
        <w:docPartUnique/>
      </w:docPartObj>
    </w:sdtPr>
    <w:sdtEndPr/>
    <w:sdtContent>
      <w:p w:rsidRDefault="00DB3267" w:rsidR="00DB3267">
        <w:pPr>
          <w:pStyle w:val="Podnoje"/>
          <w:jc w:val="center"/>
        </w:pPr>
        <w:r>
          <w:fldChar w:fldCharType="begin"/>
        </w:r>
        <w:r>
          <w:instrText>PAGE   \* MERGEFORMAT</w:instrText>
        </w:r>
        <w:r>
          <w:fldChar w:fldCharType="separate"/>
        </w:r>
        <w:r w:rsidR="005D755E">
          <w:rPr>
            <w:noProof/>
          </w:rPr>
          <w:t>1</w:t>
        </w:r>
        <w:r>
          <w:fldChar w:fldCharType="end"/>
        </w:r>
      </w:p>
    </w:sdtContent>
  </w:sdt>
  <w:p w:rsidRDefault="00DB3267" w:rsidR="00DB326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267" w:rsidP="00DB3267" w:rsidR="00DB3267">
      <w:r>
        <w:separator/>
      </w:r>
    </w:p>
  </w:footnote>
  <w:footnote w:id="0" w:type="continuationSeparator">
    <w:p w:rsidRDefault="00DB3267" w:rsidP="00DB3267" w:rsidR="00DB32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BE3" w:rsidP="00DB3267" w:rsidR="00DB3267">
    <w:pPr>
      <w:pStyle w:val="Zaglavlje"/>
      <w:jc w:val="right"/>
    </w:pPr>
    <w:r>
      <w:t>Posl.br. 18 St-1886/2016</w:t>
    </w:r>
  </w:p>
  <w:p w:rsidRDefault="00DB3267" w:rsidR="00DB326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50012"/>
    <w:rsid w:val="00066650"/>
    <w:rsid w:val="000B4D96"/>
    <w:rsid w:val="0011380D"/>
    <w:rsid w:val="00250012"/>
    <w:rsid w:val="003C2F22"/>
    <w:rsid w:val="00417EA6"/>
    <w:rsid w:val="00535C9F"/>
    <w:rsid w:val="005D755E"/>
    <w:rsid w:val="0071519E"/>
    <w:rsid w:val="007F7A84"/>
    <w:rsid w:val="00814EDB"/>
    <w:rsid w:val="00815142"/>
    <w:rsid w:val="00833357"/>
    <w:rsid w:val="00853B3E"/>
    <w:rsid w:val="00981D37"/>
    <w:rsid w:val="00A51DE9"/>
    <w:rsid w:val="00B7506F"/>
    <w:rsid w:val="00B81763"/>
    <w:rsid w:val="00D16BE3"/>
    <w:rsid w:val="00DB3267"/>
    <w:rsid w:val="00DD0D50"/>
    <w:rsid w:val="00EB6A52"/>
    <w:rsid w:val="00F2599E"/>
    <w:rsid w:val="00FA2A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50012"/>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semiHidden/>
    <w:unhideWhenUsed/>
    <w:rsid w:val="00250012"/>
    <w:pPr>
      <w:spacing w:afterAutospacing="true" w:after="100" w:beforeAutospacing="true" w:before="100"/>
    </w:pPr>
  </w:style>
  <w:style w:styleId="Tijeloteksta2" w:type="paragraph">
    <w:name w:val="Body Text 2"/>
    <w:basedOn w:val="Normal"/>
    <w:link w:val="Tijeloteksta2Char"/>
    <w:unhideWhenUsed/>
    <w:rsid w:val="00250012"/>
    <w:pPr>
      <w:spacing w:lineRule="auto" w:line="480" w:after="120"/>
    </w:pPr>
    <w:rPr>
      <w:sz w:val="20"/>
      <w:szCs w:val="20"/>
      <w:lang w:val="en-US"/>
    </w:rPr>
  </w:style>
  <w:style w:customStyle="true" w:styleId="Tijeloteksta2Char" w:type="character">
    <w:name w:val="Tijelo teksta 2 Char"/>
    <w:basedOn w:val="Zadanifontodlomka"/>
    <w:link w:val="Tijeloteksta2"/>
    <w:rsid w:val="00250012"/>
    <w:rPr>
      <w:rFonts w:cs="Times New Roman" w:eastAsia="Times New Roman"/>
      <w:sz w:val="20"/>
      <w:szCs w:val="20"/>
      <w:lang w:eastAsia="hr-HR" w:val="en-US"/>
    </w:rPr>
  </w:style>
  <w:style w:styleId="Bezproreda" w:type="paragraph">
    <w:name w:val="No Spacing"/>
    <w:uiPriority w:val="1"/>
    <w:qFormat/>
    <w:rsid w:val="00250012"/>
    <w:rPr>
      <w:rFonts w:cs="Times New Roman" w:eastAsia="Times New Roman"/>
      <w:sz w:val="20"/>
      <w:szCs w:val="20"/>
      <w:lang w:eastAsia="hr-HR" w:val="en-US"/>
    </w:rPr>
  </w:style>
  <w:style w:styleId="Zaglavlje" w:type="paragraph">
    <w:name w:val="header"/>
    <w:basedOn w:val="Normal"/>
    <w:link w:val="ZaglavljeChar"/>
    <w:uiPriority w:val="99"/>
    <w:unhideWhenUsed/>
    <w:rsid w:val="00DB3267"/>
    <w:pPr>
      <w:tabs>
        <w:tab w:pos="4536" w:val="center"/>
        <w:tab w:pos="9072" w:val="right"/>
      </w:tabs>
    </w:pPr>
  </w:style>
  <w:style w:customStyle="true" w:styleId="ZaglavljeChar" w:type="character">
    <w:name w:val="Zaglavlje Char"/>
    <w:basedOn w:val="Zadanifontodlomka"/>
    <w:link w:val="Zaglavlje"/>
    <w:uiPriority w:val="99"/>
    <w:rsid w:val="00DB3267"/>
    <w:rPr>
      <w:rFonts w:cs="Times New Roman" w:eastAsia="Times New Roman"/>
      <w:szCs w:val="24"/>
      <w:lang w:eastAsia="hr-HR"/>
    </w:rPr>
  </w:style>
  <w:style w:styleId="Podnoje" w:type="paragraph">
    <w:name w:val="footer"/>
    <w:basedOn w:val="Normal"/>
    <w:link w:val="PodnojeChar"/>
    <w:uiPriority w:val="99"/>
    <w:unhideWhenUsed/>
    <w:rsid w:val="00DB3267"/>
    <w:pPr>
      <w:tabs>
        <w:tab w:pos="4536" w:val="center"/>
        <w:tab w:pos="9072" w:val="right"/>
      </w:tabs>
    </w:pPr>
  </w:style>
  <w:style w:customStyle="true" w:styleId="PodnojeChar" w:type="character">
    <w:name w:val="Podnožje Char"/>
    <w:basedOn w:val="Zadanifontodlomka"/>
    <w:link w:val="Podnoje"/>
    <w:uiPriority w:val="99"/>
    <w:rsid w:val="00DB3267"/>
    <w:rPr>
      <w:rFonts w:cs="Times New Roman" w:eastAsia="Times New Roman"/>
      <w:szCs w:val="24"/>
      <w:lang w:eastAsia="hr-HR"/>
    </w:rPr>
  </w:style>
  <w:style w:styleId="Tekstbalonia" w:type="paragraph">
    <w:name w:val="Balloon Text"/>
    <w:basedOn w:val="Normal"/>
    <w:link w:val="TekstbaloniaChar"/>
    <w:uiPriority w:val="99"/>
    <w:semiHidden/>
    <w:unhideWhenUsed/>
    <w:rsid w:val="00DB326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B3267"/>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11380D"/>
    <w:rPr>
      <w:color w:val="808080"/>
      <w:bdr w:space="0" w:sz="0" w:color="auto" w:val="none"/>
      <w:shd w:fill="auto" w:color="auto" w:val="clear"/>
    </w:rPr>
  </w:style>
  <w:style w:customStyle="true" w:styleId="eSPISCCParagraphDefaultFont" w:type="character">
    <w:name w:val="eSPIS_CC_Paragraph Default Font"/>
    <w:basedOn w:val="Zadanifontodlomka"/>
    <w:rsid w:val="0011380D"/>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11380D"/>
    <w:rPr>
      <w:b/>
      <w:bCs/>
      <w:bdr w:space="0" w:sz="0" w:color="auto" w:val="none"/>
      <w:shd w:fill="FFFFCC" w:color="auto" w:val="clear"/>
      <w:lang w:val="hr-HR"/>
    </w:rPr>
  </w:style>
  <w:style w:customStyle="true" w:styleId="PozadinaSvijetloCrvena" w:type="character">
    <w:name w:val="Pozadina_SvijetloCrvena"/>
    <w:basedOn w:val="eSPISCCParagraphDefaultFont"/>
    <w:rsid w:val="0011380D"/>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1380D"/>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50012"/>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semiHidden/>
    <w:unhideWhenUsed/>
    <w:rsid w:val="00250012"/>
    <w:pPr>
      <w:spacing w:after="100" w:afterAutospacing="1" w:before="100" w:beforeAutospacing="1"/>
    </w:pPr>
  </w:style>
  <w:style w:styleId="Tijeloteksta2" w:type="paragraph">
    <w:name w:val="Body Text 2"/>
    <w:basedOn w:val="Normal"/>
    <w:link w:val="Tijeloteksta2Char"/>
    <w:unhideWhenUsed/>
    <w:rsid w:val="00250012"/>
    <w:pPr>
      <w:spacing w:after="120" w:line="480" w:lineRule="auto"/>
    </w:pPr>
    <w:rPr>
      <w:sz w:val="20"/>
      <w:szCs w:val="20"/>
      <w:lang w:val="en-US"/>
    </w:rPr>
  </w:style>
  <w:style w:customStyle="1" w:styleId="Tijeloteksta2Char" w:type="character">
    <w:name w:val="Tijelo teksta 2 Char"/>
    <w:basedOn w:val="Zadanifontodlomka"/>
    <w:link w:val="Tijeloteksta2"/>
    <w:rsid w:val="00250012"/>
    <w:rPr>
      <w:rFonts w:cs="Times New Roman" w:eastAsia="Times New Roman"/>
      <w:sz w:val="20"/>
      <w:szCs w:val="20"/>
      <w:lang w:eastAsia="hr-HR" w:val="en-US"/>
    </w:rPr>
  </w:style>
  <w:style w:styleId="Bezproreda" w:type="paragraph">
    <w:name w:val="No Spacing"/>
    <w:uiPriority w:val="1"/>
    <w:qFormat/>
    <w:rsid w:val="00250012"/>
    <w:rPr>
      <w:rFonts w:cs="Times New Roman" w:eastAsia="Times New Roman"/>
      <w:sz w:val="20"/>
      <w:szCs w:val="20"/>
      <w:lang w:eastAsia="hr-HR" w:val="en-US"/>
    </w:rPr>
  </w:style>
  <w:style w:styleId="Zaglavlje" w:type="paragraph">
    <w:name w:val="header"/>
    <w:basedOn w:val="Normal"/>
    <w:link w:val="ZaglavljeChar"/>
    <w:uiPriority w:val="99"/>
    <w:unhideWhenUsed/>
    <w:rsid w:val="00DB3267"/>
    <w:pPr>
      <w:tabs>
        <w:tab w:pos="4536" w:val="center"/>
        <w:tab w:pos="9072" w:val="right"/>
      </w:tabs>
    </w:pPr>
  </w:style>
  <w:style w:customStyle="1" w:styleId="ZaglavljeChar" w:type="character">
    <w:name w:val="Zaglavlje Char"/>
    <w:basedOn w:val="Zadanifontodlomka"/>
    <w:link w:val="Zaglavlje"/>
    <w:uiPriority w:val="99"/>
    <w:rsid w:val="00DB3267"/>
    <w:rPr>
      <w:rFonts w:cs="Times New Roman" w:eastAsia="Times New Roman"/>
      <w:szCs w:val="24"/>
      <w:lang w:eastAsia="hr-HR"/>
    </w:rPr>
  </w:style>
  <w:style w:styleId="Podnoje" w:type="paragraph">
    <w:name w:val="footer"/>
    <w:basedOn w:val="Normal"/>
    <w:link w:val="PodnojeChar"/>
    <w:uiPriority w:val="99"/>
    <w:unhideWhenUsed/>
    <w:rsid w:val="00DB3267"/>
    <w:pPr>
      <w:tabs>
        <w:tab w:pos="4536" w:val="center"/>
        <w:tab w:pos="9072" w:val="right"/>
      </w:tabs>
    </w:pPr>
  </w:style>
  <w:style w:customStyle="1" w:styleId="PodnojeChar" w:type="character">
    <w:name w:val="Podnožje Char"/>
    <w:basedOn w:val="Zadanifontodlomka"/>
    <w:link w:val="Podnoje"/>
    <w:uiPriority w:val="99"/>
    <w:rsid w:val="00DB3267"/>
    <w:rPr>
      <w:rFonts w:cs="Times New Roman" w:eastAsia="Times New Roman"/>
      <w:szCs w:val="24"/>
      <w:lang w:eastAsia="hr-HR"/>
    </w:rPr>
  </w:style>
  <w:style w:styleId="Tekstbalonia" w:type="paragraph">
    <w:name w:val="Balloon Text"/>
    <w:basedOn w:val="Normal"/>
    <w:link w:val="TekstbaloniaChar"/>
    <w:uiPriority w:val="99"/>
    <w:semiHidden/>
    <w:unhideWhenUsed/>
    <w:rsid w:val="00DB3267"/>
    <w:rPr>
      <w:rFonts w:ascii="Tahoma" w:cs="Tahoma" w:hAnsi="Tahoma"/>
      <w:sz w:val="16"/>
      <w:szCs w:val="16"/>
    </w:rPr>
  </w:style>
  <w:style w:customStyle="1" w:styleId="TekstbaloniaChar" w:type="character">
    <w:name w:val="Tekst balončića Char"/>
    <w:basedOn w:val="Zadanifontodlomka"/>
    <w:link w:val="Tekstbalonia"/>
    <w:uiPriority w:val="99"/>
    <w:semiHidden/>
    <w:rsid w:val="00DB326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11380D"/>
    <w:rPr>
      <w:color w:val="808080"/>
      <w:bdr w:color="auto" w:space="0" w:sz="0" w:val="none"/>
      <w:shd w:color="auto" w:fill="auto" w:val="clear"/>
    </w:rPr>
  </w:style>
  <w:style w:customStyle="1" w:styleId="eSPISCCParagraphDefaultFont" w:type="character">
    <w:name w:val="eSPIS_CC_Paragraph Default Font"/>
    <w:basedOn w:val="Zadanifontodlomka"/>
    <w:rsid w:val="0011380D"/>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11380D"/>
    <w:rPr>
      <w:b/>
      <w:bCs/>
      <w:bdr w:color="auto" w:space="0" w:sz="0" w:val="none"/>
      <w:shd w:color="auto" w:fill="FFFFCC" w:val="clear"/>
      <w:lang w:val="hr-HR"/>
    </w:rPr>
  </w:style>
  <w:style w:customStyle="1" w:styleId="PozadinaSvijetloCrvena" w:type="character">
    <w:name w:val="Pozadina_SvijetloCrvena"/>
    <w:basedOn w:val="eSPISCCParagraphDefaultFont"/>
    <w:rsid w:val="0011380D"/>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11380D"/>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100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2017.</izvorni_sadrzaj>
    <derivirana_varijabla naziv="DomainObject.DatumDonosenjaOdluke_1">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1886</izvorni_sadrzaj>
    <derivirana_varijabla naziv="DomainObject.Predmet.Broj_1">1886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2016.</izvorni_sadrzaj>
    <derivirana_varijabla naziv="DomainObject.Predmet.DatumOsnivanja_1">26.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St-1886/2016</izvorni_sadrzaj>
    <derivirana_varijabla naziv="DomainObject.Predmet.OznakaBroj_1">St-1886/2016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GRAĐEVINARSTVO ŽUVELA d.o.o. za trgovinu, građenje i usluge</izvorni_sadrzaj>
    <derivirana_varijabla naziv="DomainObject.Predmet.StrankaFormated_1">  GRAĐEVINARSTVO ŽUVELA d.o.o. za trgovinu, građenje i usluge</derivirana_varijabla>
  </DomainObject.Predmet.StrankaFormated>
  <DomainObject.Predmet.StrankaFormatedOIB>
    <izvorni_sadrzaj>  GRAĐEVINARSTVO ŽUVELA d.o.o. za trgovinu, građenje i usluge, OIB 44037070466</izvorni_sadrzaj>
    <derivirana_varijabla naziv="DomainObject.Predmet.StrankaFormatedOIB_1">  GRAĐEVINARSTVO ŽUVELA d.o.o. za trgovinu, građenje i usluge, OIB 44037070466</derivirana_varijabla>
  </DomainObject.Predmet.StrankaFormatedOIB>
  <DomainObject.Predmet.StrankaFormatedWithAdress>
    <izvorni_sadrzaj> GRAĐEVINARSTVO ŽUVELA d.o.o. za trgovinu, građenje i usluge, Ulica 41 91, 20270 Vela Luka</izvorni_sadrzaj>
    <derivirana_varijabla naziv="DomainObject.Predmet.StrankaFormatedWithAdress_1"> GRAĐEVINARSTVO ŽUVELA d.o.o. za trgovinu, građenje i usluge, Ulica 41 91, 20270 Vela Luka</derivirana_varijabla>
  </DomainObject.Predmet.StrankaFormatedWithAdress>
  <DomainObject.Predmet.StrankaFormatedWithAdressOIB>
    <izvorni_sadrzaj> GRAĐEVINARSTVO ŽUVELA d.o.o. za trgovinu, građenje i usluge, OIB 44037070466, Ulica 41 91, 20270 Vela Luka</izvorni_sadrzaj>
    <derivirana_varijabla naziv="DomainObject.Predmet.StrankaFormatedWithAdressOIB_1"> GRAĐEVINARSTVO ŽUVELA d.o.o. za trgovinu, građenje i usluge, OIB 44037070466, Ulica 41 91, 20270 Vela Luka</derivirana_varijabla>
  </DomainObject.Predmet.StrankaFormatedWithAdressOIB>
  <DomainObject.Predmet.StrankaWithAdress>
    <izvorni_sadrzaj>GRAĐEVINARSTVO ŽUVELA d.o.o. za trgovinu, građenje i usluge Ulica 41 91,20270 Vela Luka</izvorni_sadrzaj>
    <derivirana_varijabla naziv="DomainObject.Predmet.StrankaWithAdress_1">GRAĐEVINARSTVO ŽUVELA d.o.o. za trgovinu, građenje i usluge Ulica 41 91,20270 Vela Luka</derivirana_varijabla>
  </DomainObject.Predmet.StrankaWithAdress>
  <DomainObject.Predmet.StrankaWithAdressOIB>
    <izvorni_sadrzaj>GRAĐEVINARSTVO ŽUVELA d.o.o. za trgovinu, građenje i usluge, OIB 44037070466, Ulica 41 91,20270 Vela Luka</izvorni_sadrzaj>
    <derivirana_varijabla naziv="DomainObject.Predmet.StrankaWithAdressOIB_1">GRAĐEVINARSTVO ŽUVELA d.o.o. za trgovinu, građenje i usluge, OIB 44037070466, Ulica 41 91,20270 Vela Luka</derivirana_varijabla>
  </DomainObject.Predmet.StrankaWithAdressOIB>
  <DomainObject.Predmet.StrankaNazivFormated>
    <izvorni_sadrzaj>GRAĐEVINARSTVO ŽUVELA d.o.o. za trgovinu, građenje i usluge</izvorni_sadrzaj>
    <derivirana_varijabla naziv="DomainObject.Predmet.StrankaNazivFormated_1">GRAĐEVINARSTVO ŽUVELA d.o.o. za trgovinu, građenje i usluge</derivirana_varijabla>
  </DomainObject.Predmet.StrankaNazivFormated>
  <DomainObject.Predmet.StrankaNazivFormatedOIB>
    <izvorni_sadrzaj>GRAĐEVINARSTVO ŽUVELA d.o.o. za trgovinu, građenje i usluge, OIB 44037070466</izvorni_sadrzaj>
    <derivirana_varijabla naziv="DomainObject.Predmet.StrankaNazivFormatedOIB_1">GRAĐEVINARSTVO ŽUVELA d.o.o. za trgovinu, građenje i usluge, OIB 44037070466</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GRAĐEVINARSTVO ŽUVELA d.o.o. za trgovinu, građenje i usluge</item>
    </izvorni_sadrzaj>
    <derivirana_varijabla naziv="DomainObject.Predmet.StrankaListFormated_1">
      <item>GRAĐEVINARSTVO ŽUVELA d.o.o. za trgovinu, građenje i usluge</item>
    </derivirana_varijabla>
  </DomainObject.Predmet.StrankaListFormated>
  <DomainObject.Predmet.StrankaListFormatedOIB>
    <izvorni_sadrzaj>
      <item>GRAĐEVINARSTVO ŽUVELA d.o.o. za trgovinu, građenje i usluge, OIB 44037070466</item>
    </izvorni_sadrzaj>
    <derivirana_varijabla naziv="DomainObject.Predmet.StrankaListFormatedOIB_1">
      <item>GRAĐEVINARSTVO ŽUVELA d.o.o. za trgovinu, građenje i usluge, OIB 44037070466</item>
    </derivirana_varijabla>
  </DomainObject.Predmet.StrankaListFormatedOIB>
  <DomainObject.Predmet.StrankaListFormatedWithAdress>
    <izvorni_sadrzaj>
      <item>GRAĐEVINARSTVO ŽUVELA d.o.o. za trgovinu, građenje i usluge, Ulica 41 91, 20270 Vela Luka</item>
    </izvorni_sadrzaj>
    <derivirana_varijabla naziv="DomainObject.Predmet.StrankaListFormatedWithAdress_1">
      <item>GRAĐEVINARSTVO ŽUVELA d.o.o. za trgovinu, građenje i usluge, Ulica 41 91, 20270 Vela Luka</item>
    </derivirana_varijabla>
  </DomainObject.Predmet.StrankaListFormatedWithAdress>
  <DomainObject.Predmet.StrankaListFormatedWithAdressOIB>
    <izvorni_sadrzaj>
      <item>GRAĐEVINARSTVO ŽUVELA d.o.o. za trgovinu, građenje i usluge, OIB 44037070466, Ulica 41 91, 20270 Vela Luka</item>
    </izvorni_sadrzaj>
    <derivirana_varijabla naziv="DomainObject.Predmet.StrankaListFormatedWithAdressOIB_1">
      <item>GRAĐEVINARSTVO ŽUVELA d.o.o. za trgovinu, građenje i usluge, OIB 44037070466, Ulica 41 91, 20270 Vela Luka</item>
    </derivirana_varijabla>
  </DomainObject.Predmet.StrankaListFormatedWithAdressOIB>
  <DomainObject.Predmet.StrankaListNazivFormated>
    <izvorni_sadrzaj>
      <item>GRAĐEVINARSTVO ŽUVELA d.o.o. za trgovinu, građenje i usluge</item>
    </izvorni_sadrzaj>
    <derivirana_varijabla naziv="DomainObject.Predmet.StrankaListNazivFormated_1">
      <item>GRAĐEVINARSTVO ŽUVELA d.o.o. za trgovinu, građenje i usluge</item>
    </derivirana_varijabla>
  </DomainObject.Predmet.StrankaListNazivFormated>
  <DomainObject.Predmet.StrankaListNazivFormatedOIB>
    <izvorni_sadrzaj>
      <item>GRAĐEVINARSTVO ŽUVELA d.o.o. za trgovinu, građenje i usluge, OIB 44037070466</item>
    </izvorni_sadrzaj>
    <derivirana_varijabla naziv="DomainObject.Predmet.StrankaListNazivFormatedOIB_1">
      <item>GRAĐEVINARSTVO ŽUVELA d.o.o. za trgovinu, građenje i usluge, OIB 44037070466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2017.</izvorni_sadrzaj>
    <derivirana_varijabla naziv="DomainObject.Datum_1">16. veljače 2017.</derivirana_varijabla>
  </DomainObject.Datum>
  <DomainObject.PoslovniBrojDokumenta>
    <izvorni_sadrzaj/>
    <derivirana_varijabla naziv="DomainObject.PoslovniBrojDokumenta_1"/>
  </DomainObject.PoslovniBrojDokumenta>
  <DomainObject.Predmet.StrankaIDrugi>
    <izvorni_sadrzaj>GRAĐEVINARSTVO ŽUVELA d.o.o. za trgovinu, građenje i usluge</izvorni_sadrzaj>
    <derivirana_varijabla naziv="DomainObject.Predmet.StrankaIDrugi_1">GRAĐEVINARSTVO ŽUVELA d.o.o. za trgovinu, građenje i usluge</derivirana_varijabla>
  </DomainObject.Predmet.StrankaIDrugi>
  <DomainObject.Predmet.ProtustrankaIDrugi>
    <izvorni_sadrzaj/>
    <derivirana_varijabla naziv="DomainObject.Predmet.ProtustrankaIDrugi_1"/>
  </DomainObject.Predmet.ProtustrankaIDrugi>
  <DomainObject.Predmet.StrankaIDrugiAdressOIB>
    <izvorni_sadrzaj>GRAĐEVINARSTVO ŽUVELA d.o.o. za trgovinu, građenje i usluge, OIB 44037070466, Ulica 41 91, 20270 Vela Luka</izvorni_sadrzaj>
    <derivirana_varijabla naziv="DomainObject.Predmet.StrankaIDrugiAdressOIB_1">GRAĐEVINARSTVO ŽUVELA d.o.o. za trgovinu, građenje i usluge, OIB 44037070466, Ulica 41 91, 20270 Vela Luka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GRAĐEVINARSTVO ŽUVELA d.o.o. za trgovinu, građenje i usluge</item>
    </izvorni_sadrzaj>
    <derivirana_varijabla naziv="DomainObject.Predmet.SudioniciListNaziv_1">
      <item>GRAĐEVINARSTVO ŽUVELA d.o.o. za trgovinu, građenje i usluge</item>
    </derivirana_varijabla>
  </DomainObject.Predmet.SudioniciListNaziv>
  <DomainObject.Predmet.SudioniciListAdressOIB>
    <izvorni_sadrzaj>
      <item>GRAĐEVINARSTVO ŽUVELA d.o.o. za trgovinu, građenje i usluge, OIB 44037070466, Ulica 41 91,20270 Vela Luka</item>
    </izvorni_sadrzaj>
    <derivirana_varijabla naziv="DomainObject.Predmet.SudioniciListAdressOIB_1">
      <item>GRAĐEVINARSTVO ŽUVELA d.o.o. za trgovinu, građenje i usluge, OIB 44037070466, Ulica 41 91,20270 Vela Luka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44037070466</item>
    </izvorni_sadrzaj>
    <derivirana_varijabla naziv="DomainObject.Predmet.SudioniciListNazivOIB_1">
      <item>, OIB 44037070466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Frano Krišto, OIB 65197867391, Dubrovačka 3a Split</item>
    </izvorni_sadrzaj>
    <derivirana_varijabla naziv="DomainObject.Predmet.StecajniUpraviteljiListAddressOIB_1">
      <item>Frano Krišto, OIB 65197867391, Dubrovačka 3a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341</properties:Words>
  <properties:Characters>1803</properties:Characters>
  <properties:Lines>52</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2017-02-16T12:32:00Z</dcterms:created>
  <dc:creator>Katarina Mikulić</dc:creator>
  <cp:lastModifiedBy>Katarina Franković</cp:lastModifiedBy>
  <cp:lastPrinted>2017-02-16T12:33:00Z</cp:lastPrinted>
  <dcterms:modified xmlns:xsi="http://www.w3.org/2001/XMLSchema-instance" xsi:type="dcterms:W3CDTF">2017-02-16T12:34:00Z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