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3c43" w14:paraId="47d3c43" w:rsidRDefault="00325C1E" w:rsidP="0086691F" w:rsidR="00532B71" w:rsidRPr="00844D55">
      <w:pPr>
        <w:jc w:val="center"/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844D55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7B7B">
        <w:rPr>
          <w:noProof/>
          <w:color w:val="FF0000"/>
          <w:lang w:val="hr-HR"/>
        </w:rPr>
        <w:t xml:space="preserve">       </w:t>
      </w:r>
    </w:p>
    <w:p w:rsidRDefault="00325C1E" w:rsidP="0086691F" w:rsidR="00325C1E" w:rsidRPr="00844D55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325C1E" w:rsidP="0086691F" w:rsidR="00325C1E" w:rsidRPr="00844D55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325C1E" w:rsidP="0086691F" w:rsidR="00325C1E" w:rsidRPr="00844D55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6691F" w:rsidR="00836165" w:rsidRPr="00844D55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6691F" w:rsidR="00836165" w:rsidRPr="00844D55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8D6921">
      <w:pPr>
        <w:pStyle w:val="Zaglavlje"/>
        <w:rPr>
          <w:rFonts w:hAnsi="Times New Roman" w:ascii="Times New Roman"/>
          <w:b/>
          <w:lang w:val="hr-HR"/>
        </w:rPr>
      </w:pPr>
      <w:r w:rsidRPr="008D6921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8D6921">
      <w:pPr>
        <w:pStyle w:val="Zaglavlje"/>
        <w:rPr>
          <w:rFonts w:hAnsi="Times New Roman" w:ascii="Times New Roman"/>
          <w:b/>
          <w:lang w:val="hr-HR"/>
        </w:rPr>
      </w:pPr>
      <w:r w:rsidRPr="008D6921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8D6921">
      <w:pPr>
        <w:pStyle w:val="Zaglavlje"/>
        <w:rPr>
          <w:rFonts w:hAnsi="Times New Roman" w:ascii="Times New Roman"/>
          <w:lang w:val="hr-HR"/>
        </w:rPr>
      </w:pPr>
      <w:r w:rsidRPr="008D6921">
        <w:rPr>
          <w:rFonts w:hAnsi="Times New Roman" w:ascii="Times New Roman"/>
          <w:lang w:val="hr-HR"/>
        </w:rPr>
        <w:t xml:space="preserve">Zagreb, Amruševa 2/II, </w:t>
      </w:r>
      <w:r w:rsidR="00737B7B">
        <w:rPr>
          <w:rFonts w:hAnsi="Times New Roman" w:ascii="Times New Roman"/>
          <w:lang w:val="hr-HR"/>
        </w:rPr>
        <w:t>desno p.p.432</w:t>
      </w:r>
    </w:p>
    <w:p w:rsidRDefault="00836165" w:rsidP="0086691F" w:rsidR="00836165" w:rsidRPr="008D6921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8D692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D6921">
      <w:pPr>
        <w:jc w:val="center"/>
        <w:rPr>
          <w:rFonts w:hAnsi="Times New Roman" w:ascii="Times New Roman"/>
          <w:b/>
          <w:szCs w:val="24"/>
          <w:lang w:val="hr-HR"/>
        </w:rPr>
      </w:pPr>
      <w:r w:rsidRPr="008D6921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D692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D6921">
      <w:pPr>
        <w:jc w:val="center"/>
        <w:rPr>
          <w:rFonts w:hAnsi="Times New Roman" w:ascii="Times New Roman"/>
          <w:b/>
          <w:szCs w:val="24"/>
          <w:lang w:val="hr-HR"/>
        </w:rPr>
      </w:pPr>
      <w:r w:rsidRPr="008D6921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D6921">
      <w:pPr>
        <w:jc w:val="center"/>
        <w:rPr>
          <w:rFonts w:hAnsi="Times New Roman" w:ascii="Times New Roman"/>
          <w:szCs w:val="24"/>
          <w:lang w:val="hr-HR"/>
        </w:rPr>
      </w:pPr>
    </w:p>
    <w:p w:rsidRDefault="004A6FA9" w:rsidP="004A6FA9" w:rsidR="00836165" w:rsidRPr="008D692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D6921">
        <w:rPr>
          <w:rFonts w:hAnsi="Times New Roman" w:ascii="Times New Roman"/>
          <w:szCs w:val="24"/>
          <w:lang w:val="hr-HR"/>
        </w:rPr>
        <w:t>Trgovački sud u Zagrebu po sucu Josipu Biliću u skraćenom stečajnom postupku pokrenutim nad dužnikom JURA-TEKSTIL d.o.o., Velebitska 19, Zagreb, OIB: 47234790498, dana 4. siječnja 2018.,</w:t>
      </w:r>
    </w:p>
    <w:p w:rsidRDefault="004A6FA9" w:rsidP="004A6FA9" w:rsidR="004A6FA9" w:rsidRPr="008D692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D6921">
      <w:pPr>
        <w:jc w:val="center"/>
        <w:rPr>
          <w:rFonts w:hAnsi="Times New Roman" w:ascii="Times New Roman"/>
          <w:szCs w:val="24"/>
          <w:lang w:val="hr-HR"/>
        </w:rPr>
      </w:pPr>
      <w:r w:rsidRPr="008D692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D6921">
        <w:rPr>
          <w:rFonts w:hAnsi="Times New Roman" w:ascii="Times New Roman"/>
          <w:szCs w:val="24"/>
          <w:lang w:val="hr-HR"/>
        </w:rPr>
        <w:t>i o    je</w:t>
      </w:r>
    </w:p>
    <w:p w:rsidRDefault="008D5425" w:rsidP="00660316" w:rsidR="008D5425" w:rsidRPr="008D6921">
      <w:pPr>
        <w:pStyle w:val="BodyText21"/>
        <w:ind w:firstLine="0" w:left="0"/>
        <w:jc w:val="center"/>
        <w:rPr>
          <w:rFonts w:hAnsi="Times New Roman" w:ascii="Times New Roman"/>
          <w:szCs w:val="24"/>
        </w:rPr>
      </w:pPr>
    </w:p>
    <w:p w:rsidRDefault="00BD752F" w:rsidP="00660316" w:rsidR="00660316" w:rsidRPr="008D6921">
      <w:pPr>
        <w:pStyle w:val="BodyText21"/>
        <w:ind w:firstLine="0" w:left="0"/>
        <w:rPr>
          <w:rFonts w:hAnsi="Times New Roman" w:ascii="Times New Roman"/>
          <w:szCs w:val="24"/>
        </w:rPr>
      </w:pPr>
      <w:r w:rsidRPr="008D6921">
        <w:rPr>
          <w:rFonts w:hAnsi="Times New Roman" w:ascii="Times New Roman"/>
          <w:szCs w:val="24"/>
        </w:rPr>
        <w:t xml:space="preserve">I. </w:t>
      </w:r>
      <w:r w:rsidR="00660316" w:rsidRPr="008D6921">
        <w:rPr>
          <w:rFonts w:hAnsi="Times New Roman" w:ascii="Times New Roman"/>
          <w:szCs w:val="24"/>
        </w:rPr>
        <w:t xml:space="preserve">Ispravlja se </w:t>
      </w:r>
      <w:r w:rsidRPr="008D6921">
        <w:rPr>
          <w:rFonts w:hAnsi="Times New Roman" w:ascii="Times New Roman"/>
          <w:szCs w:val="24"/>
          <w:u w:val="single"/>
        </w:rPr>
        <w:t xml:space="preserve">Oglas ovog suda od dana </w:t>
      </w:r>
      <w:r w:rsidR="00844D55" w:rsidRPr="008D6921">
        <w:rPr>
          <w:rFonts w:hAnsi="Times New Roman" w:ascii="Times New Roman"/>
          <w:szCs w:val="24"/>
          <w:u w:val="single"/>
        </w:rPr>
        <w:t>19</w:t>
      </w:r>
      <w:r w:rsidRPr="008D6921">
        <w:rPr>
          <w:rFonts w:hAnsi="Times New Roman" w:ascii="Times New Roman"/>
          <w:szCs w:val="24"/>
          <w:u w:val="single"/>
        </w:rPr>
        <w:t xml:space="preserve">. </w:t>
      </w:r>
      <w:r w:rsidR="00844D55" w:rsidRPr="008D6921">
        <w:rPr>
          <w:rFonts w:hAnsi="Times New Roman" w:ascii="Times New Roman"/>
          <w:szCs w:val="24"/>
          <w:u w:val="single"/>
        </w:rPr>
        <w:t>listopada</w:t>
      </w:r>
      <w:r w:rsidRPr="008D6921">
        <w:rPr>
          <w:rFonts w:hAnsi="Times New Roman" w:ascii="Times New Roman"/>
          <w:szCs w:val="24"/>
          <w:u w:val="single"/>
        </w:rPr>
        <w:t xml:space="preserve"> 201</w:t>
      </w:r>
      <w:r w:rsidR="00844D55" w:rsidRPr="008D6921">
        <w:rPr>
          <w:rFonts w:hAnsi="Times New Roman" w:ascii="Times New Roman"/>
          <w:szCs w:val="24"/>
          <w:u w:val="single"/>
        </w:rPr>
        <w:t>7</w:t>
      </w:r>
      <w:r w:rsidRPr="008D6921">
        <w:rPr>
          <w:rFonts w:hAnsi="Times New Roman" w:ascii="Times New Roman"/>
          <w:szCs w:val="24"/>
          <w:u w:val="single"/>
        </w:rPr>
        <w:t>. poslovni broj: St-</w:t>
      </w:r>
      <w:r w:rsidR="00844D55" w:rsidRPr="008D6921">
        <w:rPr>
          <w:rFonts w:hAnsi="Times New Roman" w:ascii="Times New Roman"/>
          <w:szCs w:val="24"/>
          <w:u w:val="single"/>
        </w:rPr>
        <w:t>2251</w:t>
      </w:r>
      <w:r w:rsidRPr="008D6921">
        <w:rPr>
          <w:rFonts w:hAnsi="Times New Roman" w:ascii="Times New Roman"/>
          <w:szCs w:val="24"/>
          <w:u w:val="single"/>
        </w:rPr>
        <w:t>/1</w:t>
      </w:r>
      <w:r w:rsidR="00844D55" w:rsidRPr="008D6921">
        <w:rPr>
          <w:rFonts w:hAnsi="Times New Roman" w:ascii="Times New Roman"/>
          <w:szCs w:val="24"/>
          <w:u w:val="single"/>
        </w:rPr>
        <w:t>7</w:t>
      </w:r>
      <w:r w:rsidR="003E3ADE" w:rsidRPr="008D6921">
        <w:rPr>
          <w:rFonts w:hAnsi="Times New Roman" w:ascii="Times New Roman"/>
          <w:szCs w:val="24"/>
          <w:u w:val="single"/>
        </w:rPr>
        <w:t>-</w:t>
      </w:r>
      <w:r w:rsidR="00844D55" w:rsidRPr="008D6921">
        <w:rPr>
          <w:rFonts w:hAnsi="Times New Roman" w:ascii="Times New Roman"/>
          <w:szCs w:val="24"/>
          <w:u w:val="single"/>
        </w:rPr>
        <w:t>5</w:t>
      </w:r>
      <w:r w:rsidR="003E3ADE" w:rsidRPr="008D6921">
        <w:rPr>
          <w:rFonts w:hAnsi="Times New Roman" w:ascii="Times New Roman"/>
          <w:szCs w:val="24"/>
        </w:rPr>
        <w:t>, na način da u točki I. izreke oglasa</w:t>
      </w:r>
      <w:r w:rsidR="004C21EB" w:rsidRPr="008D6921">
        <w:rPr>
          <w:rFonts w:hAnsi="Times New Roman" w:ascii="Times New Roman"/>
          <w:szCs w:val="24"/>
        </w:rPr>
        <w:t xml:space="preserve">, umjesto </w:t>
      </w:r>
      <w:r w:rsidR="00660316" w:rsidRPr="008D6921">
        <w:rPr>
          <w:rFonts w:hAnsi="Times New Roman" w:ascii="Times New Roman"/>
          <w:szCs w:val="24"/>
        </w:rPr>
        <w:t xml:space="preserve">riječi i brojeva „OIB: </w:t>
      </w:r>
      <w:r w:rsidR="00844D55" w:rsidRPr="008D6921">
        <w:rPr>
          <w:rFonts w:hAnsi="Times New Roman" w:ascii="Times New Roman"/>
          <w:szCs w:val="24"/>
        </w:rPr>
        <w:t>64245253785</w:t>
      </w:r>
      <w:r w:rsidR="00660316" w:rsidRPr="008D6921">
        <w:rPr>
          <w:rFonts w:hAnsi="Times New Roman" w:ascii="Times New Roman"/>
          <w:szCs w:val="24"/>
        </w:rPr>
        <w:t>“ ima ispravno stajati „</w:t>
      </w:r>
      <w:r w:rsidR="00660316" w:rsidRPr="008D6921">
        <w:rPr>
          <w:rFonts w:hAnsi="Times New Roman" w:ascii="Times New Roman"/>
          <w:b/>
          <w:szCs w:val="24"/>
        </w:rPr>
        <w:t xml:space="preserve">OIB: </w:t>
      </w:r>
      <w:r w:rsidR="007C584F" w:rsidRPr="008D6921">
        <w:rPr>
          <w:rFonts w:hAnsi="Times New Roman" w:ascii="Times New Roman"/>
          <w:b/>
          <w:szCs w:val="24"/>
        </w:rPr>
        <w:t>47234790498</w:t>
      </w:r>
      <w:r w:rsidR="00660316" w:rsidRPr="008D6921">
        <w:rPr>
          <w:rFonts w:hAnsi="Times New Roman" w:ascii="Times New Roman"/>
          <w:szCs w:val="24"/>
        </w:rPr>
        <w:t>“</w:t>
      </w:r>
      <w:r w:rsidR="00F41597" w:rsidRPr="008D6921">
        <w:rPr>
          <w:rFonts w:hAnsi="Times New Roman" w:ascii="Times New Roman"/>
          <w:szCs w:val="24"/>
        </w:rPr>
        <w:t>,</w:t>
      </w:r>
      <w:r w:rsidR="00660316" w:rsidRPr="008D6921">
        <w:rPr>
          <w:rFonts w:hAnsi="Times New Roman" w:ascii="Times New Roman"/>
          <w:szCs w:val="24"/>
        </w:rPr>
        <w:t xml:space="preserve"> dok u ostalom dijelu </w:t>
      </w:r>
      <w:r w:rsidR="004C21EB" w:rsidRPr="008D6921">
        <w:rPr>
          <w:rFonts w:hAnsi="Times New Roman" w:ascii="Times New Roman"/>
          <w:szCs w:val="24"/>
        </w:rPr>
        <w:t>Oglas ostaje neizmijenjen</w:t>
      </w:r>
      <w:r w:rsidR="00660316" w:rsidRPr="008D6921">
        <w:rPr>
          <w:rFonts w:hAnsi="Times New Roman" w:ascii="Times New Roman"/>
          <w:szCs w:val="24"/>
        </w:rPr>
        <w:t>.</w:t>
      </w:r>
    </w:p>
    <w:p w:rsidRDefault="003E3ADE" w:rsidP="00660316" w:rsidR="003E3ADE" w:rsidRPr="008D692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E3ADE" w:rsidP="00660316" w:rsidR="003E3ADE" w:rsidRPr="008D6921">
      <w:pPr>
        <w:pStyle w:val="BodyText21"/>
        <w:ind w:firstLine="0" w:left="0"/>
        <w:rPr>
          <w:rFonts w:hAnsi="Times New Roman" w:ascii="Times New Roman"/>
          <w:szCs w:val="24"/>
        </w:rPr>
      </w:pPr>
      <w:r w:rsidRPr="008D6921">
        <w:rPr>
          <w:rFonts w:hAnsi="Times New Roman" w:ascii="Times New Roman"/>
          <w:szCs w:val="24"/>
        </w:rPr>
        <w:t xml:space="preserve">II. Ispravlja se </w:t>
      </w:r>
      <w:r w:rsidRPr="008D6921">
        <w:rPr>
          <w:rFonts w:hAnsi="Times New Roman" w:ascii="Times New Roman"/>
          <w:szCs w:val="24"/>
          <w:u w:val="single"/>
        </w:rPr>
        <w:t xml:space="preserve">Zaključak ovog suda od dana </w:t>
      </w:r>
      <w:r w:rsidR="007C584F" w:rsidRPr="008D6921">
        <w:rPr>
          <w:rFonts w:hAnsi="Times New Roman" w:ascii="Times New Roman"/>
          <w:szCs w:val="24"/>
          <w:u w:val="single"/>
        </w:rPr>
        <w:t>19. listopada 2017. poslovni broj: St-2251/17-6</w:t>
      </w:r>
      <w:r w:rsidRPr="008D6921">
        <w:rPr>
          <w:rFonts w:hAnsi="Times New Roman" w:ascii="Times New Roman"/>
          <w:szCs w:val="24"/>
        </w:rPr>
        <w:t xml:space="preserve">, na način da u uvodu predmetnog Zaključka </w:t>
      </w:r>
      <w:r w:rsidR="004C21EB" w:rsidRPr="008D6921">
        <w:rPr>
          <w:rFonts w:hAnsi="Times New Roman" w:ascii="Times New Roman"/>
          <w:szCs w:val="24"/>
        </w:rPr>
        <w:t xml:space="preserve">umjesto </w:t>
      </w:r>
      <w:r w:rsidRPr="008D6921">
        <w:rPr>
          <w:rFonts w:hAnsi="Times New Roman" w:ascii="Times New Roman"/>
          <w:szCs w:val="24"/>
        </w:rPr>
        <w:t xml:space="preserve">riječi i brojeva </w:t>
      </w:r>
      <w:r w:rsidR="007C584F" w:rsidRPr="008D6921">
        <w:rPr>
          <w:rFonts w:hAnsi="Times New Roman" w:ascii="Times New Roman"/>
          <w:szCs w:val="24"/>
        </w:rPr>
        <w:t>„OIB: 64245253785“ ima ispravno stajati „</w:t>
      </w:r>
      <w:r w:rsidR="007C584F" w:rsidRPr="008D6921">
        <w:rPr>
          <w:rFonts w:hAnsi="Times New Roman" w:ascii="Times New Roman"/>
          <w:b/>
          <w:szCs w:val="24"/>
        </w:rPr>
        <w:t>OIB: 47234790498</w:t>
      </w:r>
      <w:r w:rsidR="007C584F" w:rsidRPr="008D6921">
        <w:rPr>
          <w:rFonts w:hAnsi="Times New Roman" w:ascii="Times New Roman"/>
          <w:szCs w:val="24"/>
        </w:rPr>
        <w:t>“</w:t>
      </w:r>
      <w:r w:rsidRPr="008D6921">
        <w:rPr>
          <w:rFonts w:hAnsi="Times New Roman" w:ascii="Times New Roman"/>
          <w:szCs w:val="24"/>
        </w:rPr>
        <w:t xml:space="preserve">, dok u ostalom dijelu </w:t>
      </w:r>
      <w:r w:rsidR="004C21EB" w:rsidRPr="008D6921">
        <w:rPr>
          <w:rFonts w:hAnsi="Times New Roman" w:ascii="Times New Roman"/>
          <w:szCs w:val="24"/>
        </w:rPr>
        <w:t>predmetni Zaključak ostaje neizmijenjen.</w:t>
      </w:r>
    </w:p>
    <w:p w:rsidRDefault="00660316" w:rsidP="004C21EB" w:rsidR="00660316" w:rsidRPr="008D692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C21EB" w:rsidP="004C21EB" w:rsidR="004C21EB" w:rsidRPr="008D6921">
      <w:pPr>
        <w:pStyle w:val="BodyText21"/>
        <w:ind w:firstLine="0" w:left="0"/>
        <w:rPr>
          <w:rFonts w:hAnsi="Times New Roman" w:ascii="Times New Roman"/>
          <w:szCs w:val="24"/>
        </w:rPr>
      </w:pPr>
      <w:r w:rsidRPr="008D6921">
        <w:rPr>
          <w:rFonts w:hAnsi="Times New Roman" w:ascii="Times New Roman"/>
          <w:szCs w:val="24"/>
        </w:rPr>
        <w:t xml:space="preserve">III. Ispravlja se </w:t>
      </w:r>
      <w:r w:rsidRPr="008D6921">
        <w:rPr>
          <w:rFonts w:hAnsi="Times New Roman" w:ascii="Times New Roman"/>
          <w:szCs w:val="24"/>
          <w:u w:val="single"/>
        </w:rPr>
        <w:t xml:space="preserve">Zaključak ovog suda od dana </w:t>
      </w:r>
      <w:r w:rsidR="007C584F" w:rsidRPr="008D6921">
        <w:rPr>
          <w:rFonts w:hAnsi="Times New Roman" w:ascii="Times New Roman"/>
          <w:szCs w:val="24"/>
          <w:u w:val="single"/>
        </w:rPr>
        <w:t>27</w:t>
      </w:r>
      <w:r w:rsidRPr="008D6921">
        <w:rPr>
          <w:rFonts w:hAnsi="Times New Roman" w:ascii="Times New Roman"/>
          <w:szCs w:val="24"/>
          <w:u w:val="single"/>
        </w:rPr>
        <w:t xml:space="preserve">. </w:t>
      </w:r>
      <w:r w:rsidR="007C584F" w:rsidRPr="008D6921">
        <w:rPr>
          <w:rFonts w:hAnsi="Times New Roman" w:ascii="Times New Roman"/>
          <w:szCs w:val="24"/>
          <w:u w:val="single"/>
        </w:rPr>
        <w:t>rujna</w:t>
      </w:r>
      <w:r w:rsidRPr="008D6921">
        <w:rPr>
          <w:rFonts w:hAnsi="Times New Roman" w:ascii="Times New Roman"/>
          <w:szCs w:val="24"/>
          <w:u w:val="single"/>
        </w:rPr>
        <w:t xml:space="preserve"> 201</w:t>
      </w:r>
      <w:r w:rsidR="007C584F" w:rsidRPr="008D6921">
        <w:rPr>
          <w:rFonts w:hAnsi="Times New Roman" w:ascii="Times New Roman"/>
          <w:szCs w:val="24"/>
          <w:u w:val="single"/>
        </w:rPr>
        <w:t>7</w:t>
      </w:r>
      <w:r w:rsidRPr="008D6921">
        <w:rPr>
          <w:rFonts w:hAnsi="Times New Roman" w:ascii="Times New Roman"/>
          <w:szCs w:val="24"/>
          <w:u w:val="single"/>
        </w:rPr>
        <w:t>. poslovni broj: St-</w:t>
      </w:r>
      <w:r w:rsidR="007C584F" w:rsidRPr="008D6921">
        <w:rPr>
          <w:rFonts w:hAnsi="Times New Roman" w:ascii="Times New Roman"/>
          <w:szCs w:val="24"/>
          <w:u w:val="single"/>
        </w:rPr>
        <w:t>2251</w:t>
      </w:r>
      <w:r w:rsidRPr="008D6921">
        <w:rPr>
          <w:rFonts w:hAnsi="Times New Roman" w:ascii="Times New Roman"/>
          <w:szCs w:val="24"/>
          <w:u w:val="single"/>
        </w:rPr>
        <w:t>/1</w:t>
      </w:r>
      <w:r w:rsidR="007C584F" w:rsidRPr="008D6921">
        <w:rPr>
          <w:rFonts w:hAnsi="Times New Roman" w:ascii="Times New Roman"/>
          <w:szCs w:val="24"/>
          <w:u w:val="single"/>
        </w:rPr>
        <w:t>7-3</w:t>
      </w:r>
      <w:r w:rsidRPr="008D6921">
        <w:rPr>
          <w:rFonts w:hAnsi="Times New Roman" w:ascii="Times New Roman"/>
          <w:szCs w:val="24"/>
          <w:u w:val="single"/>
        </w:rPr>
        <w:t>,</w:t>
      </w:r>
      <w:r w:rsidRPr="008D6921">
        <w:rPr>
          <w:rFonts w:hAnsi="Times New Roman" w:ascii="Times New Roman"/>
          <w:szCs w:val="24"/>
        </w:rPr>
        <w:t xml:space="preserve"> na način da u uvodu predmetnog Zaključka umjesto riječi i brojeva </w:t>
      </w:r>
      <w:r w:rsidR="007C584F" w:rsidRPr="008D6921">
        <w:rPr>
          <w:rFonts w:hAnsi="Times New Roman" w:ascii="Times New Roman"/>
          <w:szCs w:val="24"/>
        </w:rPr>
        <w:t>„OIB: 64245253785“ ima ispravno stajati „</w:t>
      </w:r>
      <w:r w:rsidR="007C584F" w:rsidRPr="008D6921">
        <w:rPr>
          <w:rFonts w:hAnsi="Times New Roman" w:ascii="Times New Roman"/>
          <w:b/>
          <w:szCs w:val="24"/>
        </w:rPr>
        <w:t>OIB: 47234790498</w:t>
      </w:r>
      <w:r w:rsidR="007C584F" w:rsidRPr="008D6921">
        <w:rPr>
          <w:rFonts w:hAnsi="Times New Roman" w:ascii="Times New Roman"/>
          <w:szCs w:val="24"/>
        </w:rPr>
        <w:t>“</w:t>
      </w:r>
      <w:r w:rsidRPr="008D6921">
        <w:rPr>
          <w:rFonts w:hAnsi="Times New Roman" w:ascii="Times New Roman"/>
          <w:szCs w:val="24"/>
        </w:rPr>
        <w:t>, dok u ostalom dijelu predmetni Zaključak ostaje neizmijenjen</w:t>
      </w:r>
      <w:r w:rsidR="007C584F" w:rsidRPr="008D6921">
        <w:rPr>
          <w:rFonts w:hAnsi="Times New Roman" w:ascii="Times New Roman"/>
          <w:szCs w:val="24"/>
        </w:rPr>
        <w:t>.</w:t>
      </w:r>
    </w:p>
    <w:p w:rsidRDefault="007C584F" w:rsidP="004C21EB" w:rsidR="007C584F" w:rsidRPr="008D692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C584F" w:rsidP="007C584F" w:rsidR="007C584F" w:rsidRPr="008D6921">
      <w:pPr>
        <w:pStyle w:val="BodyText21"/>
        <w:ind w:firstLine="0" w:left="0"/>
        <w:rPr>
          <w:rFonts w:hAnsi="Times New Roman" w:ascii="Times New Roman"/>
          <w:szCs w:val="24"/>
        </w:rPr>
      </w:pPr>
      <w:r w:rsidRPr="008D6921">
        <w:rPr>
          <w:rFonts w:hAnsi="Times New Roman" w:ascii="Times New Roman"/>
          <w:szCs w:val="24"/>
        </w:rPr>
        <w:t xml:space="preserve">IV. Ispravlja se </w:t>
      </w:r>
      <w:r w:rsidRPr="007939BA">
        <w:rPr>
          <w:rFonts w:hAnsi="Times New Roman" w:ascii="Times New Roman"/>
          <w:szCs w:val="24"/>
          <w:u w:val="single"/>
        </w:rPr>
        <w:t>Rješenje ovog suda od dana 28. prosinca 2017. poslovni broj: St-2251/17-3</w:t>
      </w:r>
      <w:r w:rsidRPr="008D6921">
        <w:rPr>
          <w:rFonts w:hAnsi="Times New Roman" w:ascii="Times New Roman"/>
          <w:szCs w:val="24"/>
        </w:rPr>
        <w:t xml:space="preserve">, na način da u uvodu predmetnog </w:t>
      </w:r>
      <w:r w:rsidR="004A6FA9" w:rsidRPr="008D6921">
        <w:rPr>
          <w:rFonts w:hAnsi="Times New Roman" w:ascii="Times New Roman"/>
          <w:szCs w:val="24"/>
        </w:rPr>
        <w:t xml:space="preserve">rješenja, te u točki I. izreke rješenja i u točki III. izreke rješenja, </w:t>
      </w:r>
      <w:r w:rsidRPr="008D6921">
        <w:rPr>
          <w:rFonts w:hAnsi="Times New Roman" w:ascii="Times New Roman"/>
          <w:szCs w:val="24"/>
        </w:rPr>
        <w:t>umjesto riječi i brojeva „OIB: 64245253785“ ima ispravno stajati „</w:t>
      </w:r>
      <w:r w:rsidRPr="008D6921">
        <w:rPr>
          <w:rFonts w:hAnsi="Times New Roman" w:ascii="Times New Roman"/>
          <w:b/>
          <w:szCs w:val="24"/>
        </w:rPr>
        <w:t>OIB: 47234790498</w:t>
      </w:r>
      <w:r w:rsidRPr="008D6921">
        <w:rPr>
          <w:rFonts w:hAnsi="Times New Roman" w:ascii="Times New Roman"/>
          <w:szCs w:val="24"/>
        </w:rPr>
        <w:t>“</w:t>
      </w:r>
      <w:r w:rsidR="008D6921">
        <w:rPr>
          <w:rFonts w:hAnsi="Times New Roman" w:ascii="Times New Roman"/>
          <w:szCs w:val="24"/>
        </w:rPr>
        <w:t>, dok u ostalom dijelu predmetno Rješenje</w:t>
      </w:r>
      <w:r w:rsidRPr="008D6921">
        <w:rPr>
          <w:rFonts w:hAnsi="Times New Roman" w:ascii="Times New Roman"/>
          <w:szCs w:val="24"/>
        </w:rPr>
        <w:t xml:space="preserve"> ostaje neizmijenjen</w:t>
      </w:r>
      <w:r w:rsidR="008D6921">
        <w:rPr>
          <w:rFonts w:hAnsi="Times New Roman" w:ascii="Times New Roman"/>
          <w:szCs w:val="24"/>
        </w:rPr>
        <w:t>o</w:t>
      </w:r>
      <w:r w:rsidRPr="008D6921">
        <w:rPr>
          <w:rFonts w:hAnsi="Times New Roman" w:ascii="Times New Roman"/>
          <w:szCs w:val="24"/>
        </w:rPr>
        <w:t>.</w:t>
      </w:r>
    </w:p>
    <w:p w:rsidRDefault="004C21EB" w:rsidP="00B03169" w:rsidR="004C21EB" w:rsidRPr="008D692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692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692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6921">
      <w:pPr>
        <w:jc w:val="both"/>
        <w:rPr>
          <w:rFonts w:hAnsi="Times New Roman" w:ascii="Times New Roman"/>
          <w:szCs w:val="24"/>
          <w:lang w:val="hr-HR"/>
        </w:rPr>
      </w:pPr>
    </w:p>
    <w:p w:rsidRDefault="00F41597" w:rsidP="00F41597" w:rsidR="00F41597" w:rsidRPr="008D6921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8D6921">
        <w:rPr>
          <w:rFonts w:hAnsi="Times New Roman" w:ascii="Times New Roman"/>
          <w:szCs w:val="24"/>
          <w:lang w:eastAsia="en-US" w:val="hr-HR"/>
        </w:rPr>
        <w:t xml:space="preserve">U ovoj pravnoj stvari sud je </w:t>
      </w:r>
      <w:r w:rsidR="004A6FA9" w:rsidRPr="008D6921">
        <w:rPr>
          <w:rFonts w:hAnsi="Times New Roman" w:ascii="Times New Roman"/>
          <w:szCs w:val="24"/>
          <w:lang w:eastAsia="en-US" w:val="hr-HR"/>
        </w:rPr>
        <w:t>u gore navedenom oglasu, zaključcima i rješenju</w:t>
      </w:r>
      <w:r w:rsidR="004C21EB" w:rsidRPr="008D6921">
        <w:rPr>
          <w:rFonts w:hAnsi="Times New Roman" w:ascii="Times New Roman"/>
          <w:szCs w:val="24"/>
          <w:lang w:eastAsia="en-US" w:val="hr-HR"/>
        </w:rPr>
        <w:t xml:space="preserve"> </w:t>
      </w:r>
      <w:r w:rsidRPr="008D6921">
        <w:rPr>
          <w:rFonts w:hAnsi="Times New Roman" w:ascii="Times New Roman"/>
          <w:szCs w:val="24"/>
          <w:lang w:eastAsia="en-US" w:val="hr-HR"/>
        </w:rPr>
        <w:t xml:space="preserve">pogrešno naveo OIB dužnika </w:t>
      </w:r>
      <w:r w:rsidR="003D3D60" w:rsidRPr="008D6921">
        <w:rPr>
          <w:rFonts w:hAnsi="Times New Roman" w:ascii="Times New Roman"/>
          <w:szCs w:val="24"/>
          <w:lang w:eastAsia="en-US" w:val="hr-HR"/>
        </w:rPr>
        <w:t>JURA-TEKSTIL d.o.o., Velebitska 19, Zagreb,</w:t>
      </w:r>
      <w:r w:rsidRPr="008D6921">
        <w:rPr>
          <w:rFonts w:hAnsi="Times New Roman" w:ascii="Times New Roman"/>
          <w:szCs w:val="24"/>
          <w:lang w:eastAsia="en-US" w:val="hr-HR"/>
        </w:rPr>
        <w:t xml:space="preserve"> odnosno naveden je OIB: </w:t>
      </w:r>
      <w:r w:rsidR="003D3D60" w:rsidRPr="008D6921">
        <w:rPr>
          <w:rFonts w:hAnsi="Times New Roman" w:ascii="Times New Roman"/>
          <w:szCs w:val="24"/>
          <w:lang w:eastAsia="en-US" w:val="hr-HR"/>
        </w:rPr>
        <w:t>64245253785</w:t>
      </w:r>
      <w:r w:rsidRPr="008D6921">
        <w:rPr>
          <w:rFonts w:hAnsi="Times New Roman" w:ascii="Times New Roman"/>
          <w:szCs w:val="24"/>
          <w:lang w:eastAsia="en-US" w:val="hr-HR"/>
        </w:rPr>
        <w:t xml:space="preserve">, umjesto ispravnog OIB-a: </w:t>
      </w:r>
      <w:r w:rsidR="003D3D60" w:rsidRPr="008D6921">
        <w:rPr>
          <w:rFonts w:hAnsi="Times New Roman" w:ascii="Times New Roman"/>
          <w:szCs w:val="24"/>
          <w:lang w:eastAsia="en-US" w:val="hr-HR"/>
        </w:rPr>
        <w:t>47234790498</w:t>
      </w:r>
      <w:r w:rsidR="00F62488" w:rsidRPr="008D6921">
        <w:rPr>
          <w:rFonts w:hAnsi="Times New Roman" w:ascii="Times New Roman"/>
          <w:szCs w:val="24"/>
          <w:lang w:eastAsia="en-US" w:val="hr-HR"/>
        </w:rPr>
        <w:t>.</w:t>
      </w:r>
    </w:p>
    <w:p w:rsidRDefault="00183D7A" w:rsidP="00F41597" w:rsidR="00183D7A" w:rsidRPr="008D6921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</w:p>
    <w:p w:rsidRDefault="00183D7A" w:rsidP="00F41597" w:rsidR="00F41597" w:rsidRPr="008D6921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8D6921">
        <w:rPr>
          <w:rFonts w:hAnsi="Times New Roman" w:ascii="Times New Roman"/>
          <w:szCs w:val="24"/>
          <w:lang w:eastAsia="en-US" w:val="hr-HR"/>
        </w:rPr>
        <w:t xml:space="preserve">Sukladno navedenom, a </w:t>
      </w:r>
      <w:r w:rsidR="00F41597" w:rsidRPr="008D6921">
        <w:rPr>
          <w:rFonts w:hAnsi="Times New Roman" w:ascii="Times New Roman"/>
          <w:szCs w:val="24"/>
          <w:lang w:eastAsia="en-US" w:val="hr-HR"/>
        </w:rPr>
        <w:t>kako se radi o očitoj pogrešci u pisanju, ovaj sud na temelju odredbe čl. 342. st. 1. u vezi s čl. 347. Zakona o parničnom postupku („Narodne novine“ broj 53/91, 91/92, 112/99, 88/01, 117/03, 88/05, 2/07, 84/08,123/08, 57/11 i 25/13)</w:t>
      </w:r>
      <w:r w:rsidR="009E2B29" w:rsidRPr="008D6921">
        <w:rPr>
          <w:rFonts w:hAnsi="Times New Roman" w:ascii="Times New Roman"/>
          <w:szCs w:val="24"/>
          <w:lang w:eastAsia="en-US" w:val="hr-HR"/>
        </w:rPr>
        <w:t xml:space="preserve"> a u svezi sa </w:t>
      </w:r>
      <w:r w:rsidR="009E2B29" w:rsidRPr="008D6921">
        <w:rPr>
          <w:rFonts w:hAnsi="Times New Roman" w:ascii="Times New Roman"/>
          <w:szCs w:val="24"/>
          <w:lang w:eastAsia="en-US" w:val="hr-HR"/>
        </w:rPr>
        <w:lastRenderedPageBreak/>
        <w:t>člankom 10. Stečajnog zakona (Narodne novine: 71/15),</w:t>
      </w:r>
      <w:r w:rsidR="00F41597" w:rsidRPr="008D6921">
        <w:rPr>
          <w:rFonts w:hAnsi="Times New Roman" w:ascii="Times New Roman"/>
          <w:szCs w:val="24"/>
          <w:lang w:eastAsia="en-US" w:val="hr-HR"/>
        </w:rPr>
        <w:t xml:space="preserve"> odlučio kao u </w:t>
      </w:r>
      <w:r w:rsidR="006A1CD2" w:rsidRPr="008D6921">
        <w:rPr>
          <w:rFonts w:hAnsi="Times New Roman" w:ascii="Times New Roman"/>
          <w:szCs w:val="24"/>
          <w:lang w:eastAsia="en-US" w:val="hr-HR"/>
        </w:rPr>
        <w:t>točki I-</w:t>
      </w:r>
      <w:r w:rsidR="003D3D60" w:rsidRPr="008D6921">
        <w:rPr>
          <w:rFonts w:hAnsi="Times New Roman" w:ascii="Times New Roman"/>
          <w:szCs w:val="24"/>
          <w:lang w:eastAsia="en-US" w:val="hr-HR"/>
        </w:rPr>
        <w:t>IV.</w:t>
      </w:r>
      <w:r w:rsidR="006A1CD2" w:rsidRPr="008D6921">
        <w:rPr>
          <w:rFonts w:hAnsi="Times New Roman" w:ascii="Times New Roman"/>
          <w:szCs w:val="24"/>
          <w:lang w:eastAsia="en-US" w:val="hr-HR"/>
        </w:rPr>
        <w:t xml:space="preserve"> </w:t>
      </w:r>
      <w:r w:rsidR="00F41597" w:rsidRPr="008D6921">
        <w:rPr>
          <w:rFonts w:hAnsi="Times New Roman" w:ascii="Times New Roman"/>
          <w:szCs w:val="24"/>
          <w:lang w:eastAsia="en-US" w:val="hr-HR"/>
        </w:rPr>
        <w:t>izr</w:t>
      </w:r>
      <w:r w:rsidR="006A1CD2" w:rsidRPr="008D6921">
        <w:rPr>
          <w:rFonts w:hAnsi="Times New Roman" w:ascii="Times New Roman"/>
          <w:szCs w:val="24"/>
          <w:lang w:eastAsia="en-US" w:val="hr-HR"/>
        </w:rPr>
        <w:t>eke</w:t>
      </w:r>
      <w:r w:rsidR="00F41597" w:rsidRPr="008D6921">
        <w:rPr>
          <w:rFonts w:hAnsi="Times New Roman" w:ascii="Times New Roman"/>
          <w:szCs w:val="24"/>
          <w:lang w:eastAsia="en-US" w:val="hr-HR"/>
        </w:rPr>
        <w:t xml:space="preserve"> ovog rješenja.</w:t>
      </w:r>
    </w:p>
    <w:p w:rsidRDefault="00F41597" w:rsidR="00F41597" w:rsidRPr="008D692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8D6921">
      <w:pPr>
        <w:jc w:val="center"/>
        <w:rPr>
          <w:rFonts w:hAnsi="Times New Roman" w:ascii="Times New Roman"/>
          <w:lang w:val="hr-HR"/>
        </w:rPr>
      </w:pPr>
      <w:r w:rsidRPr="008D6921">
        <w:rPr>
          <w:rFonts w:hAnsi="Times New Roman" w:ascii="Times New Roman"/>
          <w:lang w:val="hr-HR"/>
        </w:rPr>
        <w:t>U Zagrebu</w:t>
      </w:r>
      <w:r w:rsidR="004F50FD" w:rsidRPr="008D6921">
        <w:rPr>
          <w:rFonts w:hAnsi="Times New Roman" w:ascii="Times New Roman"/>
          <w:lang w:val="hr-HR"/>
        </w:rPr>
        <w:t xml:space="preserve">, </w:t>
      </w:r>
      <w:r w:rsidR="003D3D60" w:rsidRPr="008D6921">
        <w:rPr>
          <w:rFonts w:hAnsi="Times New Roman" w:ascii="Times New Roman"/>
          <w:lang w:val="hr-HR"/>
        </w:rPr>
        <w:t>4</w:t>
      </w:r>
      <w:r w:rsidR="004F50FD" w:rsidRPr="008D6921">
        <w:rPr>
          <w:rFonts w:hAnsi="Times New Roman" w:ascii="Times New Roman"/>
          <w:lang w:val="hr-HR"/>
        </w:rPr>
        <w:t xml:space="preserve">. </w:t>
      </w:r>
      <w:r w:rsidR="003D3D60" w:rsidRPr="008D6921">
        <w:rPr>
          <w:rFonts w:hAnsi="Times New Roman" w:ascii="Times New Roman"/>
          <w:lang w:val="hr-HR"/>
        </w:rPr>
        <w:t>siječnja</w:t>
      </w:r>
      <w:r w:rsidR="004F50FD" w:rsidRPr="008D6921">
        <w:rPr>
          <w:rFonts w:hAnsi="Times New Roman" w:ascii="Times New Roman"/>
          <w:lang w:val="hr-HR"/>
        </w:rPr>
        <w:t xml:space="preserve"> </w:t>
      </w:r>
      <w:r w:rsidRPr="008D6921">
        <w:rPr>
          <w:rFonts w:hAnsi="Times New Roman" w:ascii="Times New Roman"/>
          <w:lang w:val="hr-HR"/>
        </w:rPr>
        <w:t>201</w:t>
      </w:r>
      <w:r w:rsidR="003D3D60" w:rsidRPr="008D6921">
        <w:rPr>
          <w:rFonts w:hAnsi="Times New Roman" w:ascii="Times New Roman"/>
          <w:lang w:val="hr-HR"/>
        </w:rPr>
        <w:t>8</w:t>
      </w:r>
      <w:r w:rsidRPr="008D6921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8D6921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8D6921">
      <w:pPr>
        <w:ind w:firstLine="720" w:left="5040"/>
        <w:jc w:val="right"/>
        <w:rPr>
          <w:rFonts w:hAnsi="Times New Roman" w:ascii="Times New Roman"/>
          <w:lang w:val="hr-HR"/>
        </w:rPr>
      </w:pPr>
      <w:r w:rsidRPr="008D6921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8D6921">
      <w:pPr>
        <w:jc w:val="right"/>
        <w:rPr>
          <w:rFonts w:hAnsi="Times New Roman" w:ascii="Times New Roman"/>
          <w:lang w:val="hr-HR"/>
        </w:rPr>
      </w:pPr>
      <w:r w:rsidRPr="008D6921">
        <w:rPr>
          <w:rFonts w:hAnsi="Times New Roman" w:ascii="Times New Roman"/>
          <w:lang w:val="hr-HR"/>
        </w:rPr>
        <w:t>Josip Bilić</w:t>
      </w:r>
      <w:r w:rsidR="00737B7B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8D692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D6921">
      <w:pPr>
        <w:jc w:val="both"/>
        <w:rPr>
          <w:rFonts w:hAnsi="Times New Roman" w:ascii="Times New Roman"/>
          <w:szCs w:val="24"/>
          <w:lang w:val="hr-HR"/>
        </w:rPr>
      </w:pPr>
      <w:r w:rsidRPr="008D692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8D692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D6921">
        <w:rPr>
          <w:rFonts w:hAnsi="Times New Roman" w:ascii="Times New Roman"/>
          <w:szCs w:val="24"/>
          <w:lang w:val="hr-HR"/>
        </w:rPr>
        <w:t xml:space="preserve">rješenja </w:t>
      </w:r>
      <w:r w:rsidRPr="008D6921">
        <w:rPr>
          <w:rFonts w:hAnsi="Times New Roman" w:ascii="Times New Roman"/>
          <w:szCs w:val="24"/>
          <w:lang w:val="hr-HR"/>
        </w:rPr>
        <w:t>dopuštena</w:t>
      </w:r>
      <w:r w:rsidR="00182088" w:rsidRPr="008D6921">
        <w:rPr>
          <w:rFonts w:hAnsi="Times New Roman" w:ascii="Times New Roman"/>
          <w:szCs w:val="24"/>
          <w:lang w:val="hr-HR"/>
        </w:rPr>
        <w:t xml:space="preserve"> je </w:t>
      </w:r>
      <w:r w:rsidRPr="008D692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D692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D6921">
        <w:rPr>
          <w:rFonts w:hAnsi="Times New Roman" w:ascii="Times New Roman"/>
          <w:szCs w:val="24"/>
          <w:lang w:val="hr-HR"/>
        </w:rPr>
        <w:t xml:space="preserve">, </w:t>
      </w:r>
      <w:r w:rsidR="00182088" w:rsidRPr="008D692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D6921">
        <w:rPr>
          <w:rFonts w:hAnsi="Times New Roman" w:ascii="Times New Roman"/>
          <w:szCs w:val="24"/>
          <w:lang w:val="hr-HR"/>
        </w:rPr>
        <w:t xml:space="preserve"> </w:t>
      </w:r>
    </w:p>
    <w:p w:rsidRDefault="00737B7B" w:rsidP="00737B7B" w:rsidR="00737B7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737B7B" w:rsidP="00737B7B" w:rsidR="00737B7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737B7B" w:rsidP="00737B7B" w:rsidR="00737B7B" w:rsidRPr="008D692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737B7B" w:rsidRPr="008D692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C1D" w:rsidP="00DB4528" w:rsidR="00580C1D">
      <w:r>
        <w:separator/>
      </w:r>
    </w:p>
  </w:endnote>
  <w:endnote w:id="0" w:type="continuationSeparator">
    <w:p w:rsidRDefault="00580C1D" w:rsidP="00DB4528" w:rsidR="00580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B7B" w:rsidRPr="00737B7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C1D" w:rsidP="00DB4528" w:rsidR="00580C1D">
      <w:r>
        <w:separator/>
      </w:r>
    </w:p>
  </w:footnote>
  <w:footnote w:id="0" w:type="continuationSeparator">
    <w:p w:rsidRDefault="00580C1D" w:rsidP="00DB4528" w:rsidR="00580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3D3D60">
      <w:rPr>
        <w:rFonts w:hAnsi="Times New Roman" w:ascii="Times New Roman"/>
        <w:b/>
      </w:rPr>
      <w:t>2251</w:t>
    </w:r>
    <w:r w:rsidRPr="00280A5F">
      <w:rPr>
        <w:rFonts w:hAnsi="Times New Roman" w:ascii="Times New Roman"/>
        <w:b/>
      </w:rPr>
      <w:t>/201</w:t>
    </w:r>
    <w:r w:rsidR="003D3D60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8D6921">
      <w:rPr>
        <w:rFonts w:hAnsi="Times New Roman" w:ascii="Times New Roman"/>
        <w:b/>
        <w:lang w:val="hr-HR"/>
      </w:rPr>
      <w:t>2251</w:t>
    </w:r>
    <w:r w:rsidR="00DF190F" w:rsidRPr="00280A5F">
      <w:rPr>
        <w:rFonts w:hAnsi="Times New Roman" w:ascii="Times New Roman"/>
        <w:b/>
        <w:lang w:val="hr-HR"/>
      </w:rPr>
      <w:t>/201</w:t>
    </w:r>
    <w:r w:rsidR="008D6921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0D1CAE"/>
    <w:rsid w:val="00112B50"/>
    <w:rsid w:val="00135BF3"/>
    <w:rsid w:val="0015560F"/>
    <w:rsid w:val="00182088"/>
    <w:rsid w:val="00183D7A"/>
    <w:rsid w:val="001849EC"/>
    <w:rsid w:val="001A0ADD"/>
    <w:rsid w:val="001D13FF"/>
    <w:rsid w:val="00236AF3"/>
    <w:rsid w:val="0026122E"/>
    <w:rsid w:val="002712ED"/>
    <w:rsid w:val="00280A5F"/>
    <w:rsid w:val="002A6CD5"/>
    <w:rsid w:val="002E1310"/>
    <w:rsid w:val="00314802"/>
    <w:rsid w:val="00325C1E"/>
    <w:rsid w:val="0036343F"/>
    <w:rsid w:val="003B2493"/>
    <w:rsid w:val="003D3D60"/>
    <w:rsid w:val="003E3ADE"/>
    <w:rsid w:val="0042162E"/>
    <w:rsid w:val="004567D4"/>
    <w:rsid w:val="00480E62"/>
    <w:rsid w:val="004A6FA9"/>
    <w:rsid w:val="004C21EB"/>
    <w:rsid w:val="004C4AD3"/>
    <w:rsid w:val="004F50FD"/>
    <w:rsid w:val="00532B71"/>
    <w:rsid w:val="00537BDA"/>
    <w:rsid w:val="00560B25"/>
    <w:rsid w:val="00580C1D"/>
    <w:rsid w:val="00591C1A"/>
    <w:rsid w:val="005940E9"/>
    <w:rsid w:val="006213F8"/>
    <w:rsid w:val="006356C5"/>
    <w:rsid w:val="00660316"/>
    <w:rsid w:val="00687E44"/>
    <w:rsid w:val="0069655E"/>
    <w:rsid w:val="006A1CD2"/>
    <w:rsid w:val="00710F75"/>
    <w:rsid w:val="00730EAB"/>
    <w:rsid w:val="00737B7B"/>
    <w:rsid w:val="00751C7E"/>
    <w:rsid w:val="007939BA"/>
    <w:rsid w:val="007A29F9"/>
    <w:rsid w:val="007C584F"/>
    <w:rsid w:val="007E74A2"/>
    <w:rsid w:val="008110D3"/>
    <w:rsid w:val="00836165"/>
    <w:rsid w:val="00840E3D"/>
    <w:rsid w:val="00844D55"/>
    <w:rsid w:val="008658FB"/>
    <w:rsid w:val="00867F16"/>
    <w:rsid w:val="008D5425"/>
    <w:rsid w:val="008D6921"/>
    <w:rsid w:val="00935487"/>
    <w:rsid w:val="00955E9E"/>
    <w:rsid w:val="00974C2D"/>
    <w:rsid w:val="00987982"/>
    <w:rsid w:val="0099623A"/>
    <w:rsid w:val="00997BA9"/>
    <w:rsid w:val="009E2B29"/>
    <w:rsid w:val="009F5765"/>
    <w:rsid w:val="00A77A6F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BD752F"/>
    <w:rsid w:val="00C06C05"/>
    <w:rsid w:val="00C56D4F"/>
    <w:rsid w:val="00C57CAF"/>
    <w:rsid w:val="00CB3343"/>
    <w:rsid w:val="00CC11ED"/>
    <w:rsid w:val="00CD2670"/>
    <w:rsid w:val="00CF2939"/>
    <w:rsid w:val="00D44D4F"/>
    <w:rsid w:val="00D746D9"/>
    <w:rsid w:val="00D955F3"/>
    <w:rsid w:val="00DB29D2"/>
    <w:rsid w:val="00DB4528"/>
    <w:rsid w:val="00DC7FA5"/>
    <w:rsid w:val="00DF190F"/>
    <w:rsid w:val="00DF5C12"/>
    <w:rsid w:val="00E15EF7"/>
    <w:rsid w:val="00EB1310"/>
    <w:rsid w:val="00EC4FCF"/>
    <w:rsid w:val="00EC5F95"/>
    <w:rsid w:val="00EE5750"/>
    <w:rsid w:val="00EE69E5"/>
    <w:rsid w:val="00F240C3"/>
    <w:rsid w:val="00F25613"/>
    <w:rsid w:val="00F32F0D"/>
    <w:rsid w:val="00F41597"/>
    <w:rsid w:val="00F62488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7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B7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B7B"/>
    <w:rPr>
      <w:rFonts w:hAnsi="Times New Roman" w:ascii="Times New Roman"/>
      <w:color w:val="FF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B7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B7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7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B7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B7B"/>
    <w:rPr>
      <w:rFonts w:ascii="Times New Roman" w:hAnsi="Times New Roman"/>
      <w:color w:val="FF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B7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B7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2251</izvorni_sadrzaj>
    <derivirana_varijabla naziv="DomainObject.Predmet.Broj_1">2251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2017.</izvorni_sadrzaj>
    <derivirana_varijabla naziv="DomainObject.Predmet.DatumRjesavanja_1">29.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St-2251/2017</izvorni_sadrzaj>
    <derivirana_varijabla naziv="DomainObject.Predmet.OznakaBroj_1">St-2251/2017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JURA-TEKSTIL d.o.o.</izvorni_sadrzaj>
    <derivirana_varijabla naziv="DomainObject.Predmet.ProtustrankaFormated_1">  JURA-TEKSTIL d.o.o.</derivirana_varijabla>
  </DomainObject.Predmet.ProtustrankaFormated>
  <DomainObject.Predmet.ProtustrankaFormatedOIB>
    <izvorni_sadrzaj>  JURA-TEKSTIL d.o.o., OIB 47234790498</izvorni_sadrzaj>
    <derivirana_varijabla naziv="DomainObject.Predmet.ProtustrankaFormatedOIB_1">  JURA-TEKSTIL d.o.o., OIB 47234790498</derivirana_varijabla>
  </DomainObject.Predmet.ProtustrankaFormatedOIB>
  <DomainObject.Predmet.ProtustrankaFormatedWithAdress>
    <izvorni_sadrzaj> JURA-TEKSTIL d.o.o., Velebitska 19, 10000 Zagreb</izvorni_sadrzaj>
    <derivirana_varijabla naziv="DomainObject.Predmet.ProtustrankaFormatedWithAdress_1"> JURA-TEKSTIL d.o.o., Velebitska 19, 10000 Zagreb</derivirana_varijabla>
  </DomainObject.Predmet.ProtustrankaFormatedWithAdress>
  <DomainObject.Predmet.ProtustrankaFormatedWithAdressOIB>
    <izvorni_sadrzaj> JURA-TEKSTIL d.o.o., OIB 47234790498, Velebitska 19, 10000 Zagreb</izvorni_sadrzaj>
    <derivirana_varijabla naziv="DomainObject.Predmet.ProtustrankaFormatedWithAdressOIB_1"> JURA-TEKSTIL d.o.o., OIB 47234790498, Velebitska 19, 10000 Zagreb</derivirana_varijabla>
  </DomainObject.Predmet.ProtustrankaFormatedWithAdressOIB>
  <DomainObject.Predmet.ProtustrankaWithAdress>
    <izvorni_sadrzaj>JURA-TEKSTIL d.o.o. Velebitska 19, 10000 Zagreb</izvorni_sadrzaj>
    <derivirana_varijabla naziv="DomainObject.Predmet.ProtustrankaWithAdress_1">JURA-TEKSTIL d.o.o. Velebitska 19, 10000 Zagreb</derivirana_varijabla>
  </DomainObject.Predmet.ProtustrankaWithAdress>
  <DomainObject.Predmet.ProtustrankaWithAdressOIB>
    <izvorni_sadrzaj>JURA-TEKSTIL d.o.o., OIB 47234790498, Velebitska 19, 10000 Zagreb</izvorni_sadrzaj>
    <derivirana_varijabla naziv="DomainObject.Predmet.ProtustrankaWithAdressOIB_1">JURA-TEKSTIL d.o.o., OIB 47234790498, Velebitska 19, 10000 Zagreb</derivirana_varijabla>
  </DomainObject.Predmet.ProtustrankaWithAdressOIB>
  <DomainObject.Predmet.ProtustrankaNazivFormated>
    <izvorni_sadrzaj>JURA-TEKSTIL d.o.o.</izvorni_sadrzaj>
    <derivirana_varijabla naziv="DomainObject.Predmet.ProtustrankaNazivFormated_1">JURA-TEKSTIL d.o.o.</derivirana_varijabla>
  </DomainObject.Predmet.ProtustrankaNazivFormated>
  <DomainObject.Predmet.ProtustrankaNazivFormatedOIB>
    <izvorni_sadrzaj>JURA-TEKSTIL d.o.o., OIB 47234790498</izvorni_sadrzaj>
    <derivirana_varijabla naziv="DomainObject.Predmet.ProtustrankaNazivFormatedOIB_1">JURA-TEKSTIL d.o.o., OIB 47234790498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JURA-TEKSTIL d.o.o.</item>
    </izvorni_sadrzaj>
    <derivirana_varijabla naziv="DomainObject.Predmet.ProtuStrankaListFormated_1">
      <item>JURA-TEKSTIL d.o.o.</item>
    </derivirana_varijabla>
  </DomainObject.Predmet.ProtuStrankaListFormated>
  <DomainObject.Predmet.ProtuStrankaListFormatedOIB>
    <izvorni_sadrzaj>
      <item>JURA-TEKSTIL d.o.o., OIB 47234790498</item>
    </izvorni_sadrzaj>
    <derivirana_varijabla naziv="DomainObject.Predmet.ProtuStrankaListFormatedOIB_1">
      <item>JURA-TEKSTIL d.o.o., OIB 47234790498</item>
    </derivirana_varijabla>
  </DomainObject.Predmet.ProtuStrankaListFormatedOIB>
  <DomainObject.Predmet.ProtuStrankaListFormatedWithAdress>
    <izvorni_sadrzaj>
      <item>JURA-TEKSTIL d.o.o., Velebitska 19, 10000 Zagreb</item>
    </izvorni_sadrzaj>
    <derivirana_varijabla naziv="DomainObject.Predmet.ProtuStrankaListFormatedWithAdress_1">
      <item>JURA-TEKSTIL d.o.o., Velebitska 19, 10000 Zagreb</item>
    </derivirana_varijabla>
  </DomainObject.Predmet.ProtuStrankaListFormatedWithAdress>
  <DomainObject.Predmet.ProtuStrankaListFormatedWithAdressOIB>
    <izvorni_sadrzaj>
      <item>JURA-TEKSTIL d.o.o., OIB 47234790498, Velebitska 19, 10000 Zagreb</item>
    </izvorni_sadrzaj>
    <derivirana_varijabla naziv="DomainObject.Predmet.ProtuStrankaListFormatedWithAdressOIB_1">
      <item>JURA-TEKSTIL d.o.o., OIB 47234790498, Velebitska 19, 10000 Zagreb</item>
    </derivirana_varijabla>
  </DomainObject.Predmet.ProtuStrankaListFormatedWithAdressOIB>
  <DomainObject.Predmet.ProtuStrankaListNazivFormated>
    <izvorni_sadrzaj>
      <item>JURA-TEKSTIL d.o.o.</item>
    </izvorni_sadrzaj>
    <derivirana_varijabla naziv="DomainObject.Predmet.ProtuStrankaListNazivFormated_1">
      <item>JURA-TEKSTIL d.o.o.</item>
    </derivirana_varijabla>
  </DomainObject.Predmet.ProtuStrankaListNazivFormated>
  <DomainObject.Predmet.ProtuStrankaListNazivFormatedOIB>
    <izvorni_sadrzaj>
      <item>JURA-TEKSTIL d.o.o., OIB 47234790498</item>
    </izvorni_sadrzaj>
    <derivirana_varijabla naziv="DomainObject.Predmet.ProtuStrankaListNazivFormatedOIB_1">
      <item>JURA-TEKSTIL d.o.o., OIB 47234790498</item>
    </derivirana_varijabla>
  </DomainObject.Predmet.ProtuStrankaListNazivFormatedOIB>
  <DomainObject.Predmet.OstaliListFormated>
    <izvorni_sadrzaj>
      <item>Mirko Vojnović</item>
    </izvorni_sadrzaj>
    <derivirana_varijabla naziv="DomainObject.Predmet.OstaliListFormated_1">
      <item>Mirko Vojnović</item>
    </derivirana_varijabla>
  </DomainObject.Predmet.OstaliListFormated>
  <DomainObject.Predmet.OstaliListFormatedOIB>
    <izvorni_sadrzaj>
      <item>Mirko Vojnović, OIB 81898769219</item>
    </izvorni_sadrzaj>
    <derivirana_varijabla naziv="DomainObject.Predmet.OstaliListFormatedOIB_1">
      <item>Mirko Vojnović, OIB 81898769219</item>
    </derivirana_varijabla>
  </DomainObject.Predmet.OstaliListFormatedOIB>
  <DomainObject.Predmet.OstaliListFormatedWithAdress>
    <izvorni_sadrzaj>
      <item>Mirko Vojnović, Ozaljska 87, 10000 Zagreb</item>
    </izvorni_sadrzaj>
    <derivirana_varijabla naziv="DomainObject.Predmet.OstaliListFormatedWithAdress_1">
      <item>Mirko Vojnović, Ozaljska 87, 10000 Zagreb</item>
    </derivirana_varijabla>
  </DomainObject.Predmet.OstaliListFormatedWithAdress>
  <DomainObject.Predmet.OstaliListFormatedWithAdressOIB>
    <izvorni_sadrzaj>
      <item>Mirko Vojnović, OIB 81898769219, Ozaljska 87, 10000 Zagreb</item>
    </izvorni_sadrzaj>
    <derivirana_varijabla naziv="DomainObject.Predmet.OstaliListFormatedWithAdressOIB_1">
      <item>Mirko Vojnović, OIB 81898769219, Ozaljska 87, 10000 Zagreb</item>
    </derivirana_varijabla>
  </DomainObject.Predmet.OstaliListFormatedWithAdressOIB>
  <DomainObject.Predmet.OstaliListNazivFormated>
    <izvorni_sadrzaj>
      <item>Mirko Vojnović</item>
    </izvorni_sadrzaj>
    <derivirana_varijabla naziv="DomainObject.Predmet.OstaliListNazivFormated_1">
      <item>Mirko Vojnović</item>
    </derivirana_varijabla>
  </DomainObject.Predmet.OstaliListNazivFormated>
  <DomainObject.Predmet.OstaliListNazivFormatedOIB>
    <izvorni_sadrzaj>
      <item>Mirko Vojnović, OIB 81898769219</item>
    </izvorni_sadrzaj>
    <derivirana_varijabla naziv="DomainObject.Predmet.OstaliListNazivFormatedOIB_1">
      <item>Mirko Vojnović, OIB 81898769219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JURA-TEKSTIL d.o.o.</izvorni_sadrzaj>
    <derivirana_varijabla naziv="DomainObject.Predmet.ProtustrankaIDrugi_1">JURA-TEKSTIL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JURA-TEKSTIL d.o.o., OIB 47234790498, Velebitska 19, 10000 Zagreb</izvorni_sadrzaj>
    <derivirana_varijabla naziv="DomainObject.Predmet.ProtustrankaIDrugiAdressOIB_1">JURA-TEKSTIL d.o.o., OIB 47234790498, Velebitska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2017.</izvorni_sadrzaj>
    <derivirana_varijabla naziv="DomainObject.Predmet.OdlukaRjesenje.DatumDonosenjaOdluke_1">28.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St-2251/2017-9</izvorni_sadrzaj>
    <derivirana_varijabla naziv="DomainObject.Predmet.OdlukaRjesenje.Oznaka_1">St-2251/2017-9</derivirana_varijabla>
  </DomainObject.Predmet.OdlukaRjesenje.Oznaka>
  <DomainObject.Predmet.SudioniciListNaziv>
    <izvorni_sadrzaj>
      <item>FINA Regionalni centar Zagreb</item>
      <item>JURA-TEKSTIL d.o.o.</item>
      <item>Mirko Vojnović</item>
    </izvorni_sadrzaj>
    <derivirana_varijabla naziv="DomainObject.Predmet.SudioniciListNaziv_1">
      <item>FINA Regionalni centar Zagreb</item>
      <item>JURA-TEKSTIL d.o.o.</item>
      <item>Mirko Vojnović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JURA-TEKSTIL d.o.o., OIB 47234790498, Velebitska 19,10000 Zagreb</item>
      <item>Mirko Vojnović, OIB 81898769219, Ozaljska 87,10000 Zagreb</item>
    </izvorni_sadrzaj>
    <derivirana_varijabla naziv="DomainObject.Predmet.SudioniciListAdressOIB_1">
      <item>FINA Regionalni centar Zagreb, OIB 85821130368, Trg svibanjskih žrtava 1995. 1,10000 Zagreb</item>
      <item>JURA-TEKSTIL d.o.o., OIB 47234790498, Velebitska 19,10000 Zagreb</item>
      <item>Mirko Vojnović, OIB 81898769219,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47234790498</item>
      <item>, OIB 81898769219</item>
    </izvorni_sadrzaj>
    <derivirana_varijabla naziv="DomainObject.Predmet.SudioniciListNazivOIB_1">
      <item>, OIB 85821130368</item>
      <item>, OIB 47234790498</item>
      <item>, OIB 81898769219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1988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2018-01-04T10:47:00Z</dcterms:created>
  <dc:creator>Sudsko vijeæe</dc:creator>
  <cp:lastModifiedBy>Irena Benko</cp:lastModifiedBy>
  <cp:lastPrinted>2018-01-04T13:10:00Z</cp:lastPrinted>
  <dcterms:modified xmlns:xsi="http://www.w3.org/2001/XMLSchema-instance" xsi:type="dcterms:W3CDTF">2018-01-04T13:10:00Z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